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62E835">
      <w:pPr>
        <w:spacing w:line="297" w:lineRule="auto"/>
        <w:rPr>
          <w:rFonts w:ascii="Arial"/>
          <w:color w:val="auto"/>
          <w:sz w:val="21"/>
          <w:highlight w:val="none"/>
        </w:rPr>
      </w:pPr>
      <w:bookmarkStart w:id="29" w:name="_GoBack"/>
    </w:p>
    <w:p w14:paraId="74037D95">
      <w:pPr>
        <w:spacing w:line="242" w:lineRule="auto"/>
        <w:rPr>
          <w:rFonts w:ascii="Arial"/>
          <w:color w:val="auto"/>
          <w:sz w:val="21"/>
          <w:highlight w:val="none"/>
        </w:rPr>
      </w:pPr>
    </w:p>
    <w:p w14:paraId="54585056">
      <w:pPr>
        <w:spacing w:line="242" w:lineRule="auto"/>
        <w:rPr>
          <w:rFonts w:ascii="Arial"/>
          <w:color w:val="auto"/>
          <w:sz w:val="21"/>
          <w:highlight w:val="none"/>
        </w:rPr>
      </w:pPr>
    </w:p>
    <w:p w14:paraId="531A71DE">
      <w:pPr>
        <w:pStyle w:val="11"/>
        <w:widowControl/>
        <w:spacing w:line="360" w:lineRule="auto"/>
        <w:ind w:firstLine="0"/>
        <w:jc w:val="center"/>
        <w:rPr>
          <w:rFonts w:hint="eastAsia" w:ascii="宋体" w:hAnsi="宋体" w:eastAsia="宋体" w:cs="宋体"/>
          <w:b/>
          <w:bCs/>
          <w:spacing w:val="34"/>
          <w:sz w:val="72"/>
          <w:szCs w:val="28"/>
          <w:highlight w:val="none"/>
          <w:lang w:val="en-US" w:eastAsia="zh-CN"/>
        </w:rPr>
      </w:pPr>
    </w:p>
    <w:p w14:paraId="323B9B68">
      <w:pPr>
        <w:pStyle w:val="11"/>
        <w:widowControl/>
        <w:spacing w:line="360" w:lineRule="auto"/>
        <w:ind w:firstLine="0"/>
        <w:jc w:val="center"/>
        <w:rPr>
          <w:rFonts w:hint="eastAsia" w:ascii="宋体" w:hAnsi="宋体" w:eastAsia="宋体" w:cs="宋体"/>
          <w:b/>
          <w:bCs/>
          <w:spacing w:val="34"/>
          <w:sz w:val="56"/>
          <w:szCs w:val="22"/>
          <w:highlight w:val="none"/>
        </w:rPr>
      </w:pPr>
      <w:r>
        <w:rPr>
          <w:rFonts w:hint="eastAsia" w:ascii="宋体" w:hAnsi="宋体" w:eastAsia="宋体" w:cs="宋体"/>
          <w:b/>
          <w:bCs/>
          <w:spacing w:val="34"/>
          <w:sz w:val="72"/>
          <w:szCs w:val="28"/>
          <w:highlight w:val="none"/>
          <w:lang w:val="en-US" w:eastAsia="zh-CN"/>
        </w:rPr>
        <w:t>连云港市</w:t>
      </w:r>
      <w:r>
        <w:rPr>
          <w:rFonts w:hint="eastAsia" w:ascii="宋体" w:hAnsi="宋体" w:eastAsia="宋体" w:cs="宋体"/>
          <w:b/>
          <w:bCs/>
          <w:spacing w:val="34"/>
          <w:sz w:val="72"/>
          <w:szCs w:val="28"/>
          <w:highlight w:val="none"/>
        </w:rPr>
        <w:t>政府采购</w:t>
      </w:r>
    </w:p>
    <w:p w14:paraId="52910542">
      <w:pPr>
        <w:pStyle w:val="11"/>
        <w:widowControl/>
        <w:spacing w:line="360" w:lineRule="auto"/>
        <w:ind w:firstLine="0"/>
        <w:jc w:val="center"/>
        <w:rPr>
          <w:rFonts w:hint="eastAsia" w:ascii="宋体" w:hAnsi="宋体" w:eastAsia="宋体" w:cs="宋体"/>
          <w:spacing w:val="34"/>
          <w:sz w:val="56"/>
          <w:szCs w:val="22"/>
          <w:highlight w:val="none"/>
        </w:rPr>
      </w:pPr>
    </w:p>
    <w:p w14:paraId="5CAC9050">
      <w:pPr>
        <w:pStyle w:val="11"/>
        <w:widowControl/>
        <w:spacing w:line="360" w:lineRule="auto"/>
        <w:ind w:firstLine="0"/>
        <w:jc w:val="center"/>
        <w:rPr>
          <w:rFonts w:hint="eastAsia" w:ascii="宋体" w:hAnsi="宋体" w:eastAsia="宋体" w:cs="宋体"/>
          <w:sz w:val="72"/>
          <w:highlight w:val="none"/>
        </w:rPr>
      </w:pPr>
      <w:r>
        <w:rPr>
          <w:rFonts w:hint="eastAsia" w:ascii="宋体" w:hAnsi="宋体" w:eastAsia="宋体" w:cs="宋体"/>
          <w:b/>
          <w:bCs/>
          <w:sz w:val="72"/>
          <w:szCs w:val="72"/>
          <w:highlight w:val="none"/>
        </w:rPr>
        <w:t>竞争性磋商采购文件</w:t>
      </w:r>
      <w:r>
        <w:rPr>
          <w:rFonts w:hint="eastAsia" w:ascii="宋体" w:hAnsi="宋体" w:eastAsia="宋体" w:cs="宋体"/>
          <w:b/>
          <w:bCs/>
          <w:sz w:val="72"/>
          <w:szCs w:val="72"/>
          <w:highlight w:val="none"/>
        </w:rPr>
        <w:br w:type="textWrapping"/>
      </w:r>
      <w:r>
        <w:rPr>
          <w:rFonts w:hint="eastAsia" w:ascii="宋体" w:hAnsi="宋体" w:eastAsia="宋体" w:cs="宋体"/>
          <w:sz w:val="72"/>
          <w:highlight w:val="none"/>
        </w:rPr>
        <w:t xml:space="preserve">             </w:t>
      </w:r>
    </w:p>
    <w:p w14:paraId="04103F33">
      <w:pPr>
        <w:pStyle w:val="2"/>
        <w:spacing w:before="104" w:line="219" w:lineRule="auto"/>
        <w:ind w:left="458"/>
        <w:rPr>
          <w:b/>
          <w:bCs/>
          <w:color w:val="auto"/>
          <w:highlight w:val="none"/>
        </w:rPr>
      </w:pPr>
    </w:p>
    <w:p w14:paraId="33250311">
      <w:pPr>
        <w:pStyle w:val="2"/>
        <w:spacing w:before="104" w:line="219" w:lineRule="auto"/>
        <w:ind w:left="458"/>
        <w:rPr>
          <w:b/>
          <w:bCs/>
          <w:color w:val="auto"/>
          <w:highlight w:val="none"/>
        </w:rPr>
      </w:pPr>
    </w:p>
    <w:p w14:paraId="7D0A2B44">
      <w:pPr>
        <w:pStyle w:val="2"/>
        <w:spacing w:before="104" w:line="219" w:lineRule="auto"/>
        <w:ind w:left="458"/>
        <w:rPr>
          <w:rFonts w:hint="eastAsia" w:eastAsia="宋体"/>
          <w:color w:val="auto"/>
          <w:highlight w:val="none"/>
          <w:lang w:eastAsia="zh-CN"/>
        </w:rPr>
      </w:pPr>
      <w:r>
        <w:rPr>
          <w:b/>
          <w:bCs/>
          <w:color w:val="auto"/>
          <w:highlight w:val="none"/>
        </w:rPr>
        <w:t>项</w:t>
      </w:r>
      <w:r>
        <w:rPr>
          <w:b/>
          <w:bCs/>
          <w:color w:val="auto"/>
          <w:highlight w:val="none"/>
        </w:rPr>
        <w:t>目名称</w:t>
      </w:r>
      <w:r>
        <w:rPr>
          <w:color w:val="auto"/>
          <w:spacing w:val="-83"/>
          <w:highlight w:val="none"/>
        </w:rPr>
        <w:t xml:space="preserve"> </w:t>
      </w:r>
      <w:r>
        <w:rPr>
          <w:b/>
          <w:bCs/>
          <w:color w:val="auto"/>
          <w:highlight w:val="none"/>
        </w:rPr>
        <w:t>：</w:t>
      </w:r>
      <w:r>
        <w:rPr>
          <w:rFonts w:hint="eastAsia"/>
          <w:b/>
          <w:bCs/>
          <w:color w:val="auto"/>
          <w:highlight w:val="none"/>
          <w:lang w:eastAsia="zh-CN"/>
        </w:rPr>
        <w:t>2025年东海县平明镇秦范等村专项资金项目</w:t>
      </w:r>
    </w:p>
    <w:p w14:paraId="697632F5">
      <w:pPr>
        <w:spacing w:line="369" w:lineRule="auto"/>
        <w:rPr>
          <w:rFonts w:ascii="Arial"/>
          <w:color w:val="auto"/>
          <w:sz w:val="21"/>
          <w:highlight w:val="none"/>
        </w:rPr>
      </w:pPr>
    </w:p>
    <w:p w14:paraId="6C04B165">
      <w:pPr>
        <w:pStyle w:val="2"/>
        <w:spacing w:before="104" w:line="218" w:lineRule="auto"/>
        <w:ind w:left="458"/>
        <w:rPr>
          <w:rFonts w:hint="eastAsia"/>
          <w:b/>
          <w:bCs/>
          <w:color w:val="auto"/>
          <w:spacing w:val="15"/>
          <w:highlight w:val="none"/>
          <w:lang w:val="en-US" w:eastAsia="zh-CN"/>
        </w:rPr>
      </w:pPr>
      <w:r>
        <w:rPr>
          <w:b/>
          <w:bCs/>
          <w:color w:val="auto"/>
          <w:spacing w:val="15"/>
          <w:highlight w:val="none"/>
        </w:rPr>
        <w:t>项目编号 ：</w:t>
      </w:r>
      <w:r>
        <w:rPr>
          <w:rFonts w:hint="eastAsia" w:eastAsia="宋体"/>
          <w:b/>
          <w:bCs/>
          <w:color w:val="auto"/>
          <w:spacing w:val="15"/>
          <w:highlight w:val="none"/>
          <w:lang w:eastAsia="zh-CN"/>
        </w:rPr>
        <w:tab/>
      </w:r>
      <w:r>
        <w:rPr>
          <w:rFonts w:hint="eastAsia" w:eastAsia="宋体"/>
          <w:b/>
          <w:bCs/>
          <w:color w:val="auto"/>
          <w:spacing w:val="15"/>
          <w:highlight w:val="none"/>
          <w:lang w:eastAsia="zh-CN"/>
        </w:rPr>
        <w:t>JSZC-320722-HCGS-C2026-0001</w:t>
      </w:r>
    </w:p>
    <w:p w14:paraId="4FCD6A0A">
      <w:pPr>
        <w:pStyle w:val="3"/>
        <w:spacing w:line="360" w:lineRule="auto"/>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t xml:space="preserve">                                              </w:t>
      </w:r>
    </w:p>
    <w:p w14:paraId="31AA30E9">
      <w:pPr>
        <w:pStyle w:val="3"/>
        <w:spacing w:line="240" w:lineRule="auto"/>
        <w:ind w:firstLine="611"/>
        <w:rPr>
          <w:rFonts w:hint="eastAsia" w:ascii="宋体" w:hAnsi="宋体" w:eastAsia="宋体" w:cs="宋体"/>
          <w:b/>
          <w:bCs/>
          <w:sz w:val="32"/>
          <w:highlight w:val="none"/>
        </w:rPr>
      </w:pPr>
    </w:p>
    <w:p w14:paraId="3C5479AF">
      <w:pPr>
        <w:pStyle w:val="2"/>
        <w:spacing w:before="155" w:line="219" w:lineRule="auto"/>
        <w:ind w:firstLine="631" w:firstLineChars="200"/>
        <w:rPr>
          <w:rFonts w:hint="eastAsia" w:eastAsia="宋体"/>
          <w:color w:val="auto"/>
          <w:highlight w:val="none"/>
          <w:lang w:eastAsia="zh-CN"/>
        </w:rPr>
      </w:pPr>
      <w:r>
        <w:rPr>
          <w:b/>
          <w:bCs/>
          <w:color w:val="auto"/>
          <w:spacing w:val="-3"/>
          <w:highlight w:val="none"/>
        </w:rPr>
        <w:t>采</w:t>
      </w:r>
      <w:r>
        <w:rPr>
          <w:color w:val="auto"/>
          <w:spacing w:val="-3"/>
          <w:highlight w:val="none"/>
        </w:rPr>
        <w:t xml:space="preserve">   </w:t>
      </w:r>
      <w:r>
        <w:rPr>
          <w:b/>
          <w:bCs/>
          <w:color w:val="auto"/>
          <w:spacing w:val="-3"/>
          <w:highlight w:val="none"/>
        </w:rPr>
        <w:t>购</w:t>
      </w:r>
      <w:r>
        <w:rPr>
          <w:color w:val="auto"/>
          <w:spacing w:val="-3"/>
          <w:highlight w:val="none"/>
        </w:rPr>
        <w:t xml:space="preserve">   </w:t>
      </w:r>
      <w:r>
        <w:rPr>
          <w:b/>
          <w:bCs/>
          <w:color w:val="auto"/>
          <w:spacing w:val="-3"/>
          <w:highlight w:val="none"/>
        </w:rPr>
        <w:t>人：</w:t>
      </w:r>
      <w:r>
        <w:rPr>
          <w:rFonts w:hint="eastAsia"/>
          <w:b/>
          <w:bCs/>
          <w:color w:val="auto"/>
          <w:spacing w:val="-3"/>
          <w:highlight w:val="none"/>
          <w:lang w:eastAsia="zh-CN"/>
        </w:rPr>
        <w:t>东海县平明镇人民政府</w:t>
      </w:r>
    </w:p>
    <w:p w14:paraId="49FC797F">
      <w:pPr>
        <w:spacing w:line="325" w:lineRule="auto"/>
        <w:rPr>
          <w:rFonts w:ascii="Arial"/>
          <w:color w:val="auto"/>
          <w:sz w:val="21"/>
          <w:highlight w:val="none"/>
        </w:rPr>
      </w:pPr>
    </w:p>
    <w:p w14:paraId="34AAD5B0">
      <w:pPr>
        <w:pStyle w:val="13"/>
        <w:spacing w:line="240" w:lineRule="auto"/>
        <w:ind w:left="0" w:leftChars="0" w:firstLine="639" w:firstLineChars="178"/>
        <w:rPr>
          <w:rFonts w:hint="eastAsia" w:ascii="宋体" w:hAnsi="宋体" w:eastAsia="宋体" w:cs="宋体"/>
          <w:b/>
          <w:bCs/>
          <w:snapToGrid w:val="0"/>
          <w:color w:val="auto"/>
          <w:spacing w:val="19"/>
          <w:kern w:val="0"/>
          <w:sz w:val="32"/>
          <w:szCs w:val="32"/>
          <w:highlight w:val="none"/>
          <w:lang w:val="en-US" w:eastAsia="en-US" w:bidi="ar-SA"/>
        </w:rPr>
      </w:pPr>
      <w:r>
        <w:rPr>
          <w:rFonts w:hint="default" w:ascii="宋体" w:hAnsi="宋体" w:eastAsia="宋体" w:cs="宋体"/>
          <w:b/>
          <w:bCs/>
          <w:snapToGrid w:val="0"/>
          <w:color w:val="auto"/>
          <w:spacing w:val="19"/>
          <w:kern w:val="0"/>
          <w:sz w:val="32"/>
          <w:szCs w:val="32"/>
          <w:highlight w:val="none"/>
          <w:lang w:val="en-US" w:eastAsia="en-US" w:bidi="ar-SA"/>
        </w:rPr>
        <w:t>采购代理机构：</w:t>
      </w:r>
      <w:r>
        <w:rPr>
          <w:rFonts w:hint="eastAsia" w:ascii="宋体" w:hAnsi="宋体" w:eastAsia="宋体" w:cs="宋体"/>
          <w:b/>
          <w:bCs/>
          <w:snapToGrid w:val="0"/>
          <w:color w:val="auto"/>
          <w:spacing w:val="19"/>
          <w:kern w:val="0"/>
          <w:sz w:val="32"/>
          <w:szCs w:val="32"/>
          <w:highlight w:val="none"/>
          <w:lang w:val="en-US" w:eastAsia="zh-CN" w:bidi="ar-SA"/>
        </w:rPr>
        <w:t>华春建设工程项目管理有限责任公司</w:t>
      </w:r>
    </w:p>
    <w:p w14:paraId="7DC0FD7B">
      <w:pPr>
        <w:spacing w:line="218" w:lineRule="auto"/>
        <w:rPr>
          <w:rFonts w:hint="eastAsia" w:ascii="宋体" w:hAnsi="宋体" w:eastAsia="宋体" w:cs="宋体"/>
          <w:b/>
          <w:bCs/>
          <w:sz w:val="32"/>
          <w:szCs w:val="20"/>
          <w:highlight w:val="none"/>
          <w:lang w:val="en-US" w:eastAsia="zh-CN"/>
        </w:rPr>
      </w:pPr>
      <w:r>
        <w:rPr>
          <w:rFonts w:hint="eastAsia" w:ascii="宋体" w:hAnsi="宋体" w:eastAsia="宋体" w:cs="宋体"/>
          <w:b/>
          <w:bCs/>
          <w:sz w:val="32"/>
          <w:szCs w:val="20"/>
          <w:highlight w:val="none"/>
          <w:lang w:val="en-US" w:eastAsia="zh-CN"/>
        </w:rPr>
        <w:t xml:space="preserve"> </w:t>
      </w:r>
    </w:p>
    <w:p w14:paraId="4E71B118">
      <w:pPr>
        <w:spacing w:line="218" w:lineRule="auto"/>
        <w:ind w:firstLine="321" w:firstLineChars="100"/>
        <w:jc w:val="center"/>
        <w:rPr>
          <w:color w:val="auto"/>
          <w:highlight w:val="none"/>
        </w:rPr>
        <w:sectPr>
          <w:pgSz w:w="11905" w:h="16840"/>
          <w:pgMar w:top="1431" w:right="1560" w:bottom="1749" w:left="1440" w:header="0" w:footer="2209" w:gutter="0"/>
          <w:cols w:space="720" w:num="1"/>
        </w:sectPr>
      </w:pPr>
      <w:r>
        <w:rPr>
          <w:rFonts w:hint="eastAsia" w:ascii="宋体" w:hAnsi="宋体" w:eastAsia="宋体" w:cs="宋体"/>
          <w:b/>
          <w:bCs/>
          <w:sz w:val="32"/>
          <w:szCs w:val="20"/>
          <w:highlight w:val="none"/>
        </w:rPr>
        <w:t>二〇二</w:t>
      </w:r>
      <w:r>
        <w:rPr>
          <w:rFonts w:hint="eastAsia" w:ascii="宋体" w:hAnsi="宋体" w:eastAsia="宋体" w:cs="宋体"/>
          <w:b/>
          <w:bCs/>
          <w:sz w:val="32"/>
          <w:szCs w:val="20"/>
          <w:highlight w:val="none"/>
          <w:lang w:val="en-US" w:eastAsia="zh-CN"/>
        </w:rPr>
        <w:t>六</w:t>
      </w:r>
      <w:r>
        <w:rPr>
          <w:rFonts w:hint="eastAsia" w:ascii="宋体" w:hAnsi="宋体" w:eastAsia="宋体" w:cs="宋体"/>
          <w:b/>
          <w:bCs/>
          <w:sz w:val="32"/>
          <w:szCs w:val="20"/>
          <w:highlight w:val="none"/>
        </w:rPr>
        <w:t>年</w:t>
      </w:r>
      <w:r>
        <w:rPr>
          <w:rFonts w:hint="eastAsia" w:ascii="宋体" w:hAnsi="宋体" w:eastAsia="宋体" w:cs="宋体"/>
          <w:b/>
          <w:bCs/>
          <w:sz w:val="32"/>
          <w:szCs w:val="20"/>
          <w:highlight w:val="none"/>
          <w:lang w:val="en-US" w:eastAsia="zh-CN"/>
        </w:rPr>
        <w:t>一</w:t>
      </w:r>
      <w:r>
        <w:rPr>
          <w:rFonts w:hint="eastAsia" w:ascii="宋体" w:hAnsi="宋体" w:eastAsia="宋体" w:cs="宋体"/>
          <w:b/>
          <w:bCs/>
          <w:sz w:val="32"/>
          <w:szCs w:val="20"/>
          <w:highlight w:val="none"/>
        </w:rPr>
        <w:t>月</w:t>
      </w:r>
    </w:p>
    <w:p w14:paraId="3D41F301">
      <w:pPr>
        <w:pStyle w:val="2"/>
        <w:spacing w:before="230" w:line="222" w:lineRule="auto"/>
        <w:ind w:left="4303"/>
        <w:outlineLvl w:val="0"/>
        <w:rPr>
          <w:color w:val="auto"/>
          <w:sz w:val="44"/>
          <w:szCs w:val="44"/>
          <w:highlight w:val="none"/>
        </w:rPr>
      </w:pPr>
      <w:bookmarkStart w:id="0" w:name="bookmark1"/>
      <w:bookmarkEnd w:id="0"/>
      <w:r>
        <w:rPr>
          <w:b/>
          <w:bCs/>
          <w:color w:val="auto"/>
          <w:spacing w:val="-56"/>
          <w:sz w:val="44"/>
          <w:szCs w:val="44"/>
          <w:highlight w:val="none"/>
        </w:rPr>
        <w:t>目</w:t>
      </w:r>
      <w:r>
        <w:rPr>
          <w:color w:val="auto"/>
          <w:spacing w:val="24"/>
          <w:sz w:val="44"/>
          <w:szCs w:val="44"/>
          <w:highlight w:val="none"/>
        </w:rPr>
        <w:t xml:space="preserve"> </w:t>
      </w:r>
      <w:r>
        <w:rPr>
          <w:b/>
          <w:bCs/>
          <w:color w:val="auto"/>
          <w:spacing w:val="-56"/>
          <w:sz w:val="44"/>
          <w:szCs w:val="44"/>
          <w:highlight w:val="none"/>
        </w:rPr>
        <w:t>录</w:t>
      </w:r>
    </w:p>
    <w:p w14:paraId="24AF2A94">
      <w:pPr>
        <w:spacing w:line="247" w:lineRule="auto"/>
        <w:rPr>
          <w:rFonts w:ascii="Arial"/>
          <w:color w:val="auto"/>
          <w:sz w:val="21"/>
          <w:highlight w:val="none"/>
        </w:rPr>
      </w:pPr>
    </w:p>
    <w:p w14:paraId="100CB0F9">
      <w:pPr>
        <w:spacing w:line="248" w:lineRule="auto"/>
        <w:rPr>
          <w:rFonts w:ascii="Arial"/>
          <w:color w:val="auto"/>
          <w:sz w:val="21"/>
          <w:highlight w:val="none"/>
        </w:rPr>
      </w:pPr>
    </w:p>
    <w:sdt>
      <w:sdtPr>
        <w:rPr>
          <w:rFonts w:ascii="宋体" w:hAnsi="宋体" w:eastAsia="宋体" w:cs="宋体"/>
          <w:color w:val="auto"/>
          <w:sz w:val="28"/>
          <w:szCs w:val="28"/>
          <w:highlight w:val="none"/>
        </w:rPr>
        <w:id w:val="147465927"/>
        <w:docPartObj>
          <w:docPartGallery w:val="Table of Contents"/>
          <w:docPartUnique/>
        </w:docPartObj>
      </w:sdtPr>
      <w:sdtEndPr>
        <w:rPr>
          <w:rFonts w:ascii="宋体" w:hAnsi="宋体" w:eastAsia="宋体" w:cs="宋体"/>
          <w:color w:val="auto"/>
          <w:sz w:val="28"/>
          <w:szCs w:val="28"/>
          <w:highlight w:val="none"/>
        </w:rPr>
      </w:sdtEndPr>
      <w:sdtContent>
        <w:p w14:paraId="58BAA8F0">
          <w:pPr>
            <w:pStyle w:val="2"/>
            <w:tabs>
              <w:tab w:val="right" w:leader="dot" w:pos="9482"/>
            </w:tabs>
            <w:spacing w:before="91" w:line="218" w:lineRule="auto"/>
            <w:ind w:left="40"/>
            <w:rPr>
              <w:color w:val="auto"/>
              <w:sz w:val="28"/>
              <w:szCs w:val="28"/>
              <w:highlight w:val="none"/>
            </w:rPr>
          </w:pPr>
          <w:bookmarkStart w:id="1" w:name="bookmark2"/>
          <w:bookmarkEnd w:id="1"/>
          <w:r>
            <w:rPr>
              <w:color w:val="auto"/>
              <w:highlight w:val="none"/>
            </w:rPr>
            <w:fldChar w:fldCharType="begin"/>
          </w:r>
          <w:r>
            <w:rPr>
              <w:color w:val="auto"/>
              <w:highlight w:val="none"/>
            </w:rPr>
            <w:instrText xml:space="preserve"> HYPERLINK \l "bookmark2" </w:instrText>
          </w:r>
          <w:r>
            <w:rPr>
              <w:color w:val="auto"/>
              <w:highlight w:val="none"/>
            </w:rPr>
            <w:fldChar w:fldCharType="separate"/>
          </w:r>
          <w:r>
            <w:rPr>
              <w:color w:val="auto"/>
              <w:spacing w:val="-1"/>
              <w:sz w:val="28"/>
              <w:szCs w:val="28"/>
              <w:highlight w:val="none"/>
            </w:rPr>
            <w:t>第一章 竞争性磋商采购公告</w:t>
          </w:r>
          <w:r>
            <w:rPr>
              <w:color w:val="auto"/>
              <w:spacing w:val="-119"/>
              <w:sz w:val="28"/>
              <w:szCs w:val="28"/>
              <w:highlight w:val="none"/>
            </w:rPr>
            <w:t xml:space="preserve"> </w:t>
          </w:r>
          <w:r>
            <w:rPr>
              <w:color w:val="auto"/>
              <w:sz w:val="28"/>
              <w:szCs w:val="28"/>
              <w:highlight w:val="none"/>
            </w:rPr>
            <w:tab/>
          </w:r>
          <w:r>
            <w:rPr>
              <w:color w:val="auto"/>
              <w:spacing w:val="-38"/>
              <w:sz w:val="28"/>
              <w:szCs w:val="28"/>
              <w:highlight w:val="none"/>
            </w:rPr>
            <w:t xml:space="preserve"> </w:t>
          </w:r>
          <w:r>
            <w:rPr>
              <w:color w:val="auto"/>
              <w:spacing w:val="-32"/>
              <w:sz w:val="28"/>
              <w:szCs w:val="28"/>
              <w:highlight w:val="none"/>
            </w:rPr>
            <w:t>1</w:t>
          </w:r>
          <w:r>
            <w:rPr>
              <w:color w:val="auto"/>
              <w:spacing w:val="-32"/>
              <w:sz w:val="28"/>
              <w:szCs w:val="28"/>
              <w:highlight w:val="none"/>
            </w:rPr>
            <w:fldChar w:fldCharType="end"/>
          </w:r>
        </w:p>
        <w:p w14:paraId="01688D6A">
          <w:pPr>
            <w:pStyle w:val="2"/>
            <w:tabs>
              <w:tab w:val="right" w:leader="dot" w:pos="9482"/>
            </w:tabs>
            <w:spacing w:before="213" w:line="185" w:lineRule="auto"/>
            <w:ind w:left="40"/>
            <w:rPr>
              <w:color w:val="auto"/>
              <w:sz w:val="28"/>
              <w:szCs w:val="28"/>
              <w:highlight w:val="none"/>
            </w:rPr>
          </w:pPr>
          <w:bookmarkStart w:id="2" w:name="bookmark3"/>
          <w:bookmarkEnd w:id="2"/>
          <w:r>
            <w:rPr>
              <w:color w:val="auto"/>
              <w:highlight w:val="none"/>
            </w:rPr>
            <w:fldChar w:fldCharType="begin"/>
          </w:r>
          <w:r>
            <w:rPr>
              <w:color w:val="auto"/>
              <w:highlight w:val="none"/>
            </w:rPr>
            <w:instrText xml:space="preserve"> HYPERLINK \l "bookmark4" </w:instrText>
          </w:r>
          <w:r>
            <w:rPr>
              <w:color w:val="auto"/>
              <w:highlight w:val="none"/>
            </w:rPr>
            <w:fldChar w:fldCharType="separate"/>
          </w:r>
          <w:r>
            <w:rPr>
              <w:color w:val="auto"/>
              <w:spacing w:val="-2"/>
              <w:sz w:val="28"/>
              <w:szCs w:val="28"/>
              <w:highlight w:val="none"/>
            </w:rPr>
            <w:t>第二章 磋商须知</w:t>
          </w:r>
          <w:r>
            <w:rPr>
              <w:color w:val="auto"/>
              <w:sz w:val="28"/>
              <w:szCs w:val="28"/>
              <w:highlight w:val="none"/>
            </w:rPr>
            <w:tab/>
          </w:r>
          <w:r>
            <w:rPr>
              <w:color w:val="auto"/>
              <w:spacing w:val="-53"/>
              <w:sz w:val="28"/>
              <w:szCs w:val="28"/>
              <w:highlight w:val="none"/>
            </w:rPr>
            <w:t xml:space="preserve"> </w:t>
          </w:r>
          <w:r>
            <w:rPr>
              <w:rFonts w:hint="eastAsia"/>
              <w:color w:val="auto"/>
              <w:sz w:val="28"/>
              <w:szCs w:val="28"/>
              <w:highlight w:val="none"/>
              <w:lang w:val="en-US" w:eastAsia="zh-CN"/>
            </w:rPr>
            <w:t>5</w:t>
          </w:r>
          <w:r>
            <w:rPr>
              <w:color w:val="auto"/>
              <w:sz w:val="28"/>
              <w:szCs w:val="28"/>
              <w:highlight w:val="none"/>
            </w:rPr>
            <w:fldChar w:fldCharType="end"/>
          </w:r>
        </w:p>
        <w:p w14:paraId="0FB4D787">
          <w:pPr>
            <w:pStyle w:val="2"/>
            <w:tabs>
              <w:tab w:val="right" w:leader="dot" w:pos="9482"/>
            </w:tabs>
            <w:spacing w:before="264" w:line="185" w:lineRule="auto"/>
            <w:ind w:left="40"/>
            <w:rPr>
              <w:color w:val="auto"/>
              <w:sz w:val="28"/>
              <w:szCs w:val="28"/>
              <w:highlight w:val="none"/>
            </w:rPr>
          </w:pPr>
          <w:bookmarkStart w:id="3" w:name="bookmark5"/>
          <w:bookmarkEnd w:id="3"/>
          <w:r>
            <w:rPr>
              <w:color w:val="auto"/>
              <w:highlight w:val="none"/>
            </w:rPr>
            <w:fldChar w:fldCharType="begin"/>
          </w:r>
          <w:r>
            <w:rPr>
              <w:color w:val="auto"/>
              <w:highlight w:val="none"/>
            </w:rPr>
            <w:instrText xml:space="preserve"> HYPERLINK \l "bookmark6" </w:instrText>
          </w:r>
          <w:r>
            <w:rPr>
              <w:color w:val="auto"/>
              <w:highlight w:val="none"/>
            </w:rPr>
            <w:fldChar w:fldCharType="separate"/>
          </w:r>
          <w:r>
            <w:rPr>
              <w:color w:val="auto"/>
              <w:spacing w:val="-1"/>
              <w:sz w:val="28"/>
              <w:szCs w:val="28"/>
              <w:highlight w:val="none"/>
            </w:rPr>
            <w:t>第三章 合同条款及格式</w:t>
          </w:r>
          <w:r>
            <w:rPr>
              <w:color w:val="auto"/>
              <w:sz w:val="28"/>
              <w:szCs w:val="28"/>
              <w:highlight w:val="none"/>
            </w:rPr>
            <w:tab/>
          </w:r>
          <w:r>
            <w:rPr>
              <w:color w:val="auto"/>
              <w:spacing w:val="-54"/>
              <w:sz w:val="28"/>
              <w:szCs w:val="28"/>
              <w:highlight w:val="none"/>
            </w:rPr>
            <w:t xml:space="preserve"> </w:t>
          </w:r>
          <w:r>
            <w:rPr>
              <w:color w:val="auto"/>
              <w:spacing w:val="-4"/>
              <w:sz w:val="28"/>
              <w:szCs w:val="28"/>
              <w:highlight w:val="none"/>
            </w:rPr>
            <w:t>2</w:t>
          </w:r>
          <w:r>
            <w:rPr>
              <w:rFonts w:hint="eastAsia"/>
              <w:color w:val="auto"/>
              <w:spacing w:val="-4"/>
              <w:sz w:val="28"/>
              <w:szCs w:val="28"/>
              <w:highlight w:val="none"/>
              <w:lang w:val="en-US" w:eastAsia="zh-CN"/>
            </w:rPr>
            <w:t>1</w:t>
          </w:r>
          <w:r>
            <w:rPr>
              <w:color w:val="auto"/>
              <w:spacing w:val="-4"/>
              <w:sz w:val="28"/>
              <w:szCs w:val="28"/>
              <w:highlight w:val="none"/>
            </w:rPr>
            <w:fldChar w:fldCharType="end"/>
          </w:r>
        </w:p>
        <w:p w14:paraId="361AB457">
          <w:pPr>
            <w:pStyle w:val="2"/>
            <w:tabs>
              <w:tab w:val="right" w:leader="dot" w:pos="9482"/>
            </w:tabs>
            <w:spacing w:before="265" w:line="185" w:lineRule="auto"/>
            <w:ind w:left="40"/>
            <w:rPr>
              <w:color w:val="auto"/>
              <w:sz w:val="28"/>
              <w:szCs w:val="28"/>
              <w:highlight w:val="none"/>
            </w:rPr>
          </w:pPr>
          <w:bookmarkStart w:id="4" w:name="bookmark7"/>
          <w:bookmarkEnd w:id="4"/>
          <w:r>
            <w:rPr>
              <w:color w:val="auto"/>
              <w:highlight w:val="none"/>
            </w:rPr>
            <w:fldChar w:fldCharType="begin"/>
          </w:r>
          <w:r>
            <w:rPr>
              <w:color w:val="auto"/>
              <w:highlight w:val="none"/>
            </w:rPr>
            <w:instrText xml:space="preserve"> HYPERLINK \l "bookmark8" </w:instrText>
          </w:r>
          <w:r>
            <w:rPr>
              <w:color w:val="auto"/>
              <w:highlight w:val="none"/>
            </w:rPr>
            <w:fldChar w:fldCharType="separate"/>
          </w:r>
          <w:r>
            <w:rPr>
              <w:color w:val="auto"/>
              <w:spacing w:val="-1"/>
              <w:sz w:val="28"/>
              <w:szCs w:val="28"/>
              <w:highlight w:val="none"/>
            </w:rPr>
            <w:t>第四章 技术标准和要求</w:t>
          </w:r>
          <w:r>
            <w:rPr>
              <w:color w:val="auto"/>
              <w:sz w:val="28"/>
              <w:szCs w:val="28"/>
              <w:highlight w:val="none"/>
            </w:rPr>
            <w:tab/>
          </w:r>
          <w:r>
            <w:rPr>
              <w:color w:val="auto"/>
              <w:spacing w:val="-51"/>
              <w:sz w:val="28"/>
              <w:szCs w:val="28"/>
              <w:highlight w:val="none"/>
            </w:rPr>
            <w:t xml:space="preserve"> </w:t>
          </w:r>
          <w:r>
            <w:rPr>
              <w:color w:val="auto"/>
              <w:spacing w:val="-5"/>
              <w:sz w:val="28"/>
              <w:szCs w:val="28"/>
              <w:highlight w:val="none"/>
            </w:rPr>
            <w:t>5</w:t>
          </w:r>
          <w:r>
            <w:rPr>
              <w:rFonts w:hint="eastAsia"/>
              <w:color w:val="auto"/>
              <w:spacing w:val="-5"/>
              <w:sz w:val="28"/>
              <w:szCs w:val="28"/>
              <w:highlight w:val="none"/>
              <w:lang w:val="en-US" w:eastAsia="zh-CN"/>
            </w:rPr>
            <w:t>6</w:t>
          </w:r>
          <w:r>
            <w:rPr>
              <w:color w:val="auto"/>
              <w:spacing w:val="-5"/>
              <w:sz w:val="28"/>
              <w:szCs w:val="28"/>
              <w:highlight w:val="none"/>
            </w:rPr>
            <w:fldChar w:fldCharType="end"/>
          </w:r>
        </w:p>
        <w:p w14:paraId="05BEE563">
          <w:pPr>
            <w:pStyle w:val="2"/>
            <w:tabs>
              <w:tab w:val="right" w:leader="dot" w:pos="9482"/>
            </w:tabs>
            <w:spacing w:before="264" w:line="185" w:lineRule="auto"/>
            <w:ind w:left="40"/>
            <w:rPr>
              <w:rFonts w:hint="eastAsia" w:eastAsia="宋体"/>
              <w:color w:val="auto"/>
              <w:sz w:val="28"/>
              <w:szCs w:val="28"/>
              <w:highlight w:val="none"/>
              <w:lang w:val="en-US" w:eastAsia="zh-CN"/>
            </w:rPr>
          </w:pPr>
          <w:bookmarkStart w:id="5" w:name="bookmark9"/>
          <w:bookmarkEnd w:id="5"/>
          <w:r>
            <w:rPr>
              <w:color w:val="auto"/>
              <w:highlight w:val="none"/>
            </w:rPr>
            <w:fldChar w:fldCharType="begin"/>
          </w:r>
          <w:r>
            <w:rPr>
              <w:color w:val="auto"/>
              <w:highlight w:val="none"/>
            </w:rPr>
            <w:instrText xml:space="preserve"> HYPERLINK \l "bookmark10" </w:instrText>
          </w:r>
          <w:r>
            <w:rPr>
              <w:color w:val="auto"/>
              <w:highlight w:val="none"/>
            </w:rPr>
            <w:fldChar w:fldCharType="separate"/>
          </w:r>
          <w:r>
            <w:rPr>
              <w:color w:val="auto"/>
              <w:spacing w:val="-2"/>
              <w:sz w:val="28"/>
              <w:szCs w:val="28"/>
              <w:highlight w:val="none"/>
            </w:rPr>
            <w:t>第五章 工程量清单</w:t>
          </w:r>
          <w:r>
            <w:rPr>
              <w:color w:val="auto"/>
              <w:sz w:val="28"/>
              <w:szCs w:val="28"/>
              <w:highlight w:val="none"/>
            </w:rPr>
            <w:tab/>
          </w:r>
          <w:r>
            <w:rPr>
              <w:color w:val="auto"/>
              <w:spacing w:val="-51"/>
              <w:sz w:val="28"/>
              <w:szCs w:val="28"/>
              <w:highlight w:val="none"/>
            </w:rPr>
            <w:t xml:space="preserve"> </w:t>
          </w:r>
          <w:r>
            <w:rPr>
              <w:rFonts w:hint="eastAsia"/>
              <w:color w:val="auto"/>
              <w:spacing w:val="-5"/>
              <w:sz w:val="28"/>
              <w:szCs w:val="28"/>
              <w:highlight w:val="none"/>
              <w:lang w:val="en-US" w:eastAsia="zh-CN"/>
            </w:rPr>
            <w:t>5</w:t>
          </w:r>
          <w:r>
            <w:rPr>
              <w:color w:val="auto"/>
              <w:spacing w:val="-5"/>
              <w:sz w:val="28"/>
              <w:szCs w:val="28"/>
              <w:highlight w:val="none"/>
            </w:rPr>
            <w:fldChar w:fldCharType="end"/>
          </w:r>
          <w:r>
            <w:rPr>
              <w:rFonts w:hint="eastAsia"/>
              <w:color w:val="auto"/>
              <w:spacing w:val="-5"/>
              <w:sz w:val="28"/>
              <w:szCs w:val="28"/>
              <w:highlight w:val="none"/>
              <w:lang w:val="en-US" w:eastAsia="zh-CN"/>
            </w:rPr>
            <w:t>9</w:t>
          </w:r>
        </w:p>
        <w:p w14:paraId="6D956B45">
          <w:pPr>
            <w:pStyle w:val="2"/>
            <w:tabs>
              <w:tab w:val="right" w:leader="dot" w:pos="9482"/>
            </w:tabs>
            <w:spacing w:before="264" w:line="185" w:lineRule="auto"/>
            <w:ind w:left="40"/>
            <w:rPr>
              <w:rFonts w:hint="eastAsia" w:eastAsia="宋体"/>
              <w:color w:val="auto"/>
              <w:sz w:val="28"/>
              <w:szCs w:val="28"/>
              <w:highlight w:val="none"/>
              <w:lang w:val="en-US" w:eastAsia="zh-CN"/>
            </w:rPr>
          </w:pPr>
          <w:bookmarkStart w:id="6" w:name="bookmark11"/>
          <w:bookmarkEnd w:id="6"/>
          <w:r>
            <w:rPr>
              <w:color w:val="auto"/>
              <w:highlight w:val="none"/>
            </w:rPr>
            <w:fldChar w:fldCharType="begin"/>
          </w:r>
          <w:r>
            <w:rPr>
              <w:color w:val="auto"/>
              <w:highlight w:val="none"/>
            </w:rPr>
            <w:instrText xml:space="preserve"> HYPERLINK \l "bookmark12" </w:instrText>
          </w:r>
          <w:r>
            <w:rPr>
              <w:color w:val="auto"/>
              <w:highlight w:val="none"/>
            </w:rPr>
            <w:fldChar w:fldCharType="separate"/>
          </w:r>
          <w:r>
            <w:rPr>
              <w:color w:val="auto"/>
              <w:spacing w:val="-5"/>
              <w:sz w:val="28"/>
              <w:szCs w:val="28"/>
              <w:highlight w:val="none"/>
            </w:rPr>
            <w:t>第六章</w:t>
          </w:r>
          <w:r>
            <w:rPr>
              <w:color w:val="auto"/>
              <w:spacing w:val="38"/>
              <w:sz w:val="28"/>
              <w:szCs w:val="28"/>
              <w:highlight w:val="none"/>
            </w:rPr>
            <w:t xml:space="preserve"> </w:t>
          </w:r>
          <w:r>
            <w:rPr>
              <w:color w:val="auto"/>
              <w:spacing w:val="-5"/>
              <w:sz w:val="28"/>
              <w:szCs w:val="28"/>
              <w:highlight w:val="none"/>
            </w:rPr>
            <w:t>图纸和技术资料</w:t>
          </w:r>
          <w:r>
            <w:rPr>
              <w:color w:val="auto"/>
              <w:sz w:val="28"/>
              <w:szCs w:val="28"/>
              <w:highlight w:val="none"/>
            </w:rPr>
            <w:tab/>
          </w:r>
          <w:r>
            <w:rPr>
              <w:color w:val="auto"/>
              <w:spacing w:val="-51"/>
              <w:sz w:val="28"/>
              <w:szCs w:val="28"/>
              <w:highlight w:val="none"/>
            </w:rPr>
            <w:t xml:space="preserve"> </w:t>
          </w:r>
          <w:r>
            <w:rPr>
              <w:rFonts w:hint="eastAsia"/>
              <w:color w:val="auto"/>
              <w:spacing w:val="-5"/>
              <w:sz w:val="28"/>
              <w:szCs w:val="28"/>
              <w:highlight w:val="none"/>
              <w:lang w:val="en-US" w:eastAsia="zh-CN"/>
            </w:rPr>
            <w:t>5</w:t>
          </w:r>
          <w:r>
            <w:rPr>
              <w:color w:val="auto"/>
              <w:spacing w:val="-5"/>
              <w:sz w:val="28"/>
              <w:szCs w:val="28"/>
              <w:highlight w:val="none"/>
            </w:rPr>
            <w:fldChar w:fldCharType="end"/>
          </w:r>
          <w:r>
            <w:rPr>
              <w:rFonts w:hint="eastAsia"/>
              <w:color w:val="auto"/>
              <w:spacing w:val="-5"/>
              <w:sz w:val="28"/>
              <w:szCs w:val="28"/>
              <w:highlight w:val="none"/>
              <w:lang w:val="en-US" w:eastAsia="zh-CN"/>
            </w:rPr>
            <w:t>9</w:t>
          </w:r>
        </w:p>
        <w:p w14:paraId="61C133E3">
          <w:pPr>
            <w:pStyle w:val="2"/>
            <w:tabs>
              <w:tab w:val="right" w:leader="dot" w:pos="9482"/>
            </w:tabs>
            <w:spacing w:before="265" w:line="185" w:lineRule="auto"/>
            <w:ind w:left="40"/>
            <w:rPr>
              <w:rFonts w:hint="eastAsia" w:eastAsia="宋体"/>
              <w:color w:val="auto"/>
              <w:sz w:val="28"/>
              <w:szCs w:val="28"/>
              <w:highlight w:val="none"/>
              <w:lang w:val="en-US" w:eastAsia="zh-CN"/>
            </w:rPr>
          </w:pPr>
          <w:bookmarkStart w:id="7" w:name="bookmark13"/>
          <w:bookmarkEnd w:id="7"/>
          <w:r>
            <w:rPr>
              <w:color w:val="auto"/>
              <w:highlight w:val="none"/>
            </w:rPr>
            <w:fldChar w:fldCharType="begin"/>
          </w:r>
          <w:r>
            <w:rPr>
              <w:color w:val="auto"/>
              <w:highlight w:val="none"/>
            </w:rPr>
            <w:instrText xml:space="preserve"> HYPERLINK \l "bookmark14" </w:instrText>
          </w:r>
          <w:r>
            <w:rPr>
              <w:color w:val="auto"/>
              <w:highlight w:val="none"/>
            </w:rPr>
            <w:fldChar w:fldCharType="separate"/>
          </w:r>
          <w:r>
            <w:rPr>
              <w:color w:val="auto"/>
              <w:spacing w:val="-1"/>
              <w:sz w:val="28"/>
              <w:szCs w:val="28"/>
              <w:highlight w:val="none"/>
            </w:rPr>
            <w:t>第七章 评审方法和评审标准</w:t>
          </w:r>
          <w:r>
            <w:rPr>
              <w:color w:val="auto"/>
              <w:sz w:val="28"/>
              <w:szCs w:val="28"/>
              <w:highlight w:val="none"/>
            </w:rPr>
            <w:tab/>
          </w:r>
          <w:r>
            <w:rPr>
              <w:color w:val="auto"/>
              <w:spacing w:val="-52"/>
              <w:sz w:val="28"/>
              <w:szCs w:val="28"/>
              <w:highlight w:val="none"/>
            </w:rPr>
            <w:t xml:space="preserve"> </w:t>
          </w:r>
          <w:r>
            <w:rPr>
              <w:rFonts w:hint="eastAsia"/>
              <w:color w:val="auto"/>
              <w:spacing w:val="-5"/>
              <w:sz w:val="28"/>
              <w:szCs w:val="28"/>
              <w:highlight w:val="none"/>
              <w:lang w:val="en-US" w:eastAsia="zh-CN"/>
            </w:rPr>
            <w:t>6</w:t>
          </w:r>
          <w:r>
            <w:rPr>
              <w:color w:val="auto"/>
              <w:spacing w:val="-5"/>
              <w:sz w:val="28"/>
              <w:szCs w:val="28"/>
              <w:highlight w:val="none"/>
            </w:rPr>
            <w:fldChar w:fldCharType="end"/>
          </w:r>
          <w:r>
            <w:rPr>
              <w:rFonts w:hint="eastAsia"/>
              <w:color w:val="auto"/>
              <w:spacing w:val="-5"/>
              <w:sz w:val="28"/>
              <w:szCs w:val="28"/>
              <w:highlight w:val="none"/>
              <w:lang w:val="en-US" w:eastAsia="zh-CN"/>
            </w:rPr>
            <w:t>0</w:t>
          </w:r>
        </w:p>
        <w:p w14:paraId="5C9B2877">
          <w:pPr>
            <w:pStyle w:val="2"/>
            <w:tabs>
              <w:tab w:val="right" w:leader="dot" w:pos="9482"/>
            </w:tabs>
            <w:spacing w:before="265" w:line="219" w:lineRule="auto"/>
            <w:ind w:left="40"/>
            <w:rPr>
              <w:color w:val="auto"/>
              <w:sz w:val="28"/>
              <w:szCs w:val="28"/>
              <w:highlight w:val="none"/>
            </w:rPr>
          </w:pPr>
          <w:bookmarkStart w:id="8" w:name="bookmark15"/>
          <w:bookmarkEnd w:id="8"/>
          <w:r>
            <w:rPr>
              <w:color w:val="auto"/>
              <w:highlight w:val="none"/>
            </w:rPr>
            <w:fldChar w:fldCharType="begin"/>
          </w:r>
          <w:r>
            <w:rPr>
              <w:color w:val="auto"/>
              <w:highlight w:val="none"/>
            </w:rPr>
            <w:instrText xml:space="preserve"> HYPERLINK \l "bookmark16" </w:instrText>
          </w:r>
          <w:r>
            <w:rPr>
              <w:color w:val="auto"/>
              <w:highlight w:val="none"/>
            </w:rPr>
            <w:fldChar w:fldCharType="separate"/>
          </w:r>
          <w:r>
            <w:rPr>
              <w:color w:val="auto"/>
              <w:spacing w:val="-1"/>
              <w:sz w:val="28"/>
              <w:szCs w:val="28"/>
              <w:highlight w:val="none"/>
            </w:rPr>
            <w:t>第八章 竞争性磋商响应文件格式</w:t>
          </w:r>
          <w:r>
            <w:rPr>
              <w:color w:val="auto"/>
              <w:sz w:val="28"/>
              <w:szCs w:val="28"/>
              <w:highlight w:val="none"/>
            </w:rPr>
            <w:tab/>
          </w:r>
          <w:r>
            <w:rPr>
              <w:color w:val="auto"/>
              <w:spacing w:val="-56"/>
              <w:sz w:val="28"/>
              <w:szCs w:val="28"/>
              <w:highlight w:val="none"/>
            </w:rPr>
            <w:t xml:space="preserve"> </w:t>
          </w:r>
          <w:r>
            <w:rPr>
              <w:color w:val="auto"/>
              <w:spacing w:val="-4"/>
              <w:sz w:val="28"/>
              <w:szCs w:val="28"/>
              <w:highlight w:val="none"/>
            </w:rPr>
            <w:t>6</w:t>
          </w:r>
          <w:r>
            <w:rPr>
              <w:rFonts w:hint="eastAsia"/>
              <w:color w:val="auto"/>
              <w:spacing w:val="-4"/>
              <w:sz w:val="28"/>
              <w:szCs w:val="28"/>
              <w:highlight w:val="none"/>
              <w:lang w:val="en-US" w:eastAsia="zh-CN"/>
            </w:rPr>
            <w:t>4</w:t>
          </w:r>
          <w:r>
            <w:rPr>
              <w:color w:val="auto"/>
              <w:spacing w:val="-4"/>
              <w:sz w:val="28"/>
              <w:szCs w:val="28"/>
              <w:highlight w:val="none"/>
            </w:rPr>
            <w:fldChar w:fldCharType="end"/>
          </w:r>
        </w:p>
      </w:sdtContent>
    </w:sdt>
    <w:p w14:paraId="47FD90FD">
      <w:pPr>
        <w:spacing w:line="219" w:lineRule="auto"/>
        <w:rPr>
          <w:color w:val="auto"/>
          <w:sz w:val="28"/>
          <w:szCs w:val="28"/>
          <w:highlight w:val="none"/>
        </w:rPr>
        <w:sectPr>
          <w:headerReference r:id="rId5" w:type="default"/>
          <w:footerReference r:id="rId6" w:type="default"/>
          <w:pgSz w:w="11905" w:h="16840"/>
          <w:pgMar w:top="1440" w:right="1080" w:bottom="1440" w:left="1080" w:header="864" w:footer="113" w:gutter="0"/>
          <w:cols w:space="720" w:num="1"/>
        </w:sectPr>
      </w:pPr>
    </w:p>
    <w:p w14:paraId="004F60A7">
      <w:pPr>
        <w:spacing w:line="268" w:lineRule="auto"/>
        <w:rPr>
          <w:rFonts w:ascii="Arial"/>
          <w:color w:val="auto"/>
          <w:sz w:val="21"/>
          <w:highlight w:val="none"/>
        </w:rPr>
      </w:pPr>
    </w:p>
    <w:p w14:paraId="618BC1DA">
      <w:pPr>
        <w:spacing w:line="268" w:lineRule="auto"/>
        <w:rPr>
          <w:rFonts w:ascii="Arial"/>
          <w:color w:val="auto"/>
          <w:sz w:val="21"/>
          <w:highlight w:val="none"/>
        </w:rPr>
      </w:pPr>
    </w:p>
    <w:p w14:paraId="54CC1C27">
      <w:pPr>
        <w:pStyle w:val="2"/>
        <w:spacing w:before="143" w:line="218" w:lineRule="auto"/>
        <w:ind w:left="2258"/>
        <w:outlineLvl w:val="0"/>
        <w:rPr>
          <w:color w:val="auto"/>
          <w:sz w:val="44"/>
          <w:szCs w:val="44"/>
          <w:highlight w:val="none"/>
        </w:rPr>
      </w:pPr>
      <w:bookmarkStart w:id="9" w:name="bookmark2"/>
      <w:bookmarkEnd w:id="9"/>
      <w:r>
        <w:rPr>
          <w:b/>
          <w:bCs/>
          <w:color w:val="auto"/>
          <w:spacing w:val="-7"/>
          <w:sz w:val="44"/>
          <w:szCs w:val="44"/>
          <w:highlight w:val="none"/>
        </w:rPr>
        <w:t>第一章</w:t>
      </w:r>
      <w:r>
        <w:rPr>
          <w:color w:val="auto"/>
          <w:spacing w:val="-71"/>
          <w:sz w:val="44"/>
          <w:szCs w:val="44"/>
          <w:highlight w:val="none"/>
        </w:rPr>
        <w:t xml:space="preserve"> </w:t>
      </w:r>
      <w:r>
        <w:rPr>
          <w:b/>
          <w:bCs/>
          <w:color w:val="auto"/>
          <w:spacing w:val="-7"/>
          <w:sz w:val="44"/>
          <w:szCs w:val="44"/>
          <w:highlight w:val="none"/>
        </w:rPr>
        <w:t>竞争性磋商采购公告</w:t>
      </w:r>
    </w:p>
    <w:p w14:paraId="73E42E35">
      <w:pPr>
        <w:pStyle w:val="2"/>
        <w:keepNext w:val="0"/>
        <w:keepLines w:val="0"/>
        <w:pageBreakBefore w:val="0"/>
        <w:widowControl/>
        <w:kinsoku w:val="0"/>
        <w:wordWrap/>
        <w:overflowPunct/>
        <w:topLinePunct w:val="0"/>
        <w:autoSpaceDE w:val="0"/>
        <w:autoSpaceDN w:val="0"/>
        <w:bidi w:val="0"/>
        <w:adjustRightInd w:val="0"/>
        <w:snapToGrid w:val="0"/>
        <w:spacing w:before="303" w:line="380" w:lineRule="exact"/>
        <w:ind w:left="130" w:right="194" w:firstLine="484"/>
        <w:jc w:val="both"/>
        <w:textAlignment w:val="baseline"/>
        <w:rPr>
          <w:color w:val="auto"/>
          <w:sz w:val="24"/>
          <w:szCs w:val="24"/>
          <w:highlight w:val="none"/>
        </w:rPr>
      </w:pPr>
      <w:r>
        <w:rPr>
          <w:color w:val="auto"/>
          <w:spacing w:val="1"/>
          <w:sz w:val="24"/>
          <w:szCs w:val="24"/>
          <w:highlight w:val="none"/>
        </w:rPr>
        <w:t>受</w:t>
      </w:r>
      <w:r>
        <w:rPr>
          <w:rFonts w:hint="eastAsia"/>
          <w:b/>
          <w:bCs/>
          <w:color w:val="auto"/>
          <w:spacing w:val="1"/>
          <w:sz w:val="24"/>
          <w:szCs w:val="24"/>
          <w:highlight w:val="none"/>
          <w:u w:val="single" w:color="auto"/>
          <w:lang w:eastAsia="zh-CN"/>
        </w:rPr>
        <w:t>东海县平明镇人民政府</w:t>
      </w:r>
      <w:r>
        <w:rPr>
          <w:color w:val="auto"/>
          <w:spacing w:val="1"/>
          <w:sz w:val="24"/>
          <w:szCs w:val="24"/>
          <w:highlight w:val="none"/>
        </w:rPr>
        <w:t>的委托，</w:t>
      </w:r>
      <w:r>
        <w:rPr>
          <w:rFonts w:hint="eastAsia"/>
          <w:b/>
          <w:bCs/>
          <w:color w:val="auto"/>
          <w:spacing w:val="1"/>
          <w:sz w:val="24"/>
          <w:szCs w:val="24"/>
          <w:highlight w:val="none"/>
          <w:u w:val="single" w:color="auto"/>
          <w:lang w:eastAsia="zh-CN"/>
        </w:rPr>
        <w:t>华春建设工程项目管理有限责任公司</w:t>
      </w:r>
      <w:r>
        <w:rPr>
          <w:color w:val="auto"/>
          <w:spacing w:val="-109"/>
          <w:sz w:val="24"/>
          <w:szCs w:val="24"/>
          <w:highlight w:val="none"/>
          <w:u w:val="single" w:color="auto"/>
        </w:rPr>
        <w:t xml:space="preserve"> </w:t>
      </w:r>
      <w:r>
        <w:rPr>
          <w:color w:val="auto"/>
          <w:spacing w:val="-109"/>
          <w:sz w:val="24"/>
          <w:szCs w:val="24"/>
          <w:highlight w:val="none"/>
        </w:rPr>
        <w:t xml:space="preserve"> </w:t>
      </w:r>
      <w:r>
        <w:rPr>
          <w:color w:val="auto"/>
          <w:sz w:val="24"/>
          <w:szCs w:val="24"/>
          <w:highlight w:val="none"/>
        </w:rPr>
        <w:t>就</w:t>
      </w:r>
      <w:r>
        <w:rPr>
          <w:rFonts w:hint="eastAsia"/>
          <w:b/>
          <w:bCs/>
          <w:color w:val="auto"/>
          <w:sz w:val="24"/>
          <w:szCs w:val="24"/>
          <w:highlight w:val="none"/>
          <w:u w:val="single" w:color="auto"/>
          <w:lang w:eastAsia="zh-CN"/>
        </w:rPr>
        <w:t>2025年东海县平明镇秦范等村专项资金项目</w:t>
      </w:r>
      <w:r>
        <w:rPr>
          <w:b/>
          <w:bCs/>
          <w:color w:val="auto"/>
          <w:spacing w:val="2"/>
          <w:sz w:val="24"/>
          <w:szCs w:val="24"/>
          <w:highlight w:val="none"/>
          <w:u w:val="single" w:color="auto"/>
        </w:rPr>
        <w:t>（</w:t>
      </w:r>
      <w:r>
        <w:rPr>
          <w:rFonts w:hint="eastAsia"/>
          <w:b/>
          <w:bCs/>
          <w:color w:val="auto"/>
          <w:spacing w:val="2"/>
          <w:sz w:val="24"/>
          <w:szCs w:val="24"/>
          <w:highlight w:val="none"/>
          <w:u w:val="single" w:color="auto"/>
          <w:lang w:eastAsia="zh-CN"/>
        </w:rPr>
        <w:tab/>
      </w:r>
      <w:r>
        <w:rPr>
          <w:rFonts w:hint="eastAsia"/>
          <w:b/>
          <w:bCs/>
          <w:color w:val="auto"/>
          <w:spacing w:val="2"/>
          <w:sz w:val="24"/>
          <w:szCs w:val="24"/>
          <w:highlight w:val="none"/>
          <w:u w:val="single" w:color="auto"/>
          <w:lang w:eastAsia="zh-CN"/>
        </w:rPr>
        <w:t>JSZC-320722-HCGS-C2026-0001</w:t>
      </w:r>
      <w:r>
        <w:rPr>
          <w:b/>
          <w:bCs/>
          <w:color w:val="auto"/>
          <w:spacing w:val="1"/>
          <w:sz w:val="24"/>
          <w:szCs w:val="24"/>
          <w:highlight w:val="none"/>
          <w:u w:val="single" w:color="auto"/>
        </w:rPr>
        <w:t>）</w:t>
      </w:r>
      <w:r>
        <w:rPr>
          <w:color w:val="auto"/>
          <w:spacing w:val="1"/>
          <w:sz w:val="24"/>
          <w:szCs w:val="24"/>
          <w:highlight w:val="none"/>
        </w:rPr>
        <w:t>项目进行竞争性磋商采购，欢迎符合</w:t>
      </w:r>
      <w:r>
        <w:rPr>
          <w:color w:val="auto"/>
          <w:spacing w:val="-4"/>
          <w:sz w:val="24"/>
          <w:szCs w:val="24"/>
          <w:highlight w:val="none"/>
        </w:rPr>
        <w:t>条件的供应商参加磋商。</w:t>
      </w:r>
    </w:p>
    <w:tbl>
      <w:tblPr>
        <w:tblStyle w:val="9"/>
        <w:tblW w:w="9894" w:type="dxa"/>
        <w:tblInd w:w="5"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894"/>
      </w:tblGrid>
      <w:tr w14:paraId="3EEA556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160" w:hRule="atLeast"/>
        </w:trPr>
        <w:tc>
          <w:tcPr>
            <w:tcW w:w="9894" w:type="dxa"/>
            <w:vAlign w:val="top"/>
          </w:tcPr>
          <w:p w14:paraId="17EDA81D">
            <w:pPr>
              <w:pStyle w:val="10"/>
              <w:keepNext w:val="0"/>
              <w:keepLines w:val="0"/>
              <w:pageBreakBefore w:val="0"/>
              <w:widowControl/>
              <w:kinsoku w:val="0"/>
              <w:wordWrap/>
              <w:overflowPunct/>
              <w:topLinePunct w:val="0"/>
              <w:autoSpaceDE w:val="0"/>
              <w:autoSpaceDN w:val="0"/>
              <w:bidi w:val="0"/>
              <w:adjustRightInd w:val="0"/>
              <w:snapToGrid w:val="0"/>
              <w:spacing w:before="263" w:line="380" w:lineRule="exact"/>
              <w:ind w:left="122" w:right="109" w:firstLine="481"/>
              <w:textAlignment w:val="baseline"/>
              <w:rPr>
                <w:color w:val="auto"/>
                <w:highlight w:val="none"/>
              </w:rPr>
            </w:pPr>
            <w:r>
              <w:rPr>
                <w:color w:val="auto"/>
                <w:spacing w:val="-1"/>
                <w:highlight w:val="none"/>
              </w:rPr>
              <w:t>项目概况：</w:t>
            </w:r>
            <w:r>
              <w:rPr>
                <w:rFonts w:hint="eastAsia"/>
                <w:b/>
                <w:bCs/>
                <w:color w:val="auto"/>
                <w:spacing w:val="-1"/>
                <w:highlight w:val="none"/>
                <w:u w:val="single" w:color="auto"/>
                <w:lang w:eastAsia="zh-CN"/>
              </w:rPr>
              <w:t>2025年东海县平明镇秦范等村专项资金项目</w:t>
            </w:r>
            <w:r>
              <w:rPr>
                <w:color w:val="auto"/>
                <w:spacing w:val="-1"/>
                <w:highlight w:val="none"/>
              </w:rPr>
              <w:t>的潜在供应商应在</w:t>
            </w:r>
            <w:r>
              <w:rPr>
                <w:b/>
                <w:bCs/>
                <w:color w:val="auto"/>
                <w:spacing w:val="-1"/>
                <w:highlight w:val="none"/>
                <w:u w:val="single" w:color="auto"/>
              </w:rPr>
              <w:t>江苏政府采购网</w:t>
            </w:r>
            <w:r>
              <w:rPr>
                <w:color w:val="auto"/>
                <w:spacing w:val="-99"/>
                <w:highlight w:val="none"/>
                <w:u w:val="single" w:color="auto"/>
              </w:rPr>
              <w:t xml:space="preserve"> </w:t>
            </w:r>
            <w:r>
              <w:rPr>
                <w:color w:val="auto"/>
                <w:spacing w:val="-107"/>
                <w:highlight w:val="none"/>
              </w:rPr>
              <w:t xml:space="preserve"> </w:t>
            </w:r>
            <w:r>
              <w:rPr>
                <w:color w:val="auto"/>
                <w:spacing w:val="-1"/>
                <w:highlight w:val="none"/>
              </w:rPr>
              <w:t>获取竞争</w:t>
            </w:r>
            <w:r>
              <w:rPr>
                <w:color w:val="auto"/>
                <w:spacing w:val="-6"/>
                <w:highlight w:val="none"/>
              </w:rPr>
              <w:t>性磋商文</w:t>
            </w:r>
            <w:r>
              <w:rPr>
                <w:color w:val="auto"/>
                <w:spacing w:val="-6"/>
                <w:highlight w:val="none"/>
              </w:rPr>
              <w:t>件，并</w:t>
            </w:r>
            <w:r>
              <w:rPr>
                <w:b/>
                <w:bCs/>
                <w:color w:val="auto"/>
                <w:spacing w:val="-7"/>
                <w:highlight w:val="none"/>
                <w:u w:val="single" w:color="auto"/>
              </w:rPr>
              <w:t>于</w:t>
            </w:r>
            <w:r>
              <w:rPr>
                <w:rFonts w:hint="eastAsia"/>
                <w:b/>
                <w:bCs/>
                <w:color w:val="auto"/>
                <w:spacing w:val="-7"/>
                <w:highlight w:val="none"/>
                <w:u w:val="single" w:color="auto"/>
                <w:lang w:val="en-US" w:eastAsia="zh-CN"/>
              </w:rPr>
              <w:t>2026 年1月20日</w:t>
            </w:r>
            <w:r>
              <w:rPr>
                <w:b/>
                <w:bCs/>
                <w:color w:val="auto"/>
                <w:spacing w:val="-7"/>
                <w:highlight w:val="none"/>
                <w:u w:val="single" w:color="auto"/>
              </w:rPr>
              <w:t xml:space="preserve"> </w:t>
            </w:r>
            <w:r>
              <w:rPr>
                <w:rFonts w:hint="eastAsia"/>
                <w:b/>
                <w:bCs/>
                <w:color w:val="auto"/>
                <w:spacing w:val="-7"/>
                <w:highlight w:val="none"/>
                <w:u w:val="single" w:color="auto"/>
                <w:lang w:val="en-US" w:eastAsia="zh-CN"/>
              </w:rPr>
              <w:t>9</w:t>
            </w:r>
            <w:r>
              <w:rPr>
                <w:b/>
                <w:bCs/>
                <w:color w:val="auto"/>
                <w:spacing w:val="-7"/>
                <w:highlight w:val="none"/>
                <w:u w:val="single" w:color="auto"/>
              </w:rPr>
              <w:t xml:space="preserve"> 时</w:t>
            </w:r>
            <w:r>
              <w:rPr>
                <w:color w:val="auto"/>
                <w:spacing w:val="-48"/>
                <w:highlight w:val="none"/>
                <w:u w:val="single" w:color="auto"/>
              </w:rPr>
              <w:t xml:space="preserve"> </w:t>
            </w:r>
            <w:r>
              <w:rPr>
                <w:b/>
                <w:bCs/>
                <w:color w:val="auto"/>
                <w:spacing w:val="-7"/>
                <w:highlight w:val="none"/>
                <w:u w:val="single" w:color="auto"/>
              </w:rPr>
              <w:t>00</w:t>
            </w:r>
            <w:r>
              <w:rPr>
                <w:color w:val="auto"/>
                <w:spacing w:val="-48"/>
                <w:highlight w:val="none"/>
                <w:u w:val="single" w:color="auto"/>
              </w:rPr>
              <w:t xml:space="preserve"> </w:t>
            </w:r>
            <w:r>
              <w:rPr>
                <w:b/>
                <w:bCs/>
                <w:color w:val="auto"/>
                <w:spacing w:val="-7"/>
                <w:highlight w:val="none"/>
                <w:u w:val="single" w:color="auto"/>
              </w:rPr>
              <w:t>分</w:t>
            </w:r>
            <w:r>
              <w:rPr>
                <w:color w:val="auto"/>
                <w:spacing w:val="-49"/>
                <w:highlight w:val="none"/>
                <w:u w:val="single" w:color="auto"/>
              </w:rPr>
              <w:t xml:space="preserve"> </w:t>
            </w:r>
            <w:r>
              <w:rPr>
                <w:b/>
                <w:bCs/>
                <w:color w:val="auto"/>
                <w:spacing w:val="-7"/>
                <w:highlight w:val="none"/>
                <w:u w:val="single" w:color="auto"/>
              </w:rPr>
              <w:t>00</w:t>
            </w:r>
            <w:r>
              <w:rPr>
                <w:color w:val="auto"/>
                <w:spacing w:val="-46"/>
                <w:highlight w:val="none"/>
                <w:u w:val="single" w:color="auto"/>
              </w:rPr>
              <w:t xml:space="preserve"> </w:t>
            </w:r>
            <w:r>
              <w:rPr>
                <w:b/>
                <w:bCs/>
                <w:color w:val="auto"/>
                <w:spacing w:val="-7"/>
                <w:highlight w:val="none"/>
                <w:u w:val="single" w:color="auto"/>
              </w:rPr>
              <w:t>秒</w:t>
            </w:r>
            <w:r>
              <w:rPr>
                <w:color w:val="auto"/>
                <w:spacing w:val="-7"/>
                <w:highlight w:val="none"/>
              </w:rPr>
              <w:t>（北</w:t>
            </w:r>
            <w:r>
              <w:rPr>
                <w:color w:val="auto"/>
                <w:spacing w:val="-7"/>
                <w:highlight w:val="none"/>
              </w:rPr>
              <w:t>京时间）前上传电子响应文件。</w:t>
            </w:r>
          </w:p>
        </w:tc>
      </w:tr>
    </w:tbl>
    <w:p w14:paraId="4593AF91">
      <w:pPr>
        <w:pStyle w:val="2"/>
        <w:keepNext w:val="0"/>
        <w:keepLines w:val="0"/>
        <w:pageBreakBefore w:val="0"/>
        <w:widowControl/>
        <w:kinsoku w:val="0"/>
        <w:wordWrap/>
        <w:overflowPunct/>
        <w:topLinePunct w:val="0"/>
        <w:autoSpaceDE w:val="0"/>
        <w:autoSpaceDN w:val="0"/>
        <w:bidi w:val="0"/>
        <w:adjustRightInd w:val="0"/>
        <w:snapToGrid w:val="0"/>
        <w:spacing w:before="33" w:line="360" w:lineRule="exact"/>
        <w:ind w:left="613"/>
        <w:textAlignment w:val="baseline"/>
        <w:outlineLvl w:val="1"/>
        <w:rPr>
          <w:color w:val="auto"/>
          <w:sz w:val="28"/>
          <w:szCs w:val="28"/>
          <w:highlight w:val="none"/>
        </w:rPr>
      </w:pPr>
      <w:r>
        <w:rPr>
          <w:b/>
          <w:bCs/>
          <w:color w:val="auto"/>
          <w:spacing w:val="-4"/>
          <w:sz w:val="28"/>
          <w:szCs w:val="28"/>
          <w:highlight w:val="none"/>
        </w:rPr>
        <w:t>一、项目基本情况</w:t>
      </w:r>
    </w:p>
    <w:p w14:paraId="00A93488">
      <w:pPr>
        <w:pStyle w:val="2"/>
        <w:keepNext w:val="0"/>
        <w:keepLines w:val="0"/>
        <w:pageBreakBefore w:val="0"/>
        <w:widowControl/>
        <w:kinsoku w:val="0"/>
        <w:wordWrap/>
        <w:overflowPunct/>
        <w:topLinePunct w:val="0"/>
        <w:autoSpaceDE w:val="0"/>
        <w:autoSpaceDN w:val="0"/>
        <w:bidi w:val="0"/>
        <w:adjustRightInd w:val="0"/>
        <w:snapToGrid w:val="0"/>
        <w:spacing w:before="185" w:line="360" w:lineRule="exact"/>
        <w:ind w:left="627"/>
        <w:textAlignment w:val="baseline"/>
        <w:rPr>
          <w:color w:val="auto"/>
          <w:sz w:val="24"/>
          <w:szCs w:val="24"/>
          <w:highlight w:val="none"/>
        </w:rPr>
      </w:pPr>
      <w:r>
        <w:rPr>
          <w:color w:val="auto"/>
          <w:spacing w:val="-1"/>
          <w:sz w:val="24"/>
          <w:szCs w:val="24"/>
          <w:highlight w:val="none"/>
        </w:rPr>
        <w:t>1、项目编号：</w:t>
      </w:r>
      <w:r>
        <w:rPr>
          <w:rFonts w:hint="eastAsia"/>
          <w:color w:val="auto"/>
          <w:spacing w:val="-1"/>
          <w:sz w:val="24"/>
          <w:szCs w:val="24"/>
          <w:highlight w:val="none"/>
          <w:lang w:eastAsia="zh-CN"/>
        </w:rPr>
        <w:t>JSZC-320722-HCGS-C2026-0001</w:t>
      </w:r>
      <w:r>
        <w:rPr>
          <w:color w:val="auto"/>
          <w:spacing w:val="-1"/>
          <w:sz w:val="24"/>
          <w:szCs w:val="24"/>
          <w:highlight w:val="none"/>
        </w:rPr>
        <w:t xml:space="preserve"> ；</w:t>
      </w:r>
    </w:p>
    <w:p w14:paraId="6D6C2B47">
      <w:pPr>
        <w:pStyle w:val="2"/>
        <w:keepNext w:val="0"/>
        <w:keepLines w:val="0"/>
        <w:pageBreakBefore w:val="0"/>
        <w:widowControl/>
        <w:kinsoku w:val="0"/>
        <w:wordWrap/>
        <w:overflowPunct/>
        <w:topLinePunct w:val="0"/>
        <w:autoSpaceDE w:val="0"/>
        <w:autoSpaceDN w:val="0"/>
        <w:bidi w:val="0"/>
        <w:adjustRightInd w:val="0"/>
        <w:snapToGrid w:val="0"/>
        <w:spacing w:before="181" w:line="360" w:lineRule="exact"/>
        <w:ind w:left="612"/>
        <w:textAlignment w:val="baseline"/>
        <w:rPr>
          <w:color w:val="auto"/>
          <w:sz w:val="24"/>
          <w:szCs w:val="24"/>
          <w:highlight w:val="none"/>
        </w:rPr>
      </w:pPr>
      <w:r>
        <w:rPr>
          <w:color w:val="auto"/>
          <w:spacing w:val="-2"/>
          <w:sz w:val="24"/>
          <w:szCs w:val="24"/>
          <w:highlight w:val="none"/>
        </w:rPr>
        <w:t>2、项目名称：</w:t>
      </w:r>
      <w:r>
        <w:rPr>
          <w:rFonts w:hint="eastAsia"/>
          <w:b/>
          <w:bCs/>
          <w:color w:val="auto"/>
          <w:spacing w:val="-2"/>
          <w:sz w:val="24"/>
          <w:szCs w:val="24"/>
          <w:highlight w:val="none"/>
          <w:lang w:eastAsia="zh-CN"/>
        </w:rPr>
        <w:t>2025年东海县平明镇秦范等村专项资金项目</w:t>
      </w:r>
      <w:r>
        <w:rPr>
          <w:b/>
          <w:bCs/>
          <w:color w:val="auto"/>
          <w:spacing w:val="-2"/>
          <w:sz w:val="24"/>
          <w:szCs w:val="24"/>
          <w:highlight w:val="none"/>
        </w:rPr>
        <w:t>；</w:t>
      </w:r>
    </w:p>
    <w:p w14:paraId="331C23F9">
      <w:pPr>
        <w:pStyle w:val="2"/>
        <w:keepNext w:val="0"/>
        <w:keepLines w:val="0"/>
        <w:pageBreakBefore w:val="0"/>
        <w:widowControl/>
        <w:kinsoku w:val="0"/>
        <w:wordWrap/>
        <w:overflowPunct/>
        <w:topLinePunct w:val="0"/>
        <w:autoSpaceDE w:val="0"/>
        <w:autoSpaceDN w:val="0"/>
        <w:bidi w:val="0"/>
        <w:adjustRightInd w:val="0"/>
        <w:snapToGrid w:val="0"/>
        <w:spacing w:before="181" w:line="360" w:lineRule="exact"/>
        <w:ind w:left="614"/>
        <w:textAlignment w:val="baseline"/>
        <w:rPr>
          <w:color w:val="auto"/>
          <w:sz w:val="24"/>
          <w:szCs w:val="24"/>
          <w:highlight w:val="none"/>
        </w:rPr>
      </w:pPr>
      <w:r>
        <w:rPr>
          <w:color w:val="auto"/>
          <w:spacing w:val="-2"/>
          <w:sz w:val="24"/>
          <w:szCs w:val="24"/>
          <w:highlight w:val="none"/>
        </w:rPr>
        <w:t>3、采购方式：竞争性磋商；</w:t>
      </w:r>
    </w:p>
    <w:p w14:paraId="7A428A93">
      <w:pPr>
        <w:pStyle w:val="2"/>
        <w:keepNext w:val="0"/>
        <w:keepLines w:val="0"/>
        <w:pageBreakBefore w:val="0"/>
        <w:widowControl/>
        <w:kinsoku w:val="0"/>
        <w:wordWrap/>
        <w:overflowPunct/>
        <w:topLinePunct w:val="0"/>
        <w:autoSpaceDE w:val="0"/>
        <w:autoSpaceDN w:val="0"/>
        <w:bidi w:val="0"/>
        <w:adjustRightInd w:val="0"/>
        <w:snapToGrid w:val="0"/>
        <w:spacing w:before="185" w:line="360" w:lineRule="exact"/>
        <w:ind w:left="608"/>
        <w:textAlignment w:val="baseline"/>
        <w:rPr>
          <w:color w:val="auto"/>
          <w:sz w:val="24"/>
          <w:szCs w:val="24"/>
          <w:highlight w:val="none"/>
        </w:rPr>
      </w:pPr>
      <w:r>
        <w:rPr>
          <w:color w:val="auto"/>
          <w:spacing w:val="-2"/>
          <w:sz w:val="24"/>
          <w:szCs w:val="24"/>
          <w:highlight w:val="none"/>
        </w:rPr>
        <w:t>4、预算金额：</w:t>
      </w:r>
      <w:r>
        <w:rPr>
          <w:b/>
          <w:bCs/>
          <w:color w:val="auto"/>
          <w:spacing w:val="-2"/>
          <w:sz w:val="24"/>
          <w:szCs w:val="24"/>
          <w:highlight w:val="none"/>
        </w:rPr>
        <w:t>人民币</w:t>
      </w:r>
      <w:r>
        <w:rPr>
          <w:rFonts w:hint="eastAsia"/>
          <w:b/>
          <w:bCs/>
          <w:color w:val="auto"/>
          <w:spacing w:val="-2"/>
          <w:sz w:val="24"/>
          <w:szCs w:val="24"/>
          <w:highlight w:val="none"/>
          <w:u w:val="single"/>
          <w:lang w:val="en-US" w:eastAsia="zh-CN"/>
        </w:rPr>
        <w:t xml:space="preserve"> 1669300.00 </w:t>
      </w:r>
      <w:r>
        <w:rPr>
          <w:b/>
          <w:bCs/>
          <w:color w:val="auto"/>
          <w:spacing w:val="-2"/>
          <w:sz w:val="24"/>
          <w:szCs w:val="24"/>
          <w:highlight w:val="none"/>
        </w:rPr>
        <w:t>元</w:t>
      </w:r>
      <w:r>
        <w:rPr>
          <w:color w:val="auto"/>
          <w:spacing w:val="-2"/>
          <w:sz w:val="24"/>
          <w:szCs w:val="24"/>
          <w:highlight w:val="none"/>
        </w:rPr>
        <w:t>；</w:t>
      </w:r>
    </w:p>
    <w:p w14:paraId="21308D03">
      <w:pPr>
        <w:pStyle w:val="2"/>
        <w:keepNext w:val="0"/>
        <w:keepLines w:val="0"/>
        <w:pageBreakBefore w:val="0"/>
        <w:widowControl/>
        <w:kinsoku w:val="0"/>
        <w:wordWrap/>
        <w:overflowPunct/>
        <w:topLinePunct w:val="0"/>
        <w:autoSpaceDE w:val="0"/>
        <w:autoSpaceDN w:val="0"/>
        <w:bidi w:val="0"/>
        <w:adjustRightInd w:val="0"/>
        <w:snapToGrid w:val="0"/>
        <w:spacing w:before="181" w:line="360" w:lineRule="exact"/>
        <w:ind w:left="614"/>
        <w:textAlignment w:val="baseline"/>
        <w:rPr>
          <w:color w:val="auto"/>
          <w:sz w:val="24"/>
          <w:szCs w:val="24"/>
          <w:highlight w:val="none"/>
        </w:rPr>
      </w:pPr>
      <w:r>
        <w:rPr>
          <w:color w:val="auto"/>
          <w:spacing w:val="-3"/>
          <w:sz w:val="24"/>
          <w:szCs w:val="24"/>
          <w:highlight w:val="none"/>
        </w:rPr>
        <w:t>5、最高限价：</w:t>
      </w:r>
      <w:r>
        <w:rPr>
          <w:b/>
          <w:bCs/>
          <w:color w:val="auto"/>
          <w:spacing w:val="-3"/>
          <w:sz w:val="24"/>
          <w:szCs w:val="24"/>
          <w:highlight w:val="none"/>
        </w:rPr>
        <w:t>人民币</w:t>
      </w:r>
      <w:r>
        <w:rPr>
          <w:color w:val="auto"/>
          <w:spacing w:val="-42"/>
          <w:sz w:val="24"/>
          <w:szCs w:val="24"/>
          <w:highlight w:val="none"/>
          <w:u w:val="single"/>
        </w:rPr>
        <w:t xml:space="preserve"> </w:t>
      </w:r>
      <w:r>
        <w:rPr>
          <w:rFonts w:hint="eastAsia"/>
          <w:b/>
          <w:bCs/>
          <w:color w:val="auto"/>
          <w:spacing w:val="-3"/>
          <w:sz w:val="24"/>
          <w:szCs w:val="24"/>
          <w:highlight w:val="none"/>
          <w:u w:val="single"/>
          <w:lang w:val="en-US" w:eastAsia="zh-CN"/>
        </w:rPr>
        <w:t xml:space="preserve">1659984.11 </w:t>
      </w:r>
      <w:r>
        <w:rPr>
          <w:b/>
          <w:bCs/>
          <w:color w:val="auto"/>
          <w:spacing w:val="-2"/>
          <w:sz w:val="24"/>
          <w:szCs w:val="24"/>
          <w:highlight w:val="none"/>
        </w:rPr>
        <w:t>元</w:t>
      </w:r>
      <w:r>
        <w:rPr>
          <w:color w:val="auto"/>
          <w:spacing w:val="-3"/>
          <w:sz w:val="24"/>
          <w:szCs w:val="24"/>
          <w:highlight w:val="none"/>
        </w:rPr>
        <w:t>，报价超过最高限价的按无效响应处理；</w:t>
      </w:r>
    </w:p>
    <w:p w14:paraId="4E133FDC">
      <w:pPr>
        <w:pStyle w:val="2"/>
        <w:keepNext w:val="0"/>
        <w:keepLines w:val="0"/>
        <w:pageBreakBefore w:val="0"/>
        <w:widowControl/>
        <w:kinsoku w:val="0"/>
        <w:wordWrap/>
        <w:overflowPunct/>
        <w:topLinePunct w:val="0"/>
        <w:autoSpaceDE w:val="0"/>
        <w:autoSpaceDN w:val="0"/>
        <w:bidi w:val="0"/>
        <w:adjustRightInd w:val="0"/>
        <w:snapToGrid w:val="0"/>
        <w:spacing w:before="186" w:line="360" w:lineRule="exact"/>
        <w:ind w:left="611"/>
        <w:textAlignment w:val="baseline"/>
        <w:rPr>
          <w:color w:val="auto"/>
          <w:sz w:val="24"/>
          <w:szCs w:val="24"/>
          <w:highlight w:val="none"/>
        </w:rPr>
      </w:pPr>
      <w:r>
        <w:rPr>
          <w:color w:val="auto"/>
          <w:spacing w:val="-1"/>
          <w:sz w:val="24"/>
          <w:szCs w:val="24"/>
          <w:highlight w:val="none"/>
        </w:rPr>
        <w:t>6、建设地点：连云港市</w:t>
      </w:r>
      <w:r>
        <w:rPr>
          <w:rFonts w:hint="eastAsia"/>
          <w:color w:val="auto"/>
          <w:spacing w:val="-1"/>
          <w:sz w:val="24"/>
          <w:szCs w:val="24"/>
          <w:highlight w:val="none"/>
          <w:lang w:eastAsia="zh-CN"/>
        </w:rPr>
        <w:t>东海县平明镇</w:t>
      </w:r>
      <w:r>
        <w:rPr>
          <w:color w:val="auto"/>
          <w:spacing w:val="-1"/>
          <w:sz w:val="24"/>
          <w:szCs w:val="24"/>
          <w:highlight w:val="none"/>
        </w:rPr>
        <w:t>；</w:t>
      </w:r>
    </w:p>
    <w:p w14:paraId="5B8190CB">
      <w:pPr>
        <w:pStyle w:val="2"/>
        <w:keepNext w:val="0"/>
        <w:keepLines w:val="0"/>
        <w:pageBreakBefore w:val="0"/>
        <w:widowControl/>
        <w:kinsoku w:val="0"/>
        <w:wordWrap/>
        <w:overflowPunct/>
        <w:topLinePunct w:val="0"/>
        <w:autoSpaceDE w:val="0"/>
        <w:autoSpaceDN w:val="0"/>
        <w:bidi w:val="0"/>
        <w:adjustRightInd w:val="0"/>
        <w:snapToGrid w:val="0"/>
        <w:spacing w:before="181" w:line="360" w:lineRule="exact"/>
        <w:ind w:left="153" w:right="193" w:firstLine="476" w:firstLineChars="200"/>
        <w:textAlignment w:val="baseline"/>
        <w:rPr>
          <w:color w:val="auto"/>
          <w:sz w:val="24"/>
          <w:szCs w:val="24"/>
          <w:highlight w:val="none"/>
        </w:rPr>
      </w:pPr>
      <w:r>
        <w:rPr>
          <w:color w:val="auto"/>
          <w:spacing w:val="-1"/>
          <w:sz w:val="24"/>
          <w:szCs w:val="24"/>
          <w:highlight w:val="none"/>
        </w:rPr>
        <w:t>7、工程范围：</w:t>
      </w:r>
      <w:r>
        <w:rPr>
          <w:rFonts w:hint="eastAsia"/>
          <w:color w:val="auto"/>
          <w:spacing w:val="-1"/>
          <w:sz w:val="24"/>
          <w:szCs w:val="24"/>
          <w:highlight w:val="none"/>
        </w:rPr>
        <w:t>本项目对现有部分道路进行升级改造，结合原有的水泥路，新建水泥路5条，在原有水泥路基础上升级改造沥青路1条</w:t>
      </w:r>
      <w:r>
        <w:rPr>
          <w:color w:val="auto"/>
          <w:spacing w:val="-3"/>
          <w:sz w:val="24"/>
          <w:szCs w:val="24"/>
          <w:highlight w:val="none"/>
        </w:rPr>
        <w:t>；具体详见工程清单及图纸</w:t>
      </w:r>
      <w:r>
        <w:rPr>
          <w:rFonts w:hint="eastAsia"/>
          <w:color w:val="auto"/>
          <w:spacing w:val="-3"/>
          <w:sz w:val="24"/>
          <w:szCs w:val="24"/>
          <w:highlight w:val="none"/>
          <w:lang w:eastAsia="zh-CN"/>
        </w:rPr>
        <w:t>。</w:t>
      </w:r>
    </w:p>
    <w:p w14:paraId="1274E38B">
      <w:pPr>
        <w:pStyle w:val="2"/>
        <w:keepNext w:val="0"/>
        <w:keepLines w:val="0"/>
        <w:pageBreakBefore w:val="0"/>
        <w:widowControl/>
        <w:kinsoku w:val="0"/>
        <w:wordWrap/>
        <w:overflowPunct/>
        <w:topLinePunct w:val="0"/>
        <w:autoSpaceDE w:val="0"/>
        <w:autoSpaceDN w:val="0"/>
        <w:bidi w:val="0"/>
        <w:adjustRightInd w:val="0"/>
        <w:snapToGrid w:val="0"/>
        <w:spacing w:before="182" w:line="360" w:lineRule="exact"/>
        <w:ind w:left="610"/>
        <w:textAlignment w:val="baseline"/>
        <w:rPr>
          <w:color w:val="auto"/>
          <w:sz w:val="24"/>
          <w:szCs w:val="24"/>
          <w:highlight w:val="none"/>
        </w:rPr>
      </w:pPr>
      <w:r>
        <w:rPr>
          <w:color w:val="auto"/>
          <w:spacing w:val="-1"/>
          <w:sz w:val="24"/>
          <w:szCs w:val="24"/>
          <w:highlight w:val="none"/>
        </w:rPr>
        <w:t>8、承包方式：包工包料；</w:t>
      </w:r>
    </w:p>
    <w:p w14:paraId="344C6937">
      <w:pPr>
        <w:pStyle w:val="2"/>
        <w:keepNext w:val="0"/>
        <w:keepLines w:val="0"/>
        <w:pageBreakBefore w:val="0"/>
        <w:widowControl/>
        <w:kinsoku w:val="0"/>
        <w:wordWrap/>
        <w:overflowPunct/>
        <w:topLinePunct w:val="0"/>
        <w:autoSpaceDE w:val="0"/>
        <w:autoSpaceDN w:val="0"/>
        <w:bidi w:val="0"/>
        <w:adjustRightInd w:val="0"/>
        <w:snapToGrid w:val="0"/>
        <w:spacing w:before="182" w:line="360" w:lineRule="exact"/>
        <w:ind w:left="610"/>
        <w:textAlignment w:val="baseline"/>
        <w:rPr>
          <w:color w:val="auto"/>
          <w:spacing w:val="-1"/>
          <w:sz w:val="24"/>
          <w:szCs w:val="24"/>
          <w:highlight w:val="none"/>
        </w:rPr>
      </w:pPr>
      <w:r>
        <w:rPr>
          <w:color w:val="auto"/>
          <w:spacing w:val="-1"/>
          <w:sz w:val="24"/>
          <w:szCs w:val="24"/>
          <w:highlight w:val="none"/>
        </w:rPr>
        <w:t>9、质量标</w:t>
      </w:r>
      <w:r>
        <w:rPr>
          <w:color w:val="auto"/>
          <w:spacing w:val="-1"/>
          <w:sz w:val="24"/>
          <w:szCs w:val="24"/>
          <w:highlight w:val="none"/>
        </w:rPr>
        <w:t>准：</w:t>
      </w:r>
      <w:r>
        <w:rPr>
          <w:rFonts w:hint="eastAsia"/>
          <w:color w:val="auto"/>
          <w:spacing w:val="-2"/>
          <w:sz w:val="24"/>
          <w:szCs w:val="24"/>
          <w:highlight w:val="none"/>
          <w:lang w:val="en-US" w:eastAsia="zh-CN"/>
        </w:rPr>
        <w:t>执行国家现行标准，质量等级为</w:t>
      </w:r>
      <w:r>
        <w:rPr>
          <w:color w:val="auto"/>
          <w:spacing w:val="-2"/>
          <w:sz w:val="24"/>
          <w:szCs w:val="24"/>
          <w:highlight w:val="none"/>
        </w:rPr>
        <w:t>合格</w:t>
      </w:r>
      <w:r>
        <w:rPr>
          <w:color w:val="auto"/>
          <w:spacing w:val="-1"/>
          <w:sz w:val="24"/>
          <w:szCs w:val="24"/>
          <w:highlight w:val="none"/>
        </w:rPr>
        <w:t>；</w:t>
      </w:r>
    </w:p>
    <w:p w14:paraId="30CBD74B">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627"/>
        <w:textAlignment w:val="baseline"/>
        <w:rPr>
          <w:color w:val="auto"/>
          <w:sz w:val="24"/>
          <w:szCs w:val="24"/>
          <w:highlight w:val="none"/>
        </w:rPr>
      </w:pPr>
      <w:r>
        <w:rPr>
          <w:color w:val="auto"/>
          <w:spacing w:val="-3"/>
          <w:sz w:val="24"/>
          <w:szCs w:val="24"/>
          <w:highlight w:val="none"/>
        </w:rPr>
        <w:t>10、工期</w:t>
      </w:r>
      <w:r>
        <w:rPr>
          <w:color w:val="auto"/>
          <w:spacing w:val="-3"/>
          <w:sz w:val="24"/>
          <w:szCs w:val="24"/>
          <w:highlight w:val="none"/>
        </w:rPr>
        <w:t>：</w:t>
      </w:r>
      <w:r>
        <w:rPr>
          <w:rFonts w:hint="eastAsia"/>
          <w:color w:val="auto"/>
          <w:spacing w:val="-3"/>
          <w:sz w:val="24"/>
          <w:szCs w:val="24"/>
          <w:highlight w:val="none"/>
          <w:lang w:val="en-US" w:eastAsia="zh-CN"/>
        </w:rPr>
        <w:t>60</w:t>
      </w:r>
      <w:r>
        <w:rPr>
          <w:rFonts w:hint="eastAsia"/>
          <w:color w:val="auto"/>
          <w:spacing w:val="-3"/>
          <w:sz w:val="24"/>
          <w:szCs w:val="24"/>
          <w:highlight w:val="none"/>
          <w:lang w:val="en-US" w:eastAsia="zh-CN"/>
        </w:rPr>
        <w:t xml:space="preserve"> </w:t>
      </w:r>
      <w:r>
        <w:rPr>
          <w:color w:val="auto"/>
          <w:spacing w:val="-3"/>
          <w:sz w:val="24"/>
          <w:szCs w:val="24"/>
          <w:highlight w:val="none"/>
        </w:rPr>
        <w:t>日历天</w:t>
      </w:r>
      <w:r>
        <w:rPr>
          <w:color w:val="auto"/>
          <w:spacing w:val="-3"/>
          <w:sz w:val="24"/>
          <w:szCs w:val="24"/>
          <w:highlight w:val="none"/>
        </w:rPr>
        <w:t>（具体开工日期以采购人发出的书面开工令为准</w:t>
      </w:r>
      <w:r>
        <w:rPr>
          <w:color w:val="auto"/>
          <w:spacing w:val="5"/>
          <w:sz w:val="24"/>
          <w:szCs w:val="24"/>
          <w:highlight w:val="none"/>
        </w:rPr>
        <w:t>）；</w:t>
      </w:r>
    </w:p>
    <w:p w14:paraId="77AFE16A">
      <w:pPr>
        <w:pStyle w:val="2"/>
        <w:keepNext w:val="0"/>
        <w:keepLines w:val="0"/>
        <w:pageBreakBefore w:val="0"/>
        <w:widowControl/>
        <w:kinsoku w:val="0"/>
        <w:wordWrap/>
        <w:overflowPunct/>
        <w:topLinePunct w:val="0"/>
        <w:autoSpaceDE w:val="0"/>
        <w:autoSpaceDN w:val="0"/>
        <w:bidi w:val="0"/>
        <w:adjustRightInd w:val="0"/>
        <w:snapToGrid w:val="0"/>
        <w:spacing w:before="185" w:line="360" w:lineRule="exact"/>
        <w:ind w:left="627"/>
        <w:textAlignment w:val="baseline"/>
        <w:rPr>
          <w:color w:val="auto"/>
          <w:sz w:val="24"/>
          <w:szCs w:val="24"/>
          <w:highlight w:val="none"/>
        </w:rPr>
      </w:pPr>
      <w:r>
        <w:rPr>
          <w:color w:val="auto"/>
          <w:spacing w:val="-2"/>
          <w:sz w:val="24"/>
          <w:szCs w:val="24"/>
          <w:highlight w:val="none"/>
        </w:rPr>
        <w:t>11、本项目不接受联合体参加磋商。</w:t>
      </w:r>
    </w:p>
    <w:p w14:paraId="3E6CB39F">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613"/>
        <w:textAlignment w:val="baseline"/>
        <w:outlineLvl w:val="1"/>
        <w:rPr>
          <w:color w:val="auto"/>
          <w:sz w:val="24"/>
          <w:szCs w:val="24"/>
          <w:highlight w:val="none"/>
        </w:rPr>
      </w:pPr>
      <w:r>
        <w:rPr>
          <w:b/>
          <w:bCs/>
          <w:color w:val="auto"/>
          <w:spacing w:val="-3"/>
          <w:sz w:val="24"/>
          <w:szCs w:val="24"/>
          <w:highlight w:val="none"/>
        </w:rPr>
        <w:t>二、申请人的资格要求</w:t>
      </w:r>
    </w:p>
    <w:p w14:paraId="68C505F9">
      <w:pPr>
        <w:pStyle w:val="2"/>
        <w:keepNext w:val="0"/>
        <w:keepLines w:val="0"/>
        <w:pageBreakBefore w:val="0"/>
        <w:widowControl/>
        <w:kinsoku w:val="0"/>
        <w:wordWrap/>
        <w:overflowPunct/>
        <w:topLinePunct w:val="0"/>
        <w:autoSpaceDE w:val="0"/>
        <w:autoSpaceDN w:val="0"/>
        <w:bidi w:val="0"/>
        <w:adjustRightInd w:val="0"/>
        <w:snapToGrid w:val="0"/>
        <w:spacing w:before="185" w:line="360" w:lineRule="exact"/>
        <w:ind w:left="627"/>
        <w:textAlignment w:val="baseline"/>
        <w:rPr>
          <w:color w:val="auto"/>
          <w:sz w:val="24"/>
          <w:szCs w:val="24"/>
          <w:highlight w:val="none"/>
        </w:rPr>
      </w:pPr>
      <w:r>
        <w:rPr>
          <w:color w:val="auto"/>
          <w:spacing w:val="-3"/>
          <w:sz w:val="24"/>
          <w:szCs w:val="24"/>
          <w:highlight w:val="none"/>
        </w:rPr>
        <w:t>1、满足《中华人民共和国政府采购法》第二十二条规定，提供下列材料：</w:t>
      </w:r>
    </w:p>
    <w:p w14:paraId="1EAB29DC">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616"/>
        <w:textAlignment w:val="baseline"/>
        <w:rPr>
          <w:color w:val="auto"/>
          <w:sz w:val="24"/>
          <w:szCs w:val="24"/>
          <w:highlight w:val="none"/>
        </w:rPr>
      </w:pPr>
      <w:r>
        <w:rPr>
          <w:color w:val="auto"/>
          <w:spacing w:val="-2"/>
          <w:sz w:val="24"/>
          <w:szCs w:val="24"/>
          <w:highlight w:val="none"/>
        </w:rPr>
        <w:t>（1）法人或者其他组织的营业执照等证明文件</w:t>
      </w:r>
      <w:r>
        <w:rPr>
          <w:color w:val="auto"/>
          <w:spacing w:val="-3"/>
          <w:sz w:val="24"/>
          <w:szCs w:val="24"/>
          <w:highlight w:val="none"/>
        </w:rPr>
        <w:t>，自然人的身份证明；</w:t>
      </w:r>
    </w:p>
    <w:p w14:paraId="0308611E">
      <w:pPr>
        <w:pStyle w:val="2"/>
        <w:keepNext w:val="0"/>
        <w:keepLines w:val="0"/>
        <w:pageBreakBefore w:val="0"/>
        <w:widowControl/>
        <w:kinsoku w:val="0"/>
        <w:wordWrap/>
        <w:overflowPunct/>
        <w:topLinePunct w:val="0"/>
        <w:autoSpaceDE w:val="0"/>
        <w:autoSpaceDN w:val="0"/>
        <w:bidi w:val="0"/>
        <w:adjustRightInd w:val="0"/>
        <w:snapToGrid w:val="0"/>
        <w:spacing w:before="179" w:line="360" w:lineRule="exact"/>
        <w:ind w:left="616"/>
        <w:textAlignment w:val="baseline"/>
        <w:rPr>
          <w:color w:val="auto"/>
          <w:sz w:val="24"/>
          <w:szCs w:val="24"/>
          <w:highlight w:val="none"/>
        </w:rPr>
      </w:pPr>
      <w:r>
        <w:rPr>
          <w:color w:val="auto"/>
          <w:spacing w:val="-3"/>
          <w:sz w:val="24"/>
          <w:szCs w:val="24"/>
          <w:highlight w:val="none"/>
        </w:rPr>
        <w:t>（2）上一年度的财务状况报告（成立不满一年无需提供</w:t>
      </w:r>
      <w:r>
        <w:rPr>
          <w:color w:val="auto"/>
          <w:spacing w:val="5"/>
          <w:sz w:val="24"/>
          <w:szCs w:val="24"/>
          <w:highlight w:val="none"/>
        </w:rPr>
        <w:t>）；</w:t>
      </w:r>
    </w:p>
    <w:p w14:paraId="7FA54745">
      <w:pPr>
        <w:pStyle w:val="2"/>
        <w:keepNext w:val="0"/>
        <w:keepLines w:val="0"/>
        <w:pageBreakBefore w:val="0"/>
        <w:widowControl/>
        <w:kinsoku w:val="0"/>
        <w:wordWrap/>
        <w:overflowPunct/>
        <w:topLinePunct w:val="0"/>
        <w:autoSpaceDE w:val="0"/>
        <w:autoSpaceDN w:val="0"/>
        <w:bidi w:val="0"/>
        <w:adjustRightInd w:val="0"/>
        <w:snapToGrid w:val="0"/>
        <w:spacing w:before="185" w:line="360" w:lineRule="auto"/>
        <w:ind w:left="131" w:firstLine="485"/>
        <w:textAlignment w:val="baseline"/>
        <w:rPr>
          <w:color w:val="auto"/>
          <w:sz w:val="24"/>
          <w:szCs w:val="24"/>
          <w:highlight w:val="none"/>
        </w:rPr>
      </w:pPr>
      <w:r>
        <w:rPr>
          <w:color w:val="auto"/>
          <w:spacing w:val="4"/>
          <w:sz w:val="24"/>
          <w:szCs w:val="24"/>
          <w:highlight w:val="none"/>
        </w:rPr>
        <w:t>（3）依法缴纳税收和社会保障资金的相关材料（提供提交响应文件截止时间前一年内</w:t>
      </w:r>
      <w:r>
        <w:rPr>
          <w:color w:val="auto"/>
          <w:sz w:val="24"/>
          <w:szCs w:val="24"/>
          <w:highlight w:val="none"/>
        </w:rPr>
        <w:t>至少一个月依法缴纳税收及缴纳社会保障资金的证明材料。供应商依法享受缓缴、免缴税收、</w:t>
      </w:r>
      <w:r>
        <w:rPr>
          <w:color w:val="auto"/>
          <w:spacing w:val="5"/>
          <w:sz w:val="24"/>
          <w:szCs w:val="24"/>
          <w:highlight w:val="none"/>
        </w:rPr>
        <w:t xml:space="preserve"> </w:t>
      </w:r>
      <w:r>
        <w:rPr>
          <w:color w:val="auto"/>
          <w:spacing w:val="-5"/>
          <w:sz w:val="24"/>
          <w:szCs w:val="24"/>
          <w:highlight w:val="none"/>
        </w:rPr>
        <w:t>社会保障资金的提供证明材料</w:t>
      </w:r>
      <w:r>
        <w:rPr>
          <w:color w:val="auto"/>
          <w:sz w:val="24"/>
          <w:szCs w:val="24"/>
          <w:highlight w:val="none"/>
        </w:rPr>
        <w:t>）；</w:t>
      </w:r>
    </w:p>
    <w:p w14:paraId="43EC53D1">
      <w:pPr>
        <w:pStyle w:val="2"/>
        <w:keepNext w:val="0"/>
        <w:keepLines w:val="0"/>
        <w:pageBreakBefore w:val="0"/>
        <w:widowControl/>
        <w:kinsoku w:val="0"/>
        <w:wordWrap/>
        <w:overflowPunct/>
        <w:topLinePunct w:val="0"/>
        <w:autoSpaceDE w:val="0"/>
        <w:autoSpaceDN w:val="0"/>
        <w:bidi w:val="0"/>
        <w:adjustRightInd w:val="0"/>
        <w:snapToGrid w:val="0"/>
        <w:spacing w:before="185" w:line="360" w:lineRule="auto"/>
        <w:ind w:left="616"/>
        <w:textAlignment w:val="baseline"/>
        <w:rPr>
          <w:color w:val="auto"/>
          <w:sz w:val="24"/>
          <w:szCs w:val="24"/>
          <w:highlight w:val="none"/>
        </w:rPr>
      </w:pPr>
      <w:r>
        <w:rPr>
          <w:color w:val="auto"/>
          <w:spacing w:val="-2"/>
          <w:sz w:val="24"/>
          <w:szCs w:val="24"/>
          <w:highlight w:val="none"/>
        </w:rPr>
        <w:t>（4）具备履行合同所必需的设备和专业技术能力的声明及证明材料</w:t>
      </w:r>
      <w:r>
        <w:rPr>
          <w:color w:val="auto"/>
          <w:spacing w:val="-1"/>
          <w:sz w:val="24"/>
          <w:szCs w:val="24"/>
          <w:highlight w:val="none"/>
        </w:rPr>
        <w:t>；</w:t>
      </w:r>
    </w:p>
    <w:p w14:paraId="62BB9371">
      <w:pPr>
        <w:pStyle w:val="2"/>
        <w:keepNext w:val="0"/>
        <w:keepLines w:val="0"/>
        <w:pageBreakBefore w:val="0"/>
        <w:widowControl/>
        <w:kinsoku w:val="0"/>
        <w:wordWrap/>
        <w:overflowPunct/>
        <w:topLinePunct w:val="0"/>
        <w:autoSpaceDE w:val="0"/>
        <w:autoSpaceDN w:val="0"/>
        <w:bidi w:val="0"/>
        <w:adjustRightInd w:val="0"/>
        <w:snapToGrid w:val="0"/>
        <w:spacing w:before="182" w:line="360" w:lineRule="exact"/>
        <w:ind w:left="134" w:right="217" w:firstLine="482"/>
        <w:textAlignment w:val="baseline"/>
        <w:rPr>
          <w:color w:val="auto"/>
          <w:sz w:val="24"/>
          <w:szCs w:val="24"/>
          <w:highlight w:val="none"/>
        </w:rPr>
      </w:pPr>
      <w:r>
        <w:rPr>
          <w:color w:val="auto"/>
          <w:spacing w:val="10"/>
          <w:sz w:val="24"/>
          <w:szCs w:val="24"/>
          <w:highlight w:val="none"/>
        </w:rPr>
        <w:t>（5）参加政府采购活动前三年内在经营活动中没有重大违法记录的书面声明</w:t>
      </w:r>
      <w:r>
        <w:rPr>
          <w:color w:val="auto"/>
          <w:spacing w:val="-11"/>
          <w:sz w:val="24"/>
          <w:szCs w:val="24"/>
          <w:highlight w:val="none"/>
        </w:rPr>
        <w:t>。</w:t>
      </w:r>
    </w:p>
    <w:p w14:paraId="37025988">
      <w:pPr>
        <w:pStyle w:val="2"/>
        <w:keepNext w:val="0"/>
        <w:keepLines w:val="0"/>
        <w:pageBreakBefore w:val="0"/>
        <w:widowControl/>
        <w:kinsoku w:val="0"/>
        <w:wordWrap/>
        <w:overflowPunct/>
        <w:topLinePunct w:val="0"/>
        <w:autoSpaceDE w:val="0"/>
        <w:autoSpaceDN w:val="0"/>
        <w:bidi w:val="0"/>
        <w:adjustRightInd w:val="0"/>
        <w:snapToGrid w:val="0"/>
        <w:spacing w:before="197" w:line="360" w:lineRule="exact"/>
        <w:ind w:left="38"/>
        <w:textAlignment w:val="baseline"/>
        <w:rPr>
          <w:color w:val="auto"/>
          <w:sz w:val="24"/>
          <w:szCs w:val="24"/>
          <w:highlight w:val="none"/>
        </w:rPr>
      </w:pPr>
      <w:r>
        <w:rPr>
          <w:b/>
          <w:bCs/>
          <w:color w:val="auto"/>
          <w:spacing w:val="-2"/>
          <w:sz w:val="24"/>
          <w:szCs w:val="24"/>
          <w:highlight w:val="none"/>
        </w:rPr>
        <w:t>注：根据连财购〔2023〕4</w:t>
      </w:r>
      <w:r>
        <w:rPr>
          <w:color w:val="auto"/>
          <w:spacing w:val="-2"/>
          <w:sz w:val="24"/>
          <w:szCs w:val="24"/>
          <w:highlight w:val="none"/>
        </w:rPr>
        <w:t xml:space="preserve"> </w:t>
      </w:r>
      <w:r>
        <w:rPr>
          <w:b/>
          <w:bCs/>
          <w:color w:val="auto"/>
          <w:spacing w:val="-2"/>
          <w:sz w:val="24"/>
          <w:szCs w:val="24"/>
          <w:highlight w:val="none"/>
        </w:rPr>
        <w:t>号文件精神，第（2）、（3）项可以提供《财务状况报告及</w:t>
      </w:r>
      <w:r>
        <w:rPr>
          <w:b/>
          <w:bCs/>
          <w:color w:val="auto"/>
          <w:spacing w:val="-4"/>
          <w:sz w:val="24"/>
          <w:szCs w:val="24"/>
          <w:highlight w:val="none"/>
        </w:rPr>
        <w:t>税收、社会保障资金缴纳情况承诺函》。</w:t>
      </w:r>
    </w:p>
    <w:p w14:paraId="176F35DD">
      <w:pPr>
        <w:pStyle w:val="2"/>
        <w:keepNext w:val="0"/>
        <w:keepLines w:val="0"/>
        <w:pageBreakBefore w:val="0"/>
        <w:widowControl/>
        <w:numPr>
          <w:ilvl w:val="0"/>
          <w:numId w:val="1"/>
        </w:numPr>
        <w:kinsoku w:val="0"/>
        <w:wordWrap/>
        <w:overflowPunct/>
        <w:topLinePunct w:val="0"/>
        <w:autoSpaceDE w:val="0"/>
        <w:autoSpaceDN w:val="0"/>
        <w:bidi w:val="0"/>
        <w:adjustRightInd w:val="0"/>
        <w:snapToGrid w:val="0"/>
        <w:spacing w:before="185" w:line="360" w:lineRule="exact"/>
        <w:ind w:left="37" w:firstLine="485"/>
        <w:textAlignment w:val="baseline"/>
        <w:rPr>
          <w:color w:val="auto"/>
          <w:spacing w:val="-1"/>
          <w:sz w:val="24"/>
          <w:szCs w:val="24"/>
          <w:highlight w:val="none"/>
        </w:rPr>
      </w:pPr>
      <w:r>
        <w:rPr>
          <w:color w:val="auto"/>
          <w:spacing w:val="2"/>
          <w:sz w:val="24"/>
          <w:szCs w:val="24"/>
          <w:highlight w:val="none"/>
        </w:rPr>
        <w:t>落实政府采购需满足的资格要求：</w:t>
      </w:r>
      <w:r>
        <w:rPr>
          <w:color w:val="auto"/>
          <w:spacing w:val="-24"/>
          <w:sz w:val="24"/>
          <w:szCs w:val="24"/>
          <w:highlight w:val="none"/>
        </w:rPr>
        <w:t xml:space="preserve"> </w:t>
      </w:r>
      <w:r>
        <w:rPr>
          <w:color w:val="auto"/>
          <w:spacing w:val="2"/>
          <w:sz w:val="24"/>
          <w:szCs w:val="24"/>
          <w:highlight w:val="none"/>
        </w:rPr>
        <w:t>根据财政部、工业和信息化部</w:t>
      </w:r>
      <w:r>
        <w:rPr>
          <w:color w:val="auto"/>
          <w:spacing w:val="1"/>
          <w:sz w:val="24"/>
          <w:szCs w:val="24"/>
          <w:highlight w:val="none"/>
        </w:rPr>
        <w:t>关于印发《政府采</w:t>
      </w:r>
      <w:r>
        <w:rPr>
          <w:color w:val="auto"/>
          <w:sz w:val="24"/>
          <w:szCs w:val="24"/>
          <w:highlight w:val="none"/>
        </w:rPr>
        <w:t xml:space="preserve">  购促进中心企业发展管理办法》的通知(财库(20</w:t>
      </w:r>
      <w:r>
        <w:rPr>
          <w:color w:val="auto"/>
          <w:spacing w:val="-1"/>
          <w:sz w:val="24"/>
          <w:szCs w:val="24"/>
          <w:highlight w:val="none"/>
        </w:rPr>
        <w:t>20)46</w:t>
      </w:r>
      <w:r>
        <w:rPr>
          <w:color w:val="auto"/>
          <w:spacing w:val="-44"/>
          <w:sz w:val="24"/>
          <w:szCs w:val="24"/>
          <w:highlight w:val="none"/>
        </w:rPr>
        <w:t xml:space="preserve"> </w:t>
      </w:r>
      <w:r>
        <w:rPr>
          <w:color w:val="auto"/>
          <w:spacing w:val="-1"/>
          <w:sz w:val="24"/>
          <w:szCs w:val="24"/>
          <w:highlight w:val="none"/>
        </w:rPr>
        <w:t>号)等相关文件要求，本项目专门面向</w:t>
      </w:r>
      <w:r>
        <w:rPr>
          <w:color w:val="auto"/>
          <w:sz w:val="24"/>
          <w:szCs w:val="24"/>
          <w:highlight w:val="none"/>
        </w:rPr>
        <w:t xml:space="preserve">  </w:t>
      </w:r>
      <w:r>
        <w:rPr>
          <w:color w:val="auto"/>
          <w:spacing w:val="2"/>
          <w:sz w:val="24"/>
          <w:szCs w:val="24"/>
          <w:highlight w:val="none"/>
        </w:rPr>
        <w:t>中型企业、小型企业、微型企业、残疾人福</w:t>
      </w:r>
      <w:r>
        <w:rPr>
          <w:color w:val="auto"/>
          <w:spacing w:val="1"/>
          <w:sz w:val="24"/>
          <w:szCs w:val="24"/>
          <w:highlight w:val="none"/>
        </w:rPr>
        <w:t>利性单位、监狱企业进行采购。 (符合要求的供</w:t>
      </w:r>
      <w:r>
        <w:rPr>
          <w:color w:val="auto"/>
          <w:sz w:val="24"/>
          <w:szCs w:val="24"/>
          <w:highlight w:val="none"/>
        </w:rPr>
        <w:t xml:space="preserve">  应商须提供《中小企业声明函》或《残疾人福利性单位声明函》或属于</w:t>
      </w:r>
      <w:r>
        <w:rPr>
          <w:color w:val="auto"/>
          <w:spacing w:val="-1"/>
          <w:sz w:val="24"/>
          <w:szCs w:val="24"/>
          <w:highlight w:val="none"/>
        </w:rPr>
        <w:t>监狱企业的证明文件，</w:t>
      </w:r>
      <w:r>
        <w:rPr>
          <w:color w:val="auto"/>
          <w:sz w:val="24"/>
          <w:szCs w:val="24"/>
          <w:highlight w:val="none"/>
        </w:rPr>
        <w:t xml:space="preserve"> </w:t>
      </w:r>
      <w:r>
        <w:rPr>
          <w:color w:val="auto"/>
          <w:spacing w:val="-1"/>
          <w:sz w:val="24"/>
          <w:szCs w:val="24"/>
          <w:highlight w:val="none"/>
        </w:rPr>
        <w:t>否则投标无效)</w:t>
      </w:r>
    </w:p>
    <w:p w14:paraId="52FD8A11">
      <w:pPr>
        <w:pStyle w:val="2"/>
        <w:keepNext w:val="0"/>
        <w:keepLines w:val="0"/>
        <w:pageBreakBefore w:val="0"/>
        <w:widowControl/>
        <w:kinsoku w:val="0"/>
        <w:wordWrap/>
        <w:overflowPunct/>
        <w:topLinePunct w:val="0"/>
        <w:autoSpaceDE w:val="0"/>
        <w:autoSpaceDN w:val="0"/>
        <w:bidi w:val="0"/>
        <w:adjustRightInd w:val="0"/>
        <w:snapToGrid w:val="0"/>
        <w:spacing w:before="179" w:line="360" w:lineRule="exact"/>
        <w:ind w:firstLine="460" w:firstLineChars="200"/>
        <w:textAlignment w:val="baseline"/>
        <w:rPr>
          <w:color w:val="auto"/>
          <w:sz w:val="24"/>
          <w:szCs w:val="24"/>
          <w:highlight w:val="none"/>
        </w:rPr>
      </w:pPr>
      <w:r>
        <w:rPr>
          <w:rFonts w:hint="eastAsia"/>
          <w:color w:val="auto"/>
          <w:spacing w:val="-5"/>
          <w:sz w:val="24"/>
          <w:szCs w:val="24"/>
          <w:highlight w:val="none"/>
          <w:lang w:val="en-US" w:eastAsia="zh-CN"/>
        </w:rPr>
        <w:t>3、</w:t>
      </w:r>
      <w:r>
        <w:rPr>
          <w:color w:val="auto"/>
          <w:spacing w:val="-5"/>
          <w:sz w:val="24"/>
          <w:szCs w:val="24"/>
          <w:highlight w:val="none"/>
        </w:rPr>
        <w:t>本项目的特定资格要求：</w:t>
      </w:r>
    </w:p>
    <w:p w14:paraId="7BBA545D">
      <w:pPr>
        <w:pStyle w:val="2"/>
        <w:keepNext w:val="0"/>
        <w:keepLines w:val="0"/>
        <w:pageBreakBefore w:val="0"/>
        <w:widowControl/>
        <w:kinsoku w:val="0"/>
        <w:wordWrap/>
        <w:overflowPunct/>
        <w:topLinePunct w:val="0"/>
        <w:autoSpaceDE w:val="0"/>
        <w:autoSpaceDN w:val="0"/>
        <w:bidi w:val="0"/>
        <w:adjustRightInd w:val="0"/>
        <w:snapToGrid w:val="0"/>
        <w:spacing w:before="184" w:line="360" w:lineRule="exact"/>
        <w:ind w:left="40" w:right="178" w:firstLine="486"/>
        <w:textAlignment w:val="baseline"/>
        <w:rPr>
          <w:color w:val="auto"/>
          <w:sz w:val="24"/>
          <w:szCs w:val="24"/>
          <w:highlight w:val="none"/>
        </w:rPr>
      </w:pPr>
      <w:r>
        <w:rPr>
          <w:color w:val="auto"/>
          <w:spacing w:val="3"/>
          <w:sz w:val="24"/>
          <w:szCs w:val="24"/>
          <w:highlight w:val="none"/>
        </w:rPr>
        <w:t>（1）供应商须具备建设行政主管部门核</w:t>
      </w:r>
      <w:r>
        <w:rPr>
          <w:color w:val="auto"/>
          <w:spacing w:val="3"/>
          <w:sz w:val="24"/>
          <w:szCs w:val="24"/>
          <w:highlight w:val="none"/>
        </w:rPr>
        <w:t>发</w:t>
      </w:r>
      <w:r>
        <w:rPr>
          <w:color w:val="auto"/>
          <w:spacing w:val="3"/>
          <w:sz w:val="24"/>
          <w:szCs w:val="24"/>
          <w:highlight w:val="none"/>
        </w:rPr>
        <w:t>的</w:t>
      </w:r>
      <w:r>
        <w:rPr>
          <w:rFonts w:hint="eastAsia"/>
          <w:b/>
          <w:bCs/>
          <w:color w:val="auto"/>
          <w:spacing w:val="3"/>
          <w:sz w:val="24"/>
          <w:szCs w:val="24"/>
          <w:highlight w:val="none"/>
        </w:rPr>
        <w:t>水利水电工程施工总承包叁级及以上资质或市政公用工程施工总承包叁级及以上资质</w:t>
      </w:r>
      <w:r>
        <w:rPr>
          <w:b/>
          <w:bCs/>
          <w:color w:val="auto"/>
          <w:spacing w:val="-1"/>
          <w:sz w:val="24"/>
          <w:szCs w:val="24"/>
          <w:highlight w:val="none"/>
        </w:rPr>
        <w:t>，</w:t>
      </w:r>
      <w:r>
        <w:rPr>
          <w:rFonts w:hint="eastAsia" w:ascii="宋体" w:hAnsi="宋体" w:eastAsia="宋体" w:cs="宋体"/>
          <w:b/>
          <w:bCs/>
          <w:color w:val="auto"/>
          <w:spacing w:val="-3"/>
          <w:sz w:val="24"/>
          <w:szCs w:val="24"/>
          <w:highlight w:val="none"/>
          <w:lang w:eastAsia="en-US"/>
        </w:rPr>
        <w:t>企业具备安全生产条件，</w:t>
      </w:r>
      <w:r>
        <w:rPr>
          <w:rFonts w:ascii="宋体" w:hAnsi="宋体" w:eastAsia="宋体" w:cs="宋体"/>
          <w:b/>
          <w:bCs/>
          <w:color w:val="auto"/>
          <w:spacing w:val="-3"/>
          <w:sz w:val="24"/>
          <w:szCs w:val="24"/>
          <w:highlight w:val="none"/>
        </w:rPr>
        <w:t>且具</w:t>
      </w:r>
      <w:r>
        <w:rPr>
          <w:b/>
          <w:bCs/>
          <w:color w:val="auto"/>
          <w:spacing w:val="-3"/>
          <w:sz w:val="24"/>
          <w:szCs w:val="24"/>
          <w:highlight w:val="none"/>
        </w:rPr>
        <w:t>有建设主管部门颁发的</w:t>
      </w:r>
      <w:r>
        <w:rPr>
          <w:rFonts w:hint="eastAsia"/>
          <w:b/>
          <w:bCs/>
          <w:color w:val="auto"/>
          <w:spacing w:val="-3"/>
          <w:sz w:val="24"/>
          <w:szCs w:val="24"/>
          <w:highlight w:val="none"/>
          <w:lang w:val="en-US" w:eastAsia="zh-CN"/>
        </w:rPr>
        <w:t>企业</w:t>
      </w:r>
      <w:r>
        <w:rPr>
          <w:b/>
          <w:bCs/>
          <w:color w:val="auto"/>
          <w:spacing w:val="-3"/>
          <w:sz w:val="24"/>
          <w:szCs w:val="24"/>
          <w:highlight w:val="none"/>
        </w:rPr>
        <w:t>安全生产许可证（在有效期内）。</w:t>
      </w:r>
    </w:p>
    <w:p w14:paraId="1C24E023">
      <w:pPr>
        <w:pStyle w:val="2"/>
        <w:keepNext w:val="0"/>
        <w:keepLines w:val="0"/>
        <w:pageBreakBefore w:val="0"/>
        <w:widowControl/>
        <w:kinsoku w:val="0"/>
        <w:wordWrap/>
        <w:overflowPunct/>
        <w:topLinePunct w:val="0"/>
        <w:autoSpaceDE w:val="0"/>
        <w:autoSpaceDN w:val="0"/>
        <w:bidi w:val="0"/>
        <w:adjustRightInd w:val="0"/>
        <w:snapToGrid w:val="0"/>
        <w:spacing w:before="185" w:line="360" w:lineRule="exact"/>
        <w:ind w:right="177" w:firstLine="492" w:firstLineChars="200"/>
        <w:textAlignment w:val="baseline"/>
        <w:rPr>
          <w:color w:val="auto"/>
          <w:sz w:val="24"/>
          <w:szCs w:val="24"/>
          <w:highlight w:val="none"/>
        </w:rPr>
      </w:pPr>
      <w:r>
        <w:rPr>
          <w:color w:val="auto"/>
          <w:spacing w:val="3"/>
          <w:sz w:val="24"/>
          <w:szCs w:val="24"/>
          <w:highlight w:val="none"/>
        </w:rPr>
        <w:t>（2）拟派项目负责人须具备建设行政主管部门核发</w:t>
      </w:r>
      <w:r>
        <w:rPr>
          <w:rFonts w:hint="eastAsia"/>
          <w:color w:val="auto"/>
          <w:spacing w:val="3"/>
          <w:sz w:val="24"/>
          <w:szCs w:val="24"/>
          <w:highlight w:val="none"/>
          <w:lang w:eastAsia="zh-CN"/>
        </w:rPr>
        <w:t>的</w:t>
      </w:r>
      <w:r>
        <w:rPr>
          <w:rFonts w:hint="eastAsia"/>
          <w:b/>
          <w:bCs/>
          <w:color w:val="auto"/>
          <w:spacing w:val="3"/>
          <w:sz w:val="24"/>
          <w:szCs w:val="24"/>
          <w:highlight w:val="none"/>
        </w:rPr>
        <w:t>水利水电工程专业二级注册建造师及以上资格证书或市政公用工程专业二级注册建造师及以上资格证书</w:t>
      </w:r>
      <w:r>
        <w:rPr>
          <w:b/>
          <w:bCs/>
          <w:color w:val="auto"/>
          <w:spacing w:val="-3"/>
          <w:sz w:val="24"/>
          <w:szCs w:val="24"/>
          <w:highlight w:val="none"/>
        </w:rPr>
        <w:t>，并具有安全生产考核合格证书（B</w:t>
      </w:r>
      <w:r>
        <w:rPr>
          <w:color w:val="auto"/>
          <w:spacing w:val="-49"/>
          <w:sz w:val="24"/>
          <w:szCs w:val="24"/>
          <w:highlight w:val="none"/>
        </w:rPr>
        <w:t xml:space="preserve"> </w:t>
      </w:r>
      <w:r>
        <w:rPr>
          <w:b/>
          <w:bCs/>
          <w:color w:val="auto"/>
          <w:spacing w:val="-3"/>
          <w:sz w:val="24"/>
          <w:szCs w:val="24"/>
          <w:highlight w:val="none"/>
        </w:rPr>
        <w:t>类</w:t>
      </w:r>
      <w:r>
        <w:rPr>
          <w:b/>
          <w:bCs/>
          <w:color w:val="auto"/>
          <w:sz w:val="24"/>
          <w:szCs w:val="24"/>
          <w:highlight w:val="none"/>
        </w:rPr>
        <w:t>）（</w:t>
      </w:r>
      <w:r>
        <w:rPr>
          <w:b/>
          <w:bCs/>
          <w:color w:val="auto"/>
          <w:spacing w:val="-3"/>
          <w:sz w:val="24"/>
          <w:szCs w:val="24"/>
          <w:highlight w:val="none"/>
        </w:rPr>
        <w:t>在有效期内</w:t>
      </w:r>
      <w:r>
        <w:rPr>
          <w:b/>
          <w:bCs/>
          <w:color w:val="auto"/>
          <w:sz w:val="24"/>
          <w:szCs w:val="24"/>
          <w:highlight w:val="none"/>
        </w:rPr>
        <w:t>）；</w:t>
      </w:r>
    </w:p>
    <w:p w14:paraId="2365E90A">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39" w:right="176" w:firstLine="486"/>
        <w:textAlignment w:val="baseline"/>
        <w:rPr>
          <w:color w:val="auto"/>
          <w:sz w:val="24"/>
          <w:szCs w:val="24"/>
          <w:highlight w:val="none"/>
        </w:rPr>
      </w:pPr>
      <w:r>
        <w:rPr>
          <w:color w:val="auto"/>
          <w:spacing w:val="4"/>
          <w:sz w:val="24"/>
          <w:szCs w:val="24"/>
          <w:highlight w:val="none"/>
        </w:rPr>
        <w:t>（3）本项目要求授权委托人必须为项目负责人，不接受项目负责人以外的人员作为委</w:t>
      </w:r>
      <w:r>
        <w:rPr>
          <w:color w:val="auto"/>
          <w:spacing w:val="-2"/>
          <w:sz w:val="24"/>
          <w:szCs w:val="24"/>
          <w:highlight w:val="none"/>
        </w:rPr>
        <w:t xml:space="preserve">托人参与投标过程中各环节的活动。拟派项目负责人必须为供应商的员工，提供 </w:t>
      </w:r>
      <w:r>
        <w:rPr>
          <w:b/>
          <w:bCs/>
          <w:color w:val="auto"/>
          <w:spacing w:val="-2"/>
          <w:sz w:val="24"/>
          <w:szCs w:val="24"/>
          <w:highlight w:val="none"/>
        </w:rPr>
        <w:t>202</w:t>
      </w:r>
      <w:r>
        <w:rPr>
          <w:rFonts w:hint="eastAsia"/>
          <w:b/>
          <w:bCs/>
          <w:color w:val="auto"/>
          <w:spacing w:val="-2"/>
          <w:sz w:val="24"/>
          <w:szCs w:val="24"/>
          <w:highlight w:val="none"/>
          <w:lang w:val="en-US" w:eastAsia="zh-CN"/>
        </w:rPr>
        <w:t>5</w:t>
      </w:r>
      <w:r>
        <w:rPr>
          <w:color w:val="auto"/>
          <w:spacing w:val="-2"/>
          <w:sz w:val="24"/>
          <w:szCs w:val="24"/>
          <w:highlight w:val="none"/>
        </w:rPr>
        <w:t xml:space="preserve"> </w:t>
      </w:r>
      <w:r>
        <w:rPr>
          <w:b/>
          <w:bCs/>
          <w:color w:val="auto"/>
          <w:spacing w:val="-2"/>
          <w:sz w:val="24"/>
          <w:szCs w:val="24"/>
          <w:highlight w:val="none"/>
        </w:rPr>
        <w:t>年</w:t>
      </w:r>
      <w:r>
        <w:rPr>
          <w:color w:val="auto"/>
          <w:spacing w:val="-2"/>
          <w:sz w:val="24"/>
          <w:szCs w:val="24"/>
          <w:highlight w:val="none"/>
        </w:rPr>
        <w:t xml:space="preserve"> </w:t>
      </w:r>
      <w:r>
        <w:rPr>
          <w:rFonts w:hint="eastAsia"/>
          <w:b/>
          <w:bCs/>
          <w:color w:val="auto"/>
          <w:spacing w:val="-2"/>
          <w:sz w:val="24"/>
          <w:szCs w:val="24"/>
          <w:highlight w:val="none"/>
          <w:lang w:val="en-US" w:eastAsia="zh-CN"/>
        </w:rPr>
        <w:t xml:space="preserve">7 </w:t>
      </w:r>
      <w:r>
        <w:rPr>
          <w:b/>
          <w:bCs/>
          <w:color w:val="auto"/>
          <w:spacing w:val="1"/>
          <w:sz w:val="24"/>
          <w:szCs w:val="24"/>
          <w:highlight w:val="none"/>
        </w:rPr>
        <w:t>月至今任意一个月</w:t>
      </w:r>
      <w:r>
        <w:rPr>
          <w:color w:val="auto"/>
          <w:spacing w:val="1"/>
          <w:sz w:val="24"/>
          <w:szCs w:val="24"/>
          <w:highlight w:val="none"/>
        </w:rPr>
        <w:t>由供应商为其缴纳的社保缴纳证明（</w:t>
      </w:r>
      <w:r>
        <w:rPr>
          <w:color w:val="auto"/>
          <w:sz w:val="24"/>
          <w:szCs w:val="24"/>
          <w:highlight w:val="none"/>
        </w:rPr>
        <w:t>加盖社保中心章或社保中心参保缴费</w:t>
      </w:r>
      <w:r>
        <w:rPr>
          <w:color w:val="auto"/>
          <w:spacing w:val="-2"/>
          <w:sz w:val="24"/>
          <w:szCs w:val="24"/>
          <w:highlight w:val="none"/>
        </w:rPr>
        <w:t>证明电子专用章</w:t>
      </w:r>
      <w:r>
        <w:rPr>
          <w:color w:val="auto"/>
          <w:spacing w:val="1"/>
          <w:sz w:val="24"/>
          <w:szCs w:val="24"/>
          <w:highlight w:val="none"/>
        </w:rPr>
        <w:t>）；</w:t>
      </w:r>
    </w:p>
    <w:p w14:paraId="3C4EA773">
      <w:pPr>
        <w:pStyle w:val="2"/>
        <w:keepNext w:val="0"/>
        <w:keepLines w:val="0"/>
        <w:pageBreakBefore w:val="0"/>
        <w:widowControl/>
        <w:kinsoku w:val="0"/>
        <w:wordWrap/>
        <w:overflowPunct/>
        <w:topLinePunct w:val="0"/>
        <w:autoSpaceDE w:val="0"/>
        <w:autoSpaceDN w:val="0"/>
        <w:bidi w:val="0"/>
        <w:adjustRightInd w:val="0"/>
        <w:snapToGrid w:val="0"/>
        <w:spacing w:before="186" w:line="360" w:lineRule="exact"/>
        <w:ind w:left="39" w:right="176" w:firstLine="486"/>
        <w:textAlignment w:val="baseline"/>
        <w:rPr>
          <w:color w:val="auto"/>
          <w:sz w:val="24"/>
          <w:szCs w:val="24"/>
          <w:highlight w:val="none"/>
        </w:rPr>
      </w:pPr>
      <w:r>
        <w:rPr>
          <w:color w:val="auto"/>
          <w:spacing w:val="4"/>
          <w:sz w:val="24"/>
          <w:szCs w:val="24"/>
          <w:highlight w:val="none"/>
        </w:rPr>
        <w:t>（4）</w:t>
      </w:r>
      <w:r>
        <w:rPr>
          <w:color w:val="auto"/>
          <w:spacing w:val="4"/>
          <w:sz w:val="24"/>
          <w:szCs w:val="24"/>
          <w:highlight w:val="none"/>
        </w:rPr>
        <w:t>本项目执行江苏省住房和城乡建设厅《关于开展建筑业企业资质动态监管工作的</w:t>
      </w:r>
      <w:r>
        <w:rPr>
          <w:color w:val="auto"/>
          <w:spacing w:val="11"/>
          <w:sz w:val="24"/>
          <w:szCs w:val="24"/>
          <w:highlight w:val="none"/>
        </w:rPr>
        <w:t xml:space="preserve"> </w:t>
      </w:r>
      <w:r>
        <w:rPr>
          <w:color w:val="auto"/>
          <w:spacing w:val="-1"/>
          <w:sz w:val="24"/>
          <w:szCs w:val="24"/>
          <w:highlight w:val="none"/>
        </w:rPr>
        <w:t>公告》、江苏省住房和城乡建设厅公告[2018]第 6 号、连建</w:t>
      </w:r>
      <w:r>
        <w:rPr>
          <w:color w:val="auto"/>
          <w:spacing w:val="-2"/>
          <w:sz w:val="24"/>
          <w:szCs w:val="24"/>
          <w:highlight w:val="none"/>
        </w:rPr>
        <w:t>发〔2019〕182 号文，关于企业</w:t>
      </w:r>
      <w:r>
        <w:rPr>
          <w:color w:val="auto"/>
          <w:spacing w:val="1"/>
          <w:sz w:val="24"/>
          <w:szCs w:val="24"/>
          <w:highlight w:val="none"/>
        </w:rPr>
        <w:t>资质动态核查，由供应商在响应文件中作出</w:t>
      </w:r>
      <w:r>
        <w:rPr>
          <w:b/>
          <w:bCs/>
          <w:color w:val="auto"/>
          <w:spacing w:val="1"/>
          <w:sz w:val="24"/>
          <w:szCs w:val="24"/>
          <w:highlight w:val="none"/>
        </w:rPr>
        <w:t>书面承诺</w:t>
      </w:r>
      <w:r>
        <w:rPr>
          <w:color w:val="auto"/>
          <w:spacing w:val="1"/>
          <w:sz w:val="24"/>
          <w:szCs w:val="24"/>
          <w:highlight w:val="none"/>
        </w:rPr>
        <w:t>（见格</w:t>
      </w:r>
      <w:r>
        <w:rPr>
          <w:color w:val="auto"/>
          <w:sz w:val="24"/>
          <w:szCs w:val="24"/>
          <w:highlight w:val="none"/>
        </w:rPr>
        <w:t>式</w:t>
      </w:r>
      <w:r>
        <w:rPr>
          <w:color w:val="auto"/>
          <w:spacing w:val="5"/>
          <w:sz w:val="24"/>
          <w:szCs w:val="24"/>
          <w:highlight w:val="none"/>
        </w:rPr>
        <w:t>），</w:t>
      </w:r>
      <w:r>
        <w:rPr>
          <w:color w:val="auto"/>
          <w:sz w:val="24"/>
          <w:szCs w:val="24"/>
          <w:highlight w:val="none"/>
        </w:rPr>
        <w:t>若响应有效期内企业资质</w:t>
      </w:r>
      <w:r>
        <w:rPr>
          <w:color w:val="auto"/>
          <w:spacing w:val="1"/>
          <w:sz w:val="24"/>
          <w:szCs w:val="24"/>
          <w:highlight w:val="none"/>
        </w:rPr>
        <w:t>核查不合格，将主动放弃成交资格</w:t>
      </w:r>
      <w:r>
        <w:rPr>
          <w:color w:val="auto"/>
          <w:spacing w:val="-1"/>
          <w:sz w:val="24"/>
          <w:szCs w:val="24"/>
          <w:highlight w:val="none"/>
        </w:rPr>
        <w:t>；</w:t>
      </w:r>
    </w:p>
    <w:p w14:paraId="0D6FC6AE">
      <w:pPr>
        <w:pStyle w:val="2"/>
        <w:keepNext w:val="0"/>
        <w:keepLines w:val="0"/>
        <w:pageBreakBefore w:val="0"/>
        <w:widowControl/>
        <w:kinsoku w:val="0"/>
        <w:wordWrap/>
        <w:overflowPunct/>
        <w:topLinePunct w:val="0"/>
        <w:autoSpaceDE w:val="0"/>
        <w:autoSpaceDN w:val="0"/>
        <w:bidi w:val="0"/>
        <w:adjustRightInd w:val="0"/>
        <w:snapToGrid w:val="0"/>
        <w:spacing w:before="184" w:line="360" w:lineRule="exact"/>
        <w:ind w:left="526"/>
        <w:textAlignment w:val="baseline"/>
        <w:rPr>
          <w:color w:val="auto"/>
          <w:sz w:val="24"/>
          <w:szCs w:val="24"/>
          <w:highlight w:val="none"/>
        </w:rPr>
      </w:pPr>
      <w:r>
        <w:rPr>
          <w:color w:val="auto"/>
          <w:spacing w:val="-3"/>
          <w:sz w:val="24"/>
          <w:szCs w:val="24"/>
          <w:highlight w:val="none"/>
        </w:rPr>
        <w:t>（5）磋商供应商及项目负责人无不良行为</w:t>
      </w:r>
      <w:r>
        <w:rPr>
          <w:b/>
          <w:bCs/>
          <w:color w:val="auto"/>
          <w:spacing w:val="-3"/>
          <w:sz w:val="24"/>
          <w:szCs w:val="24"/>
          <w:highlight w:val="none"/>
        </w:rPr>
        <w:t>承诺</w:t>
      </w:r>
      <w:r>
        <w:rPr>
          <w:color w:val="auto"/>
          <w:spacing w:val="-3"/>
          <w:sz w:val="24"/>
          <w:szCs w:val="24"/>
          <w:highlight w:val="none"/>
        </w:rPr>
        <w:t>（见格式</w:t>
      </w:r>
      <w:r>
        <w:rPr>
          <w:color w:val="auto"/>
          <w:spacing w:val="4"/>
          <w:sz w:val="24"/>
          <w:szCs w:val="24"/>
          <w:highlight w:val="none"/>
        </w:rPr>
        <w:t>）；</w:t>
      </w:r>
    </w:p>
    <w:p w14:paraId="2CE77465">
      <w:pPr>
        <w:pStyle w:val="2"/>
        <w:keepNext w:val="0"/>
        <w:keepLines w:val="0"/>
        <w:pageBreakBefore w:val="0"/>
        <w:widowControl/>
        <w:kinsoku w:val="0"/>
        <w:wordWrap/>
        <w:overflowPunct/>
        <w:topLinePunct w:val="0"/>
        <w:autoSpaceDE w:val="0"/>
        <w:autoSpaceDN w:val="0"/>
        <w:bidi w:val="0"/>
        <w:adjustRightInd w:val="0"/>
        <w:snapToGrid w:val="0"/>
        <w:spacing w:before="181" w:line="360" w:lineRule="exact"/>
        <w:ind w:left="518"/>
        <w:textAlignment w:val="baseline"/>
        <w:rPr>
          <w:color w:val="auto"/>
          <w:sz w:val="24"/>
          <w:szCs w:val="24"/>
          <w:highlight w:val="none"/>
        </w:rPr>
      </w:pPr>
      <w:r>
        <w:rPr>
          <w:rFonts w:hint="eastAsia"/>
          <w:color w:val="auto"/>
          <w:spacing w:val="-5"/>
          <w:sz w:val="24"/>
          <w:szCs w:val="24"/>
          <w:highlight w:val="none"/>
          <w:lang w:val="en-US" w:eastAsia="zh-CN"/>
        </w:rPr>
        <w:t>4</w:t>
      </w:r>
      <w:r>
        <w:rPr>
          <w:color w:val="auto"/>
          <w:spacing w:val="-5"/>
          <w:sz w:val="24"/>
          <w:szCs w:val="24"/>
          <w:highlight w:val="none"/>
        </w:rPr>
        <w:t>、本项目其他资格要求：</w:t>
      </w:r>
    </w:p>
    <w:p w14:paraId="2749BD88">
      <w:pPr>
        <w:pStyle w:val="2"/>
        <w:keepNext w:val="0"/>
        <w:keepLines w:val="0"/>
        <w:pageBreakBefore w:val="0"/>
        <w:widowControl/>
        <w:kinsoku w:val="0"/>
        <w:wordWrap/>
        <w:overflowPunct/>
        <w:topLinePunct w:val="0"/>
        <w:autoSpaceDE w:val="0"/>
        <w:autoSpaceDN w:val="0"/>
        <w:bidi w:val="0"/>
        <w:adjustRightInd w:val="0"/>
        <w:snapToGrid w:val="0"/>
        <w:spacing w:before="181" w:line="360" w:lineRule="auto"/>
        <w:ind w:left="37" w:right="239" w:firstLine="488"/>
        <w:textAlignment w:val="baseline"/>
        <w:rPr>
          <w:color w:val="auto"/>
          <w:sz w:val="24"/>
          <w:szCs w:val="24"/>
          <w:highlight w:val="none"/>
        </w:rPr>
      </w:pPr>
      <w:r>
        <w:rPr>
          <w:color w:val="auto"/>
          <w:sz w:val="24"/>
          <w:szCs w:val="24"/>
          <w:highlight w:val="none"/>
        </w:rPr>
        <w:t>（1）响应文件递交截止前，被信用中国、中国</w:t>
      </w:r>
      <w:r>
        <w:rPr>
          <w:color w:val="auto"/>
          <w:spacing w:val="-1"/>
          <w:sz w:val="24"/>
          <w:szCs w:val="24"/>
          <w:highlight w:val="none"/>
        </w:rPr>
        <w:t>政府采购网列入失信被执行人、重大税</w:t>
      </w:r>
      <w:r>
        <w:rPr>
          <w:color w:val="auto"/>
          <w:sz w:val="24"/>
          <w:szCs w:val="24"/>
          <w:highlight w:val="none"/>
        </w:rPr>
        <w:t xml:space="preserve"> 收违法案件当事人名单、政府采购严重违法失信行为记录名单的供应商</w:t>
      </w:r>
      <w:r>
        <w:rPr>
          <w:color w:val="auto"/>
          <w:spacing w:val="-1"/>
          <w:sz w:val="24"/>
          <w:szCs w:val="24"/>
          <w:highlight w:val="none"/>
        </w:rPr>
        <w:t>，拒绝其参与政府采</w:t>
      </w:r>
      <w:r>
        <w:rPr>
          <w:color w:val="auto"/>
          <w:spacing w:val="-12"/>
          <w:sz w:val="24"/>
          <w:szCs w:val="24"/>
          <w:highlight w:val="none"/>
        </w:rPr>
        <w:t>购活动；</w:t>
      </w:r>
    </w:p>
    <w:p w14:paraId="1AAA8BF4">
      <w:pPr>
        <w:pStyle w:val="2"/>
        <w:keepNext w:val="0"/>
        <w:keepLines w:val="0"/>
        <w:pageBreakBefore w:val="0"/>
        <w:widowControl/>
        <w:kinsoku w:val="0"/>
        <w:wordWrap/>
        <w:overflowPunct/>
        <w:topLinePunct w:val="0"/>
        <w:autoSpaceDE w:val="0"/>
        <w:autoSpaceDN w:val="0"/>
        <w:bidi w:val="0"/>
        <w:adjustRightInd w:val="0"/>
        <w:snapToGrid w:val="0"/>
        <w:spacing w:before="185" w:line="360" w:lineRule="auto"/>
        <w:textAlignment w:val="baseline"/>
        <w:rPr>
          <w:color w:val="auto"/>
          <w:sz w:val="24"/>
          <w:szCs w:val="24"/>
          <w:highlight w:val="none"/>
        </w:rPr>
      </w:pPr>
      <w:r>
        <w:rPr>
          <w:color w:val="auto"/>
          <w:sz w:val="24"/>
          <w:szCs w:val="24"/>
          <w:highlight w:val="none"/>
        </w:rPr>
        <w:t>备注：采购人或采购代理机构通过信用中国网站（www.cr</w:t>
      </w:r>
      <w:r>
        <w:rPr>
          <w:color w:val="auto"/>
          <w:spacing w:val="-1"/>
          <w:sz w:val="24"/>
          <w:szCs w:val="24"/>
          <w:highlight w:val="none"/>
        </w:rPr>
        <w:t>editchina.gov.cn）、中国政</w:t>
      </w:r>
      <w:r>
        <w:rPr>
          <w:color w:val="auto"/>
          <w:spacing w:val="3"/>
          <w:sz w:val="24"/>
          <w:szCs w:val="24"/>
          <w:highlight w:val="none"/>
        </w:rPr>
        <w:t>府采购网（</w:t>
      </w:r>
      <w:r>
        <w:rPr>
          <w:color w:val="auto"/>
          <w:sz w:val="24"/>
          <w:szCs w:val="24"/>
          <w:highlight w:val="none"/>
        </w:rPr>
        <w:t>www</w:t>
      </w:r>
      <w:r>
        <w:rPr>
          <w:color w:val="auto"/>
          <w:spacing w:val="3"/>
          <w:sz w:val="24"/>
          <w:szCs w:val="24"/>
          <w:highlight w:val="none"/>
        </w:rPr>
        <w:t>.</w:t>
      </w:r>
      <w:r>
        <w:rPr>
          <w:color w:val="auto"/>
          <w:sz w:val="24"/>
          <w:szCs w:val="24"/>
          <w:highlight w:val="none"/>
        </w:rPr>
        <w:t>ccgp</w:t>
      </w:r>
      <w:r>
        <w:rPr>
          <w:color w:val="auto"/>
          <w:spacing w:val="3"/>
          <w:sz w:val="24"/>
          <w:szCs w:val="24"/>
          <w:highlight w:val="none"/>
        </w:rPr>
        <w:t>.</w:t>
      </w:r>
      <w:r>
        <w:rPr>
          <w:color w:val="auto"/>
          <w:sz w:val="24"/>
          <w:szCs w:val="24"/>
          <w:highlight w:val="none"/>
        </w:rPr>
        <w:t>gov</w:t>
      </w:r>
      <w:r>
        <w:rPr>
          <w:color w:val="auto"/>
          <w:spacing w:val="3"/>
          <w:sz w:val="24"/>
          <w:szCs w:val="24"/>
          <w:highlight w:val="none"/>
        </w:rPr>
        <w:t>.</w:t>
      </w:r>
      <w:r>
        <w:rPr>
          <w:color w:val="auto"/>
          <w:sz w:val="24"/>
          <w:szCs w:val="24"/>
          <w:highlight w:val="none"/>
        </w:rPr>
        <w:t>cn</w:t>
      </w:r>
      <w:r>
        <w:rPr>
          <w:color w:val="auto"/>
          <w:spacing w:val="4"/>
          <w:sz w:val="24"/>
          <w:szCs w:val="24"/>
          <w:highlight w:val="none"/>
        </w:rPr>
        <w:t>），</w:t>
      </w:r>
      <w:r>
        <w:rPr>
          <w:color w:val="auto"/>
          <w:spacing w:val="3"/>
          <w:sz w:val="24"/>
          <w:szCs w:val="24"/>
          <w:highlight w:val="none"/>
        </w:rPr>
        <w:t>对供应商信用记录情况进行查询，查询结果页面打印留存；</w:t>
      </w:r>
    </w:p>
    <w:p w14:paraId="39D52A66">
      <w:pPr>
        <w:pStyle w:val="2"/>
        <w:keepNext w:val="0"/>
        <w:keepLines w:val="0"/>
        <w:pageBreakBefore w:val="0"/>
        <w:widowControl/>
        <w:kinsoku w:val="0"/>
        <w:wordWrap/>
        <w:overflowPunct/>
        <w:topLinePunct w:val="0"/>
        <w:autoSpaceDE w:val="0"/>
        <w:autoSpaceDN w:val="0"/>
        <w:bidi w:val="0"/>
        <w:adjustRightInd w:val="0"/>
        <w:snapToGrid w:val="0"/>
        <w:spacing w:before="42" w:line="360" w:lineRule="auto"/>
        <w:ind w:left="526"/>
        <w:textAlignment w:val="baseline"/>
        <w:rPr>
          <w:color w:val="auto"/>
          <w:sz w:val="24"/>
          <w:szCs w:val="24"/>
          <w:highlight w:val="none"/>
        </w:rPr>
      </w:pPr>
      <w:r>
        <w:rPr>
          <w:color w:val="auto"/>
          <w:spacing w:val="-1"/>
          <w:sz w:val="24"/>
          <w:szCs w:val="24"/>
          <w:highlight w:val="none"/>
        </w:rPr>
        <w:t>（2）本项目成交后不允许分包或转包。</w:t>
      </w:r>
    </w:p>
    <w:p w14:paraId="67374EA6">
      <w:pPr>
        <w:pStyle w:val="2"/>
        <w:keepNext w:val="0"/>
        <w:keepLines w:val="0"/>
        <w:pageBreakBefore w:val="0"/>
        <w:widowControl/>
        <w:kinsoku w:val="0"/>
        <w:wordWrap/>
        <w:overflowPunct/>
        <w:topLinePunct w:val="0"/>
        <w:autoSpaceDE w:val="0"/>
        <w:autoSpaceDN w:val="0"/>
        <w:bidi w:val="0"/>
        <w:adjustRightInd w:val="0"/>
        <w:snapToGrid w:val="0"/>
        <w:spacing w:before="186" w:line="360" w:lineRule="exact"/>
        <w:ind w:left="524"/>
        <w:textAlignment w:val="baseline"/>
        <w:rPr>
          <w:color w:val="auto"/>
          <w:sz w:val="24"/>
          <w:szCs w:val="24"/>
          <w:highlight w:val="none"/>
        </w:rPr>
      </w:pPr>
      <w:r>
        <w:rPr>
          <w:rFonts w:hint="eastAsia"/>
          <w:color w:val="auto"/>
          <w:spacing w:val="-4"/>
          <w:sz w:val="24"/>
          <w:szCs w:val="24"/>
          <w:highlight w:val="none"/>
          <w:lang w:val="en-US" w:eastAsia="zh-CN"/>
        </w:rPr>
        <w:t>5</w:t>
      </w:r>
      <w:r>
        <w:rPr>
          <w:color w:val="auto"/>
          <w:spacing w:val="-4"/>
          <w:sz w:val="24"/>
          <w:szCs w:val="24"/>
          <w:highlight w:val="none"/>
        </w:rPr>
        <w:t>、法律、法规规定的其他条件。</w:t>
      </w:r>
    </w:p>
    <w:p w14:paraId="053DA540">
      <w:pPr>
        <w:pStyle w:val="2"/>
        <w:keepNext w:val="0"/>
        <w:keepLines w:val="0"/>
        <w:pageBreakBefore w:val="0"/>
        <w:widowControl/>
        <w:kinsoku w:val="0"/>
        <w:wordWrap/>
        <w:overflowPunct/>
        <w:topLinePunct w:val="0"/>
        <w:autoSpaceDE w:val="0"/>
        <w:autoSpaceDN w:val="0"/>
        <w:bidi w:val="0"/>
        <w:adjustRightInd w:val="0"/>
        <w:snapToGrid w:val="0"/>
        <w:spacing w:before="179" w:line="360" w:lineRule="exact"/>
        <w:ind w:left="519"/>
        <w:textAlignment w:val="baseline"/>
        <w:outlineLvl w:val="1"/>
        <w:rPr>
          <w:color w:val="auto"/>
          <w:sz w:val="24"/>
          <w:szCs w:val="24"/>
          <w:highlight w:val="none"/>
        </w:rPr>
      </w:pPr>
      <w:r>
        <w:rPr>
          <w:b/>
          <w:bCs/>
          <w:color w:val="auto"/>
          <w:spacing w:val="-3"/>
          <w:sz w:val="24"/>
          <w:szCs w:val="24"/>
          <w:highlight w:val="none"/>
        </w:rPr>
        <w:t>三、获取竞争性磋商文件</w:t>
      </w:r>
    </w:p>
    <w:p w14:paraId="79A31644">
      <w:pPr>
        <w:pStyle w:val="2"/>
        <w:keepNext w:val="0"/>
        <w:keepLines w:val="0"/>
        <w:pageBreakBefore w:val="0"/>
        <w:widowControl/>
        <w:kinsoku w:val="0"/>
        <w:wordWrap/>
        <w:overflowPunct/>
        <w:topLinePunct w:val="0"/>
        <w:autoSpaceDE w:val="0"/>
        <w:autoSpaceDN w:val="0"/>
        <w:bidi w:val="0"/>
        <w:adjustRightInd w:val="0"/>
        <w:snapToGrid w:val="0"/>
        <w:spacing w:before="197" w:line="360" w:lineRule="exact"/>
        <w:ind w:left="522"/>
        <w:textAlignment w:val="baseline"/>
        <w:rPr>
          <w:color w:val="auto"/>
          <w:spacing w:val="6"/>
          <w:sz w:val="24"/>
          <w:szCs w:val="24"/>
          <w:highlight w:val="none"/>
        </w:rPr>
      </w:pPr>
      <w:r>
        <w:rPr>
          <w:color w:val="auto"/>
          <w:spacing w:val="-10"/>
          <w:sz w:val="24"/>
          <w:szCs w:val="24"/>
          <w:highlight w:val="none"/>
        </w:rPr>
        <w:t>1、时间：</w:t>
      </w:r>
      <w:r>
        <w:rPr>
          <w:rFonts w:hint="eastAsia" w:ascii="宋体" w:hAnsi="宋体" w:cs="宋体"/>
          <w:color w:val="auto"/>
          <w:sz w:val="24"/>
          <w:szCs w:val="24"/>
          <w:highlight w:val="none"/>
        </w:rPr>
        <w:t>自磋商文件公告发布之日起至提交响应文件截止之日止</w:t>
      </w:r>
      <w:r>
        <w:rPr>
          <w:color w:val="auto"/>
          <w:spacing w:val="6"/>
          <w:sz w:val="24"/>
          <w:szCs w:val="24"/>
          <w:highlight w:val="none"/>
        </w:rPr>
        <w:t>；</w:t>
      </w:r>
    </w:p>
    <w:p w14:paraId="35BFECCD">
      <w:pPr>
        <w:pStyle w:val="2"/>
        <w:keepNext w:val="0"/>
        <w:keepLines w:val="0"/>
        <w:pageBreakBefore w:val="0"/>
        <w:widowControl/>
        <w:kinsoku w:val="0"/>
        <w:wordWrap/>
        <w:overflowPunct/>
        <w:topLinePunct w:val="0"/>
        <w:autoSpaceDE w:val="0"/>
        <w:autoSpaceDN w:val="0"/>
        <w:bidi w:val="0"/>
        <w:adjustRightInd w:val="0"/>
        <w:snapToGrid w:val="0"/>
        <w:spacing w:before="197" w:line="360" w:lineRule="exact"/>
        <w:ind w:left="522"/>
        <w:textAlignment w:val="baseline"/>
        <w:rPr>
          <w:color w:val="auto"/>
          <w:sz w:val="24"/>
          <w:szCs w:val="24"/>
          <w:highlight w:val="none"/>
        </w:rPr>
      </w:pPr>
      <w:r>
        <w:rPr>
          <w:color w:val="auto"/>
          <w:spacing w:val="-1"/>
          <w:sz w:val="24"/>
          <w:szCs w:val="24"/>
          <w:highlight w:val="none"/>
        </w:rPr>
        <w:t>2、方式：在“江苏政府采购网”自行免费下载磋商文件；</w:t>
      </w:r>
    </w:p>
    <w:p w14:paraId="46BD4F5B">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542"/>
        <w:textAlignment w:val="baseline"/>
        <w:outlineLvl w:val="1"/>
        <w:rPr>
          <w:color w:val="auto"/>
          <w:sz w:val="24"/>
          <w:szCs w:val="24"/>
          <w:highlight w:val="none"/>
        </w:rPr>
      </w:pPr>
      <w:r>
        <w:rPr>
          <w:b/>
          <w:bCs/>
          <w:color w:val="auto"/>
          <w:spacing w:val="-5"/>
          <w:sz w:val="24"/>
          <w:szCs w:val="24"/>
          <w:highlight w:val="none"/>
        </w:rPr>
        <w:t>四、响应文件的递交及开启</w:t>
      </w:r>
    </w:p>
    <w:p w14:paraId="1FDEEE14">
      <w:pPr>
        <w:pStyle w:val="2"/>
        <w:keepNext w:val="0"/>
        <w:keepLines w:val="0"/>
        <w:pageBreakBefore w:val="0"/>
        <w:widowControl/>
        <w:kinsoku w:val="0"/>
        <w:wordWrap/>
        <w:overflowPunct/>
        <w:topLinePunct w:val="0"/>
        <w:autoSpaceDE w:val="0"/>
        <w:autoSpaceDN w:val="0"/>
        <w:bidi w:val="0"/>
        <w:adjustRightInd w:val="0"/>
        <w:snapToGrid w:val="0"/>
        <w:spacing w:before="179" w:line="360" w:lineRule="exact"/>
        <w:ind w:left="537"/>
        <w:textAlignment w:val="baseline"/>
        <w:rPr>
          <w:color w:val="auto"/>
          <w:sz w:val="24"/>
          <w:szCs w:val="24"/>
          <w:highlight w:val="none"/>
        </w:rPr>
      </w:pPr>
      <w:r>
        <w:rPr>
          <w:color w:val="auto"/>
          <w:spacing w:val="-6"/>
          <w:sz w:val="24"/>
          <w:szCs w:val="24"/>
          <w:highlight w:val="none"/>
        </w:rPr>
        <w:t>1、电子响应文件递交截止时间：</w:t>
      </w:r>
    </w:p>
    <w:p w14:paraId="6A4398EC">
      <w:pPr>
        <w:pStyle w:val="2"/>
        <w:keepNext w:val="0"/>
        <w:keepLines w:val="0"/>
        <w:pageBreakBefore w:val="0"/>
        <w:widowControl/>
        <w:kinsoku w:val="0"/>
        <w:wordWrap/>
        <w:overflowPunct/>
        <w:topLinePunct w:val="0"/>
        <w:autoSpaceDE w:val="0"/>
        <w:autoSpaceDN w:val="0"/>
        <w:bidi w:val="0"/>
        <w:adjustRightInd w:val="0"/>
        <w:snapToGrid w:val="0"/>
        <w:spacing w:before="184" w:line="360" w:lineRule="exact"/>
        <w:ind w:left="531"/>
        <w:textAlignment w:val="baseline"/>
        <w:rPr>
          <w:color w:val="auto"/>
          <w:sz w:val="24"/>
          <w:szCs w:val="24"/>
          <w:highlight w:val="none"/>
        </w:rPr>
      </w:pPr>
      <w:r>
        <w:rPr>
          <w:color w:val="auto"/>
          <w:spacing w:val="-9"/>
          <w:sz w:val="24"/>
          <w:szCs w:val="24"/>
          <w:highlight w:val="none"/>
        </w:rPr>
        <w:t>时间：</w:t>
      </w:r>
      <w:r>
        <w:rPr>
          <w:rFonts w:hint="eastAsia"/>
          <w:b/>
          <w:bCs/>
          <w:color w:val="auto"/>
          <w:spacing w:val="-10"/>
          <w:sz w:val="24"/>
          <w:szCs w:val="24"/>
          <w:highlight w:val="none"/>
          <w:u w:val="single" w:color="auto"/>
          <w:lang w:val="en-US" w:eastAsia="zh-CN"/>
        </w:rPr>
        <w:t>2026 年1月20日</w:t>
      </w:r>
      <w:r>
        <w:rPr>
          <w:b/>
          <w:bCs/>
          <w:color w:val="auto"/>
          <w:spacing w:val="-10"/>
          <w:sz w:val="24"/>
          <w:szCs w:val="24"/>
          <w:highlight w:val="none"/>
          <w:u w:val="single" w:color="auto"/>
        </w:rPr>
        <w:t xml:space="preserve"> </w:t>
      </w:r>
      <w:r>
        <w:rPr>
          <w:rFonts w:hint="eastAsia"/>
          <w:b/>
          <w:bCs/>
          <w:color w:val="auto"/>
          <w:spacing w:val="-10"/>
          <w:sz w:val="24"/>
          <w:szCs w:val="24"/>
          <w:highlight w:val="none"/>
          <w:u w:val="single" w:color="auto"/>
          <w:lang w:val="en-US" w:eastAsia="zh-CN"/>
        </w:rPr>
        <w:t>9</w:t>
      </w:r>
      <w:r>
        <w:rPr>
          <w:b/>
          <w:bCs/>
          <w:color w:val="auto"/>
          <w:spacing w:val="-10"/>
          <w:sz w:val="24"/>
          <w:szCs w:val="24"/>
          <w:highlight w:val="none"/>
          <w:u w:val="single" w:color="auto"/>
        </w:rPr>
        <w:t xml:space="preserve"> 时 00 分 00 秒（</w:t>
      </w:r>
      <w:r>
        <w:rPr>
          <w:color w:val="auto"/>
          <w:spacing w:val="-10"/>
          <w:sz w:val="24"/>
          <w:szCs w:val="24"/>
          <w:highlight w:val="none"/>
        </w:rPr>
        <w:t>北京时间）</w:t>
      </w:r>
    </w:p>
    <w:p w14:paraId="3557760F">
      <w:pPr>
        <w:pStyle w:val="2"/>
        <w:keepNext w:val="0"/>
        <w:keepLines w:val="0"/>
        <w:pageBreakBefore w:val="0"/>
        <w:widowControl/>
        <w:kinsoku w:val="0"/>
        <w:wordWrap/>
        <w:overflowPunct/>
        <w:topLinePunct w:val="0"/>
        <w:autoSpaceDE w:val="0"/>
        <w:autoSpaceDN w:val="0"/>
        <w:bidi w:val="0"/>
        <w:adjustRightInd w:val="0"/>
        <w:snapToGrid w:val="0"/>
        <w:spacing w:before="179" w:line="360" w:lineRule="exact"/>
        <w:ind w:left="522"/>
        <w:textAlignment w:val="baseline"/>
        <w:rPr>
          <w:color w:val="auto"/>
          <w:sz w:val="24"/>
          <w:szCs w:val="24"/>
          <w:highlight w:val="none"/>
        </w:rPr>
      </w:pPr>
      <w:r>
        <w:rPr>
          <w:color w:val="auto"/>
          <w:spacing w:val="-8"/>
          <w:sz w:val="24"/>
          <w:szCs w:val="24"/>
          <w:highlight w:val="none"/>
        </w:rPr>
        <w:t>2、开启时间：</w:t>
      </w:r>
    </w:p>
    <w:p w14:paraId="3B0E695C">
      <w:pPr>
        <w:pStyle w:val="2"/>
        <w:keepNext w:val="0"/>
        <w:keepLines w:val="0"/>
        <w:pageBreakBefore w:val="0"/>
        <w:widowControl/>
        <w:kinsoku w:val="0"/>
        <w:wordWrap/>
        <w:overflowPunct/>
        <w:topLinePunct w:val="0"/>
        <w:autoSpaceDE w:val="0"/>
        <w:autoSpaceDN w:val="0"/>
        <w:bidi w:val="0"/>
        <w:adjustRightInd w:val="0"/>
        <w:snapToGrid w:val="0"/>
        <w:spacing w:before="178" w:line="360" w:lineRule="exact"/>
        <w:ind w:left="531"/>
        <w:textAlignment w:val="baseline"/>
        <w:rPr>
          <w:rFonts w:ascii="Arial"/>
          <w:color w:val="auto"/>
          <w:sz w:val="21"/>
          <w:highlight w:val="none"/>
        </w:rPr>
      </w:pPr>
      <w:r>
        <w:rPr>
          <w:color w:val="auto"/>
          <w:spacing w:val="-9"/>
          <w:sz w:val="24"/>
          <w:szCs w:val="24"/>
          <w:highlight w:val="none"/>
        </w:rPr>
        <w:t>时间：</w:t>
      </w:r>
      <w:r>
        <w:rPr>
          <w:rFonts w:hint="eastAsia"/>
          <w:b/>
          <w:bCs/>
          <w:color w:val="auto"/>
          <w:spacing w:val="-10"/>
          <w:sz w:val="24"/>
          <w:szCs w:val="24"/>
          <w:highlight w:val="none"/>
          <w:u w:val="single" w:color="auto"/>
          <w:lang w:val="en-US" w:eastAsia="zh-CN"/>
        </w:rPr>
        <w:t>2026 年1月20日 9 时 00 分 00 秒</w:t>
      </w:r>
      <w:r>
        <w:rPr>
          <w:color w:val="auto"/>
          <w:spacing w:val="-10"/>
          <w:sz w:val="24"/>
          <w:szCs w:val="24"/>
          <w:highlight w:val="none"/>
        </w:rPr>
        <w:t>（北京时间）</w:t>
      </w:r>
    </w:p>
    <w:p w14:paraId="3B18437E">
      <w:pPr>
        <w:pStyle w:val="2"/>
        <w:keepNext w:val="0"/>
        <w:keepLines w:val="0"/>
        <w:pageBreakBefore w:val="0"/>
        <w:widowControl/>
        <w:kinsoku w:val="0"/>
        <w:wordWrap/>
        <w:overflowPunct/>
        <w:topLinePunct w:val="0"/>
        <w:autoSpaceDE w:val="0"/>
        <w:autoSpaceDN w:val="0"/>
        <w:bidi w:val="0"/>
        <w:adjustRightInd w:val="0"/>
        <w:snapToGrid w:val="0"/>
        <w:spacing w:before="78" w:line="360" w:lineRule="exact"/>
        <w:ind w:left="40" w:firstLine="419"/>
        <w:jc w:val="both"/>
        <w:textAlignment w:val="baseline"/>
        <w:rPr>
          <w:color w:val="auto"/>
          <w:sz w:val="24"/>
          <w:szCs w:val="24"/>
          <w:highlight w:val="none"/>
        </w:rPr>
      </w:pPr>
      <w:r>
        <w:rPr>
          <w:b/>
          <w:bCs/>
          <w:color w:val="auto"/>
          <w:spacing w:val="3"/>
          <w:sz w:val="24"/>
          <w:szCs w:val="24"/>
          <w:highlight w:val="none"/>
        </w:rPr>
        <w:t>注：</w:t>
      </w:r>
      <w:r>
        <w:rPr>
          <w:color w:val="auto"/>
          <w:spacing w:val="3"/>
          <w:sz w:val="24"/>
          <w:szCs w:val="24"/>
          <w:highlight w:val="none"/>
        </w:rPr>
        <w:t>各供应商请关注开标大厅交流区，在开标结束后，请勿离开开</w:t>
      </w:r>
      <w:r>
        <w:rPr>
          <w:color w:val="auto"/>
          <w:spacing w:val="2"/>
          <w:sz w:val="24"/>
          <w:szCs w:val="24"/>
          <w:highlight w:val="none"/>
        </w:rPr>
        <w:t>标大厅，待资格审查</w:t>
      </w:r>
      <w:r>
        <w:rPr>
          <w:color w:val="auto"/>
          <w:sz w:val="24"/>
          <w:szCs w:val="24"/>
          <w:highlight w:val="none"/>
        </w:rPr>
        <w:t xml:space="preserve">  </w:t>
      </w:r>
      <w:r>
        <w:rPr>
          <w:color w:val="auto"/>
          <w:spacing w:val="1"/>
          <w:sz w:val="24"/>
          <w:szCs w:val="24"/>
          <w:highlight w:val="none"/>
        </w:rPr>
        <w:t>和商务技术审查完毕</w:t>
      </w:r>
      <w:r>
        <w:rPr>
          <w:color w:val="auto"/>
          <w:spacing w:val="1"/>
          <w:sz w:val="24"/>
          <w:szCs w:val="24"/>
          <w:highlight w:val="none"/>
          <w:u w:val="none"/>
        </w:rPr>
        <w:t>，</w:t>
      </w:r>
      <w:r>
        <w:rPr>
          <w:color w:val="auto"/>
          <w:spacing w:val="1"/>
          <w:sz w:val="24"/>
          <w:szCs w:val="24"/>
          <w:highlight w:val="none"/>
        </w:rPr>
        <w:t>采购人或采购代理机构通知最后报价填报后，所有的响应供应商须在</w:t>
      </w:r>
      <w:r>
        <w:rPr>
          <w:color w:val="auto"/>
          <w:sz w:val="24"/>
          <w:szCs w:val="24"/>
          <w:highlight w:val="none"/>
        </w:rPr>
        <w:t xml:space="preserve">  </w:t>
      </w:r>
      <w:r>
        <w:rPr>
          <w:color w:val="auto"/>
          <w:spacing w:val="1"/>
          <w:sz w:val="24"/>
          <w:szCs w:val="24"/>
          <w:highlight w:val="none"/>
        </w:rPr>
        <w:t>20 分钟内填写并提交最后报价，</w:t>
      </w:r>
      <w:r>
        <w:rPr>
          <w:b/>
          <w:bCs/>
          <w:color w:val="auto"/>
          <w:spacing w:val="1"/>
          <w:sz w:val="24"/>
          <w:szCs w:val="24"/>
          <w:highlight w:val="none"/>
        </w:rPr>
        <w:t>未在磋商小组规定的时间内完成最后报价的视为放弃磋商，</w:t>
      </w:r>
      <w:r>
        <w:rPr>
          <w:color w:val="auto"/>
          <w:spacing w:val="9"/>
          <w:sz w:val="24"/>
          <w:szCs w:val="24"/>
          <w:highlight w:val="none"/>
        </w:rPr>
        <w:t xml:space="preserve"> </w:t>
      </w:r>
      <w:r>
        <w:rPr>
          <w:b/>
          <w:bCs/>
          <w:color w:val="auto"/>
          <w:spacing w:val="-3"/>
          <w:sz w:val="24"/>
          <w:szCs w:val="24"/>
          <w:highlight w:val="none"/>
        </w:rPr>
        <w:t>其磋商响应按无效响应处理</w:t>
      </w:r>
      <w:r>
        <w:rPr>
          <w:color w:val="auto"/>
          <w:spacing w:val="-3"/>
          <w:sz w:val="24"/>
          <w:szCs w:val="24"/>
          <w:highlight w:val="none"/>
        </w:rPr>
        <w:t>。</w:t>
      </w:r>
    </w:p>
    <w:p w14:paraId="6115B4EB">
      <w:pPr>
        <w:pStyle w:val="2"/>
        <w:keepNext w:val="0"/>
        <w:keepLines w:val="0"/>
        <w:pageBreakBefore w:val="0"/>
        <w:widowControl/>
        <w:kinsoku w:val="0"/>
        <w:wordWrap/>
        <w:overflowPunct/>
        <w:topLinePunct w:val="0"/>
        <w:autoSpaceDE w:val="0"/>
        <w:autoSpaceDN w:val="0"/>
        <w:bidi w:val="0"/>
        <w:adjustRightInd w:val="0"/>
        <w:snapToGrid w:val="0"/>
        <w:spacing w:before="35" w:line="360" w:lineRule="exact"/>
        <w:ind w:left="464"/>
        <w:textAlignment w:val="baseline"/>
        <w:rPr>
          <w:color w:val="auto"/>
          <w:sz w:val="24"/>
          <w:szCs w:val="24"/>
          <w:highlight w:val="none"/>
        </w:rPr>
      </w:pPr>
      <w:r>
        <w:rPr>
          <w:color w:val="auto"/>
          <w:spacing w:val="-1"/>
          <w:sz w:val="24"/>
          <w:szCs w:val="24"/>
          <w:highlight w:val="none"/>
        </w:rPr>
        <w:t>3.线上开标地点：“苏采云”系统（网址：http://jszfcg.jsczt.cn/）“开标大厅”。</w:t>
      </w:r>
    </w:p>
    <w:p w14:paraId="039283F6">
      <w:pPr>
        <w:pStyle w:val="2"/>
        <w:keepNext w:val="0"/>
        <w:keepLines w:val="0"/>
        <w:pageBreakBefore w:val="0"/>
        <w:widowControl/>
        <w:kinsoku w:val="0"/>
        <w:wordWrap/>
        <w:overflowPunct/>
        <w:topLinePunct w:val="0"/>
        <w:autoSpaceDE w:val="0"/>
        <w:autoSpaceDN w:val="0"/>
        <w:bidi w:val="0"/>
        <w:adjustRightInd w:val="0"/>
        <w:snapToGrid w:val="0"/>
        <w:spacing w:before="57" w:line="360" w:lineRule="exact"/>
        <w:ind w:left="38" w:right="184" w:firstLine="480"/>
        <w:textAlignment w:val="baseline"/>
        <w:rPr>
          <w:color w:val="auto"/>
          <w:sz w:val="24"/>
          <w:szCs w:val="24"/>
          <w:highlight w:val="none"/>
        </w:rPr>
      </w:pPr>
      <w:r>
        <w:rPr>
          <w:color w:val="auto"/>
          <w:spacing w:val="1"/>
          <w:sz w:val="24"/>
          <w:szCs w:val="24"/>
          <w:highlight w:val="none"/>
        </w:rPr>
        <w:t>4.响应文件的解密：开标当天各供应商及时登录不见面开标大厅，响应文件递交截止时</w:t>
      </w:r>
      <w:r>
        <w:rPr>
          <w:color w:val="auto"/>
          <w:spacing w:val="4"/>
          <w:sz w:val="24"/>
          <w:szCs w:val="24"/>
          <w:highlight w:val="none"/>
        </w:rPr>
        <w:t xml:space="preserve"> </w:t>
      </w:r>
      <w:r>
        <w:rPr>
          <w:color w:val="auto"/>
          <w:spacing w:val="1"/>
          <w:sz w:val="24"/>
          <w:szCs w:val="24"/>
          <w:highlight w:val="none"/>
        </w:rPr>
        <w:t>间后，采购人将在系统内公布投标供应商名单，然后通过开标会议区发出响应文件解密的指</w:t>
      </w:r>
      <w:r>
        <w:rPr>
          <w:color w:val="auto"/>
          <w:spacing w:val="3"/>
          <w:sz w:val="24"/>
          <w:szCs w:val="24"/>
          <w:highlight w:val="none"/>
        </w:rPr>
        <w:t>令，投标供应商在开标室按规定时间自行实施远程解密，</w:t>
      </w:r>
      <w:r>
        <w:rPr>
          <w:b/>
          <w:bCs/>
          <w:color w:val="auto"/>
          <w:spacing w:val="3"/>
          <w:sz w:val="24"/>
          <w:szCs w:val="24"/>
          <w:highlight w:val="none"/>
        </w:rPr>
        <w:t>投标供应商解密限定在开标后</w:t>
      </w:r>
      <w:r>
        <w:rPr>
          <w:color w:val="auto"/>
          <w:spacing w:val="3"/>
          <w:sz w:val="24"/>
          <w:szCs w:val="24"/>
          <w:highlight w:val="none"/>
        </w:rPr>
        <w:t xml:space="preserve"> </w:t>
      </w:r>
      <w:r>
        <w:rPr>
          <w:b/>
          <w:bCs/>
          <w:color w:val="auto"/>
          <w:spacing w:val="3"/>
          <w:sz w:val="24"/>
          <w:szCs w:val="24"/>
          <w:highlight w:val="none"/>
        </w:rPr>
        <w:t>30</w:t>
      </w:r>
      <w:r>
        <w:rPr>
          <w:color w:val="auto"/>
          <w:spacing w:val="13"/>
          <w:sz w:val="24"/>
          <w:szCs w:val="24"/>
          <w:highlight w:val="none"/>
        </w:rPr>
        <w:t xml:space="preserve"> </w:t>
      </w:r>
      <w:r>
        <w:rPr>
          <w:b/>
          <w:bCs/>
          <w:color w:val="auto"/>
          <w:spacing w:val="1"/>
          <w:sz w:val="24"/>
          <w:szCs w:val="24"/>
          <w:highlight w:val="none"/>
        </w:rPr>
        <w:t>分钟之内完成</w:t>
      </w:r>
      <w:r>
        <w:rPr>
          <w:color w:val="auto"/>
          <w:spacing w:val="1"/>
          <w:sz w:val="24"/>
          <w:szCs w:val="24"/>
          <w:highlight w:val="none"/>
        </w:rPr>
        <w:t>。因投标供应商网络与电源不稳定、未按操作手册要</w:t>
      </w:r>
      <w:r>
        <w:rPr>
          <w:color w:val="auto"/>
          <w:sz w:val="24"/>
          <w:szCs w:val="24"/>
          <w:highlight w:val="none"/>
        </w:rPr>
        <w:t xml:space="preserve">求配置软硬件、解密锁发 </w:t>
      </w:r>
      <w:r>
        <w:rPr>
          <w:color w:val="auto"/>
          <w:spacing w:val="1"/>
          <w:sz w:val="24"/>
          <w:szCs w:val="24"/>
          <w:highlight w:val="none"/>
        </w:rPr>
        <w:t>生故障或用错、故意不在要求时限内完成解密等自身原因，导致响应文件在规定时间内未能</w:t>
      </w:r>
      <w:r>
        <w:rPr>
          <w:color w:val="auto"/>
          <w:spacing w:val="3"/>
          <w:sz w:val="24"/>
          <w:szCs w:val="24"/>
          <w:highlight w:val="none"/>
        </w:rPr>
        <w:t xml:space="preserve"> </w:t>
      </w:r>
      <w:r>
        <w:rPr>
          <w:color w:val="auto"/>
          <w:spacing w:val="1"/>
          <w:sz w:val="24"/>
          <w:szCs w:val="24"/>
          <w:highlight w:val="none"/>
        </w:rPr>
        <w:t>解密、解密失败或解密超时，视为投标供应商撤销其响应文件，系统内响应文件将被退</w:t>
      </w:r>
      <w:r>
        <w:rPr>
          <w:color w:val="auto"/>
          <w:sz w:val="24"/>
          <w:szCs w:val="24"/>
          <w:highlight w:val="none"/>
        </w:rPr>
        <w:t xml:space="preserve">回； </w:t>
      </w:r>
      <w:r>
        <w:rPr>
          <w:color w:val="auto"/>
          <w:spacing w:val="1"/>
          <w:sz w:val="24"/>
          <w:szCs w:val="24"/>
          <w:highlight w:val="none"/>
        </w:rPr>
        <w:t>因采购人原因或网上招投标平台发生故障，导致无法按时完成响应文件解密或开、评标工作</w:t>
      </w:r>
      <w:r>
        <w:rPr>
          <w:color w:val="auto"/>
          <w:spacing w:val="-1"/>
          <w:sz w:val="24"/>
          <w:szCs w:val="24"/>
          <w:highlight w:val="none"/>
        </w:rPr>
        <w:t>无法进行的，可根据实际情况相应延迟解密</w:t>
      </w:r>
      <w:r>
        <w:rPr>
          <w:color w:val="auto"/>
          <w:spacing w:val="-2"/>
          <w:sz w:val="24"/>
          <w:szCs w:val="24"/>
          <w:highlight w:val="none"/>
        </w:rPr>
        <w:t>时间或调整开、评标时间。</w:t>
      </w:r>
    </w:p>
    <w:p w14:paraId="683AA98C">
      <w:pPr>
        <w:pStyle w:val="2"/>
        <w:keepNext w:val="0"/>
        <w:keepLines w:val="0"/>
        <w:pageBreakBefore w:val="0"/>
        <w:widowControl/>
        <w:kinsoku w:val="0"/>
        <w:wordWrap/>
        <w:overflowPunct/>
        <w:topLinePunct w:val="0"/>
        <w:autoSpaceDE w:val="0"/>
        <w:autoSpaceDN w:val="0"/>
        <w:bidi w:val="0"/>
        <w:adjustRightInd w:val="0"/>
        <w:snapToGrid w:val="0"/>
        <w:spacing w:before="38" w:line="360" w:lineRule="exact"/>
        <w:ind w:left="523"/>
        <w:textAlignment w:val="baseline"/>
        <w:outlineLvl w:val="1"/>
        <w:rPr>
          <w:color w:val="auto"/>
          <w:sz w:val="24"/>
          <w:szCs w:val="24"/>
          <w:highlight w:val="none"/>
        </w:rPr>
      </w:pPr>
      <w:r>
        <w:rPr>
          <w:b/>
          <w:bCs/>
          <w:color w:val="auto"/>
          <w:spacing w:val="-3"/>
          <w:sz w:val="24"/>
          <w:szCs w:val="24"/>
          <w:highlight w:val="none"/>
        </w:rPr>
        <w:t>五、公告期限及媒介</w:t>
      </w:r>
    </w:p>
    <w:p w14:paraId="002725E4">
      <w:pPr>
        <w:pStyle w:val="2"/>
        <w:keepNext w:val="0"/>
        <w:keepLines w:val="0"/>
        <w:pageBreakBefore w:val="0"/>
        <w:widowControl/>
        <w:kinsoku w:val="0"/>
        <w:wordWrap/>
        <w:overflowPunct/>
        <w:topLinePunct w:val="0"/>
        <w:autoSpaceDE w:val="0"/>
        <w:autoSpaceDN w:val="0"/>
        <w:bidi w:val="0"/>
        <w:adjustRightInd w:val="0"/>
        <w:snapToGrid w:val="0"/>
        <w:spacing w:before="182" w:line="360" w:lineRule="exact"/>
        <w:ind w:left="527"/>
        <w:textAlignment w:val="baseline"/>
        <w:outlineLvl w:val="9"/>
        <w:rPr>
          <w:color w:val="auto"/>
          <w:sz w:val="24"/>
          <w:szCs w:val="24"/>
          <w:highlight w:val="none"/>
        </w:rPr>
      </w:pPr>
      <w:r>
        <w:rPr>
          <w:color w:val="auto"/>
          <w:spacing w:val="-6"/>
          <w:sz w:val="24"/>
          <w:szCs w:val="24"/>
          <w:highlight w:val="none"/>
        </w:rPr>
        <w:t>公告期限：</w:t>
      </w:r>
      <w:r>
        <w:rPr>
          <w:color w:val="auto"/>
          <w:spacing w:val="-67"/>
          <w:sz w:val="24"/>
          <w:szCs w:val="24"/>
          <w:highlight w:val="none"/>
        </w:rPr>
        <w:t xml:space="preserve"> </w:t>
      </w:r>
      <w:r>
        <w:rPr>
          <w:color w:val="auto"/>
          <w:spacing w:val="-6"/>
          <w:sz w:val="24"/>
          <w:szCs w:val="24"/>
          <w:highlight w:val="none"/>
        </w:rPr>
        <w:t>自本公告发布之日起</w:t>
      </w:r>
      <w:r>
        <w:rPr>
          <w:color w:val="auto"/>
          <w:spacing w:val="-46"/>
          <w:sz w:val="24"/>
          <w:szCs w:val="24"/>
          <w:highlight w:val="none"/>
        </w:rPr>
        <w:t xml:space="preserve"> </w:t>
      </w:r>
      <w:r>
        <w:rPr>
          <w:rFonts w:hint="eastAsia"/>
          <w:color w:val="auto"/>
          <w:spacing w:val="-6"/>
          <w:sz w:val="24"/>
          <w:szCs w:val="24"/>
          <w:highlight w:val="none"/>
          <w:lang w:val="en-US" w:eastAsia="zh-CN"/>
        </w:rPr>
        <w:t>5</w:t>
      </w:r>
      <w:r>
        <w:rPr>
          <w:color w:val="auto"/>
          <w:spacing w:val="-50"/>
          <w:sz w:val="24"/>
          <w:szCs w:val="24"/>
          <w:highlight w:val="none"/>
        </w:rPr>
        <w:t xml:space="preserve"> </w:t>
      </w:r>
      <w:r>
        <w:rPr>
          <w:color w:val="auto"/>
          <w:spacing w:val="-6"/>
          <w:sz w:val="24"/>
          <w:szCs w:val="24"/>
          <w:highlight w:val="none"/>
        </w:rPr>
        <w:t>个工作日。</w:t>
      </w:r>
    </w:p>
    <w:p w14:paraId="4E0AC77E">
      <w:pPr>
        <w:pStyle w:val="2"/>
        <w:keepNext w:val="0"/>
        <w:keepLines w:val="0"/>
        <w:pageBreakBefore w:val="0"/>
        <w:widowControl/>
        <w:kinsoku w:val="0"/>
        <w:wordWrap/>
        <w:overflowPunct/>
        <w:topLinePunct w:val="0"/>
        <w:autoSpaceDE w:val="0"/>
        <w:autoSpaceDN w:val="0"/>
        <w:bidi w:val="0"/>
        <w:adjustRightInd w:val="0"/>
        <w:snapToGrid w:val="0"/>
        <w:spacing w:before="187" w:line="360" w:lineRule="exact"/>
        <w:ind w:left="523"/>
        <w:textAlignment w:val="baseline"/>
        <w:outlineLvl w:val="9"/>
        <w:rPr>
          <w:color w:val="auto"/>
          <w:sz w:val="24"/>
          <w:szCs w:val="24"/>
          <w:highlight w:val="none"/>
        </w:rPr>
      </w:pPr>
      <w:r>
        <w:rPr>
          <w:color w:val="auto"/>
          <w:spacing w:val="-2"/>
          <w:sz w:val="24"/>
          <w:szCs w:val="24"/>
          <w:highlight w:val="none"/>
        </w:rPr>
        <w:t>发布媒介：本次采购公告在江苏政府采购网发布。</w:t>
      </w:r>
    </w:p>
    <w:p w14:paraId="39084B0B">
      <w:pPr>
        <w:pStyle w:val="2"/>
        <w:keepNext w:val="0"/>
        <w:keepLines w:val="0"/>
        <w:pageBreakBefore w:val="0"/>
        <w:widowControl/>
        <w:kinsoku w:val="0"/>
        <w:wordWrap/>
        <w:overflowPunct/>
        <w:topLinePunct w:val="0"/>
        <w:autoSpaceDE w:val="0"/>
        <w:autoSpaceDN w:val="0"/>
        <w:bidi w:val="0"/>
        <w:adjustRightInd w:val="0"/>
        <w:snapToGrid w:val="0"/>
        <w:spacing w:before="182" w:line="360" w:lineRule="exact"/>
        <w:ind w:left="521"/>
        <w:textAlignment w:val="baseline"/>
        <w:outlineLvl w:val="1"/>
        <w:rPr>
          <w:color w:val="auto"/>
          <w:sz w:val="24"/>
          <w:szCs w:val="24"/>
          <w:highlight w:val="none"/>
        </w:rPr>
      </w:pPr>
      <w:r>
        <w:rPr>
          <w:b/>
          <w:bCs/>
          <w:color w:val="auto"/>
          <w:spacing w:val="-4"/>
          <w:sz w:val="24"/>
          <w:szCs w:val="24"/>
          <w:highlight w:val="none"/>
        </w:rPr>
        <w:t>六、其他补充事宜</w:t>
      </w:r>
    </w:p>
    <w:p w14:paraId="45BECE39">
      <w:pPr>
        <w:pStyle w:val="2"/>
        <w:keepNext w:val="0"/>
        <w:keepLines w:val="0"/>
        <w:pageBreakBefore w:val="0"/>
        <w:widowControl/>
        <w:kinsoku w:val="0"/>
        <w:wordWrap/>
        <w:overflowPunct/>
        <w:topLinePunct w:val="0"/>
        <w:autoSpaceDE w:val="0"/>
        <w:autoSpaceDN w:val="0"/>
        <w:bidi w:val="0"/>
        <w:adjustRightInd w:val="0"/>
        <w:snapToGrid w:val="0"/>
        <w:spacing w:before="179" w:line="360" w:lineRule="exact"/>
        <w:ind w:left="537"/>
        <w:textAlignment w:val="baseline"/>
        <w:rPr>
          <w:color w:val="auto"/>
          <w:sz w:val="24"/>
          <w:szCs w:val="24"/>
          <w:highlight w:val="none"/>
        </w:rPr>
      </w:pPr>
      <w:r>
        <w:rPr>
          <w:color w:val="auto"/>
          <w:spacing w:val="-2"/>
          <w:sz w:val="24"/>
          <w:szCs w:val="24"/>
          <w:highlight w:val="none"/>
        </w:rPr>
        <w:t>1、根据苏财购［2020］52</w:t>
      </w:r>
      <w:r>
        <w:rPr>
          <w:color w:val="auto"/>
          <w:spacing w:val="-45"/>
          <w:sz w:val="24"/>
          <w:szCs w:val="24"/>
          <w:highlight w:val="none"/>
        </w:rPr>
        <w:t xml:space="preserve"> </w:t>
      </w:r>
      <w:r>
        <w:rPr>
          <w:color w:val="auto"/>
          <w:spacing w:val="-2"/>
          <w:sz w:val="24"/>
          <w:szCs w:val="24"/>
          <w:highlight w:val="none"/>
        </w:rPr>
        <w:t>号文规定，本次磋商</w:t>
      </w:r>
      <w:r>
        <w:rPr>
          <w:color w:val="auto"/>
          <w:spacing w:val="-3"/>
          <w:sz w:val="24"/>
          <w:szCs w:val="24"/>
          <w:highlight w:val="none"/>
        </w:rPr>
        <w:t>不收取磋商保证金。</w:t>
      </w:r>
    </w:p>
    <w:p w14:paraId="6D595D9F">
      <w:pPr>
        <w:pStyle w:val="2"/>
        <w:keepNext w:val="0"/>
        <w:keepLines w:val="0"/>
        <w:pageBreakBefore w:val="0"/>
        <w:widowControl/>
        <w:kinsoku w:val="0"/>
        <w:wordWrap/>
        <w:overflowPunct/>
        <w:topLinePunct w:val="0"/>
        <w:autoSpaceDE w:val="0"/>
        <w:autoSpaceDN w:val="0"/>
        <w:bidi w:val="0"/>
        <w:adjustRightInd w:val="0"/>
        <w:snapToGrid w:val="0"/>
        <w:spacing w:before="184" w:line="360" w:lineRule="exact"/>
        <w:ind w:left="45" w:right="377" w:firstLine="477"/>
        <w:textAlignment w:val="baseline"/>
        <w:rPr>
          <w:color w:val="auto"/>
          <w:sz w:val="24"/>
          <w:szCs w:val="24"/>
          <w:highlight w:val="none"/>
        </w:rPr>
      </w:pPr>
      <w:r>
        <w:rPr>
          <w:color w:val="auto"/>
          <w:spacing w:val="-1"/>
          <w:sz w:val="24"/>
          <w:szCs w:val="24"/>
          <w:highlight w:val="none"/>
        </w:rPr>
        <w:t>2、本项目竞争性磋商文件中标注★的款项为实质性响应要求和条件，如不满足将按无</w:t>
      </w:r>
      <w:r>
        <w:rPr>
          <w:color w:val="auto"/>
          <w:spacing w:val="-6"/>
          <w:sz w:val="24"/>
          <w:szCs w:val="24"/>
          <w:highlight w:val="none"/>
        </w:rPr>
        <w:t>效响应文件处理。</w:t>
      </w:r>
    </w:p>
    <w:p w14:paraId="3C18E58E">
      <w:pPr>
        <w:pStyle w:val="2"/>
        <w:keepNext w:val="0"/>
        <w:keepLines w:val="0"/>
        <w:pageBreakBefore w:val="0"/>
        <w:widowControl/>
        <w:kinsoku w:val="0"/>
        <w:wordWrap/>
        <w:overflowPunct/>
        <w:topLinePunct w:val="0"/>
        <w:autoSpaceDE w:val="0"/>
        <w:autoSpaceDN w:val="0"/>
        <w:bidi w:val="0"/>
        <w:adjustRightInd w:val="0"/>
        <w:snapToGrid w:val="0"/>
        <w:spacing w:before="197" w:line="360" w:lineRule="exact"/>
        <w:ind w:left="45" w:firstLine="468" w:firstLineChars="200"/>
        <w:textAlignment w:val="baseline"/>
        <w:rPr>
          <w:rFonts w:hint="eastAsia"/>
          <w:color w:val="auto"/>
          <w:spacing w:val="-3"/>
          <w:sz w:val="24"/>
          <w:szCs w:val="24"/>
          <w:highlight w:val="none"/>
        </w:rPr>
      </w:pPr>
      <w:r>
        <w:rPr>
          <w:rFonts w:hint="eastAsia"/>
          <w:color w:val="auto"/>
          <w:spacing w:val="-3"/>
          <w:sz w:val="24"/>
          <w:szCs w:val="24"/>
          <w:highlight w:val="none"/>
          <w:lang w:val="en-US" w:eastAsia="zh-CN"/>
        </w:rPr>
        <w:t xml:space="preserve"> </w:t>
      </w:r>
      <w:r>
        <w:rPr>
          <w:rFonts w:hint="eastAsia"/>
          <w:color w:val="auto"/>
          <w:spacing w:val="-3"/>
          <w:sz w:val="24"/>
          <w:szCs w:val="24"/>
          <w:highlight w:val="none"/>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5B68A77E">
      <w:pPr>
        <w:pStyle w:val="2"/>
        <w:keepNext w:val="0"/>
        <w:keepLines w:val="0"/>
        <w:pageBreakBefore w:val="0"/>
        <w:widowControl/>
        <w:kinsoku w:val="0"/>
        <w:wordWrap/>
        <w:overflowPunct/>
        <w:topLinePunct w:val="0"/>
        <w:autoSpaceDE w:val="0"/>
        <w:autoSpaceDN w:val="0"/>
        <w:bidi w:val="0"/>
        <w:adjustRightInd w:val="0"/>
        <w:snapToGrid w:val="0"/>
        <w:spacing w:before="197" w:line="360" w:lineRule="exact"/>
        <w:ind w:left="45" w:firstLine="468" w:firstLineChars="200"/>
        <w:textAlignment w:val="baseline"/>
        <w:rPr>
          <w:rFonts w:hint="eastAsia"/>
          <w:color w:val="auto"/>
          <w:spacing w:val="-3"/>
          <w:sz w:val="24"/>
          <w:szCs w:val="24"/>
          <w:highlight w:val="none"/>
        </w:rPr>
      </w:pPr>
      <w:r>
        <w:rPr>
          <w:rFonts w:hint="eastAsia"/>
          <w:color w:val="auto"/>
          <w:spacing w:val="-3"/>
          <w:sz w:val="24"/>
          <w:szCs w:val="24"/>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p>
    <w:p w14:paraId="5461EA88">
      <w:pPr>
        <w:pStyle w:val="2"/>
        <w:keepNext w:val="0"/>
        <w:keepLines w:val="0"/>
        <w:pageBreakBefore w:val="0"/>
        <w:widowControl/>
        <w:kinsoku w:val="0"/>
        <w:wordWrap/>
        <w:overflowPunct/>
        <w:topLinePunct w:val="0"/>
        <w:autoSpaceDE w:val="0"/>
        <w:autoSpaceDN w:val="0"/>
        <w:bidi w:val="0"/>
        <w:adjustRightInd w:val="0"/>
        <w:snapToGrid w:val="0"/>
        <w:spacing w:before="197" w:line="360" w:lineRule="exact"/>
        <w:ind w:left="45" w:firstLine="468" w:firstLineChars="200"/>
        <w:textAlignment w:val="baseline"/>
        <w:rPr>
          <w:rFonts w:hint="eastAsia"/>
          <w:color w:val="auto"/>
          <w:spacing w:val="-3"/>
          <w:sz w:val="24"/>
          <w:szCs w:val="24"/>
          <w:highlight w:val="none"/>
        </w:rPr>
      </w:pPr>
      <w:r>
        <w:rPr>
          <w:rFonts w:hint="eastAsia"/>
          <w:color w:val="auto"/>
          <w:spacing w:val="-3"/>
          <w:sz w:val="24"/>
          <w:szCs w:val="24"/>
          <w:highlight w:val="none"/>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196A7DBA">
      <w:pPr>
        <w:pStyle w:val="2"/>
        <w:keepNext w:val="0"/>
        <w:keepLines w:val="0"/>
        <w:pageBreakBefore w:val="0"/>
        <w:widowControl/>
        <w:kinsoku w:val="0"/>
        <w:wordWrap/>
        <w:overflowPunct/>
        <w:topLinePunct w:val="0"/>
        <w:autoSpaceDE w:val="0"/>
        <w:autoSpaceDN w:val="0"/>
        <w:bidi w:val="0"/>
        <w:adjustRightInd w:val="0"/>
        <w:snapToGrid w:val="0"/>
        <w:spacing w:before="41" w:line="360" w:lineRule="exact"/>
        <w:ind w:left="46" w:right="211" w:firstLine="475"/>
        <w:textAlignment w:val="baseline"/>
        <w:rPr>
          <w:rFonts w:hint="eastAsia"/>
          <w:color w:val="auto"/>
          <w:spacing w:val="-3"/>
          <w:sz w:val="24"/>
          <w:szCs w:val="24"/>
          <w:highlight w:val="none"/>
        </w:rPr>
      </w:pPr>
      <w:r>
        <w:rPr>
          <w:rFonts w:hint="eastAsia"/>
          <w:b/>
          <w:bCs/>
          <w:color w:val="auto"/>
          <w:spacing w:val="-4"/>
          <w:sz w:val="24"/>
          <w:szCs w:val="24"/>
          <w:highlight w:val="none"/>
          <w:lang w:val="en-US" w:eastAsia="zh-CN"/>
        </w:rPr>
        <w:t xml:space="preserve"> </w:t>
      </w:r>
      <w:r>
        <w:rPr>
          <w:rFonts w:hint="eastAsia"/>
          <w:color w:val="auto"/>
          <w:sz w:val="24"/>
          <w:szCs w:val="24"/>
          <w:highlight w:val="none"/>
          <w:lang w:val="en-US" w:eastAsia="zh-CN"/>
        </w:rPr>
        <w:t>5</w:t>
      </w:r>
      <w:r>
        <w:rPr>
          <w:color w:val="auto"/>
          <w:sz w:val="24"/>
          <w:szCs w:val="24"/>
          <w:highlight w:val="none"/>
        </w:rPr>
        <w:t>、有关本次</w:t>
      </w:r>
      <w:r>
        <w:rPr>
          <w:rFonts w:hint="eastAsia"/>
          <w:color w:val="auto"/>
          <w:sz w:val="24"/>
          <w:szCs w:val="24"/>
          <w:highlight w:val="none"/>
          <w:lang w:val="en-US" w:eastAsia="zh-CN"/>
        </w:rPr>
        <w:t>采购</w:t>
      </w:r>
      <w:r>
        <w:rPr>
          <w:color w:val="auto"/>
          <w:sz w:val="24"/>
          <w:szCs w:val="24"/>
          <w:highlight w:val="none"/>
        </w:rPr>
        <w:t>的事项若存在变动或修改，敬请及时关注</w:t>
      </w:r>
      <w:r>
        <w:rPr>
          <w:rFonts w:hint="eastAsia"/>
          <w:color w:val="auto"/>
          <w:sz w:val="24"/>
          <w:szCs w:val="24"/>
          <w:highlight w:val="none"/>
          <w:lang w:eastAsia="zh-CN"/>
        </w:rPr>
        <w:t>华春建设工程项目管理有限责任公司</w:t>
      </w:r>
      <w:r>
        <w:rPr>
          <w:color w:val="auto"/>
          <w:spacing w:val="-3"/>
          <w:sz w:val="24"/>
          <w:szCs w:val="24"/>
          <w:highlight w:val="none"/>
        </w:rPr>
        <w:t>在“江苏政府采购网”发布的更正公告。</w:t>
      </w:r>
    </w:p>
    <w:p w14:paraId="7763CD2B">
      <w:pPr>
        <w:pStyle w:val="2"/>
        <w:keepNext w:val="0"/>
        <w:keepLines w:val="0"/>
        <w:pageBreakBefore w:val="0"/>
        <w:widowControl/>
        <w:kinsoku w:val="0"/>
        <w:wordWrap/>
        <w:overflowPunct/>
        <w:topLinePunct w:val="0"/>
        <w:autoSpaceDE w:val="0"/>
        <w:autoSpaceDN w:val="0"/>
        <w:bidi w:val="0"/>
        <w:adjustRightInd w:val="0"/>
        <w:snapToGrid w:val="0"/>
        <w:spacing w:before="185" w:line="360" w:lineRule="exact"/>
        <w:ind w:left="518"/>
        <w:textAlignment w:val="baseline"/>
        <w:outlineLvl w:val="1"/>
        <w:rPr>
          <w:color w:val="auto"/>
          <w:sz w:val="24"/>
          <w:szCs w:val="24"/>
          <w:highlight w:val="none"/>
        </w:rPr>
      </w:pPr>
      <w:r>
        <w:rPr>
          <w:b/>
          <w:bCs/>
          <w:color w:val="auto"/>
          <w:spacing w:val="-3"/>
          <w:sz w:val="24"/>
          <w:szCs w:val="24"/>
          <w:highlight w:val="none"/>
        </w:rPr>
        <w:t>七、凡对本次采购提出询问，请按以下方式联系</w:t>
      </w:r>
    </w:p>
    <w:p w14:paraId="1C68A7F0">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537"/>
        <w:textAlignment w:val="baseline"/>
        <w:rPr>
          <w:color w:val="auto"/>
          <w:sz w:val="24"/>
          <w:szCs w:val="24"/>
          <w:highlight w:val="none"/>
        </w:rPr>
      </w:pPr>
      <w:r>
        <w:rPr>
          <w:color w:val="auto"/>
          <w:spacing w:val="-4"/>
          <w:sz w:val="24"/>
          <w:szCs w:val="24"/>
          <w:highlight w:val="none"/>
        </w:rPr>
        <w:t>1、采购人信息</w:t>
      </w:r>
    </w:p>
    <w:p w14:paraId="0211F66E">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522"/>
        <w:textAlignment w:val="baseline"/>
        <w:rPr>
          <w:rFonts w:hint="eastAsia" w:eastAsia="宋体"/>
          <w:color w:val="auto"/>
          <w:sz w:val="24"/>
          <w:szCs w:val="24"/>
          <w:highlight w:val="none"/>
          <w:lang w:eastAsia="zh-CN"/>
        </w:rPr>
      </w:pPr>
      <w:r>
        <w:rPr>
          <w:color w:val="auto"/>
          <w:spacing w:val="-1"/>
          <w:sz w:val="24"/>
          <w:szCs w:val="24"/>
          <w:highlight w:val="none"/>
        </w:rPr>
        <w:t>名    称：</w:t>
      </w:r>
      <w:r>
        <w:rPr>
          <w:rFonts w:hint="eastAsia"/>
          <w:color w:val="auto"/>
          <w:spacing w:val="-1"/>
          <w:sz w:val="24"/>
          <w:szCs w:val="24"/>
          <w:highlight w:val="none"/>
          <w:lang w:eastAsia="zh-CN"/>
        </w:rPr>
        <w:t>东海县平明镇人民政府</w:t>
      </w:r>
    </w:p>
    <w:p w14:paraId="02913081">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537"/>
        <w:textAlignment w:val="baseline"/>
        <w:rPr>
          <w:rFonts w:hint="eastAsia"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rPr>
        <w:t>地    址：</w:t>
      </w:r>
      <w:r>
        <w:rPr>
          <w:rFonts w:hint="eastAsia"/>
          <w:color w:val="auto"/>
          <w:spacing w:val="-1"/>
          <w:sz w:val="24"/>
          <w:szCs w:val="24"/>
          <w:highlight w:val="none"/>
          <w:lang w:eastAsia="zh-CN"/>
        </w:rPr>
        <w:t>江苏省连云港市东海县平明镇驻地</w:t>
      </w:r>
    </w:p>
    <w:p w14:paraId="71577D9F">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537"/>
        <w:textAlignment w:val="baseline"/>
        <w:rPr>
          <w:rFonts w:hint="eastAsia" w:cs="宋体"/>
          <w:color w:val="auto"/>
          <w:spacing w:val="-4"/>
          <w:sz w:val="24"/>
          <w:szCs w:val="24"/>
          <w:highlight w:val="none"/>
          <w:lang w:val="en-US" w:eastAsia="zh-CN"/>
        </w:rPr>
      </w:pPr>
      <w:r>
        <w:rPr>
          <w:rFonts w:ascii="宋体" w:hAnsi="宋体" w:eastAsia="宋体" w:cs="宋体"/>
          <w:color w:val="auto"/>
          <w:spacing w:val="-4"/>
          <w:sz w:val="24"/>
          <w:szCs w:val="24"/>
          <w:highlight w:val="none"/>
        </w:rPr>
        <w:t>联系方式：</w:t>
      </w:r>
      <w:r>
        <w:rPr>
          <w:rFonts w:hint="eastAsia" w:cs="宋体"/>
          <w:color w:val="auto"/>
          <w:spacing w:val="-4"/>
          <w:sz w:val="24"/>
          <w:szCs w:val="24"/>
          <w:highlight w:val="none"/>
          <w:lang w:eastAsia="zh-CN"/>
        </w:rPr>
        <w:t>赵</w:t>
      </w:r>
      <w:r>
        <w:rPr>
          <w:rFonts w:hint="eastAsia" w:cs="宋体"/>
          <w:color w:val="auto"/>
          <w:spacing w:val="-4"/>
          <w:sz w:val="24"/>
          <w:szCs w:val="24"/>
          <w:highlight w:val="none"/>
          <w:lang w:val="en-US" w:eastAsia="zh-CN"/>
        </w:rPr>
        <w:t>镇长 13961322417</w:t>
      </w:r>
    </w:p>
    <w:p w14:paraId="2160847F">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537"/>
        <w:textAlignment w:val="baseline"/>
        <w:rPr>
          <w:rFonts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2、采购代理机构信息</w:t>
      </w:r>
    </w:p>
    <w:p w14:paraId="5F8EF2E8">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537"/>
        <w:textAlignment w:val="baseline"/>
        <w:rPr>
          <w:rFonts w:hint="eastAsia"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rPr>
        <w:t>名    称：</w:t>
      </w:r>
      <w:r>
        <w:rPr>
          <w:rFonts w:hint="eastAsia" w:cs="宋体"/>
          <w:color w:val="auto"/>
          <w:spacing w:val="-4"/>
          <w:sz w:val="24"/>
          <w:szCs w:val="24"/>
          <w:highlight w:val="none"/>
          <w:lang w:eastAsia="zh-CN"/>
        </w:rPr>
        <w:t>华春建设工程项目管理有限责任公司</w:t>
      </w:r>
    </w:p>
    <w:p w14:paraId="637FC84B">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537"/>
        <w:textAlignment w:val="baseline"/>
        <w:rPr>
          <w:rFonts w:hint="eastAsia" w:ascii="宋体" w:hAnsi="宋体" w:eastAsia="宋体" w:cs="宋体"/>
          <w:color w:val="auto"/>
          <w:spacing w:val="-4"/>
          <w:sz w:val="24"/>
          <w:szCs w:val="24"/>
          <w:highlight w:val="none"/>
          <w:lang w:val="en-US" w:eastAsia="zh-CN"/>
        </w:rPr>
      </w:pPr>
      <w:r>
        <w:rPr>
          <w:rFonts w:ascii="宋体" w:hAnsi="宋体" w:eastAsia="宋体" w:cs="宋体"/>
          <w:color w:val="auto"/>
          <w:spacing w:val="-4"/>
          <w:sz w:val="24"/>
          <w:szCs w:val="24"/>
          <w:highlight w:val="none"/>
        </w:rPr>
        <w:t xml:space="preserve">地    </w:t>
      </w:r>
      <w:r>
        <w:rPr>
          <w:rFonts w:ascii="宋体" w:hAnsi="宋体" w:eastAsia="宋体" w:cs="宋体"/>
          <w:color w:val="auto"/>
          <w:spacing w:val="-4"/>
          <w:sz w:val="24"/>
          <w:szCs w:val="24"/>
          <w:highlight w:val="none"/>
        </w:rPr>
        <w:t>址：</w:t>
      </w:r>
      <w:r>
        <w:rPr>
          <w:rFonts w:hint="eastAsia" w:cs="宋体"/>
          <w:color w:val="auto"/>
          <w:spacing w:val="-4"/>
          <w:sz w:val="24"/>
          <w:szCs w:val="24"/>
          <w:highlight w:val="none"/>
          <w:lang w:val="en-US" w:eastAsia="zh-CN"/>
        </w:rPr>
        <w:t>连云港市海州区南极南路188号</w:t>
      </w:r>
      <w:r>
        <w:rPr>
          <w:rFonts w:hint="eastAsia" w:ascii="宋体" w:hAnsi="宋体" w:eastAsia="宋体" w:cs="宋体"/>
          <w:color w:val="auto"/>
          <w:spacing w:val="-4"/>
          <w:sz w:val="24"/>
          <w:szCs w:val="24"/>
          <w:highlight w:val="none"/>
          <w:lang w:val="en-US" w:eastAsia="zh-CN"/>
        </w:rPr>
        <w:t xml:space="preserve">  </w:t>
      </w:r>
    </w:p>
    <w:p w14:paraId="171D27B4">
      <w:pPr>
        <w:pStyle w:val="2"/>
        <w:keepNext w:val="0"/>
        <w:keepLines w:val="0"/>
        <w:pageBreakBefore w:val="0"/>
        <w:widowControl/>
        <w:kinsoku w:val="0"/>
        <w:wordWrap/>
        <w:overflowPunct/>
        <w:topLinePunct w:val="0"/>
        <w:autoSpaceDE w:val="0"/>
        <w:autoSpaceDN w:val="0"/>
        <w:bidi w:val="0"/>
        <w:adjustRightInd w:val="0"/>
        <w:snapToGrid w:val="0"/>
        <w:spacing w:before="180" w:line="360" w:lineRule="exact"/>
        <w:ind w:left="537"/>
        <w:textAlignment w:val="baseline"/>
        <w:rPr>
          <w:rFonts w:hint="default" w:ascii="宋体" w:hAnsi="宋体" w:eastAsia="宋体" w:cs="宋体"/>
          <w:color w:val="auto"/>
          <w:spacing w:val="-4"/>
          <w:sz w:val="24"/>
          <w:szCs w:val="24"/>
          <w:highlight w:val="none"/>
          <w:lang w:val="en-US" w:eastAsia="zh-CN"/>
        </w:rPr>
      </w:pPr>
      <w:r>
        <w:rPr>
          <w:rFonts w:ascii="宋体" w:hAnsi="宋体" w:eastAsia="宋体" w:cs="宋体"/>
          <w:color w:val="auto"/>
          <w:spacing w:val="-4"/>
          <w:sz w:val="24"/>
          <w:szCs w:val="24"/>
          <w:highlight w:val="none"/>
        </w:rPr>
        <w:t>联系方式：</w:t>
      </w:r>
      <w:r>
        <w:rPr>
          <w:rFonts w:hint="eastAsia" w:cs="宋体"/>
          <w:color w:val="auto"/>
          <w:spacing w:val="-4"/>
          <w:sz w:val="24"/>
          <w:szCs w:val="24"/>
          <w:highlight w:val="none"/>
          <w:lang w:eastAsia="zh-CN"/>
        </w:rPr>
        <w:t>徐工</w:t>
      </w:r>
      <w:r>
        <w:rPr>
          <w:rFonts w:hint="eastAsia" w:ascii="宋体" w:hAnsi="宋体" w:eastAsia="宋体" w:cs="宋体"/>
          <w:color w:val="auto"/>
          <w:spacing w:val="-4"/>
          <w:sz w:val="24"/>
          <w:szCs w:val="24"/>
          <w:highlight w:val="none"/>
          <w:lang w:eastAsia="zh-CN"/>
        </w:rPr>
        <w:t xml:space="preserve"> </w:t>
      </w:r>
      <w:r>
        <w:rPr>
          <w:rFonts w:ascii="宋体" w:hAnsi="宋体" w:eastAsia="宋体" w:cs="宋体"/>
          <w:color w:val="auto"/>
          <w:spacing w:val="-4"/>
          <w:sz w:val="24"/>
          <w:szCs w:val="24"/>
          <w:highlight w:val="none"/>
        </w:rPr>
        <w:t xml:space="preserve">  </w:t>
      </w:r>
      <w:r>
        <w:rPr>
          <w:rFonts w:hint="eastAsia" w:cs="宋体"/>
          <w:color w:val="auto"/>
          <w:spacing w:val="-4"/>
          <w:sz w:val="24"/>
          <w:szCs w:val="24"/>
          <w:highlight w:val="none"/>
          <w:lang w:val="en-US" w:eastAsia="zh-CN"/>
        </w:rPr>
        <w:t>15961398630</w:t>
      </w:r>
    </w:p>
    <w:p w14:paraId="7D3B0C8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auto"/>
          <w:sz w:val="24"/>
          <w:szCs w:val="24"/>
          <w:highlight w:val="none"/>
        </w:rPr>
        <w:sectPr>
          <w:footerReference r:id="rId7" w:type="default"/>
          <w:pgSz w:w="11905" w:h="16840"/>
          <w:pgMar w:top="1136" w:right="950" w:bottom="1067" w:left="1230" w:header="864" w:footer="906" w:gutter="0"/>
          <w:pgNumType w:fmt="decimal" w:start="1"/>
          <w:cols w:space="720" w:num="1"/>
        </w:sectPr>
      </w:pPr>
    </w:p>
    <w:p w14:paraId="59733EB1">
      <w:pPr>
        <w:pStyle w:val="2"/>
        <w:spacing w:before="230" w:line="219" w:lineRule="auto"/>
        <w:ind w:left="3218"/>
        <w:outlineLvl w:val="0"/>
        <w:rPr>
          <w:color w:val="auto"/>
          <w:sz w:val="44"/>
          <w:szCs w:val="44"/>
          <w:highlight w:val="none"/>
        </w:rPr>
      </w:pPr>
      <w:bookmarkStart w:id="10" w:name="bookmark3"/>
      <w:bookmarkEnd w:id="10"/>
      <w:bookmarkStart w:id="11" w:name="bookmark4"/>
      <w:bookmarkEnd w:id="11"/>
      <w:r>
        <w:rPr>
          <w:b/>
          <w:bCs/>
          <w:color w:val="auto"/>
          <w:spacing w:val="-5"/>
          <w:sz w:val="44"/>
          <w:szCs w:val="44"/>
          <w:highlight w:val="none"/>
        </w:rPr>
        <w:t>第二章</w:t>
      </w:r>
      <w:r>
        <w:rPr>
          <w:color w:val="auto"/>
          <w:spacing w:val="-5"/>
          <w:sz w:val="44"/>
          <w:szCs w:val="44"/>
          <w:highlight w:val="none"/>
        </w:rPr>
        <w:t xml:space="preserve"> </w:t>
      </w:r>
      <w:r>
        <w:rPr>
          <w:b/>
          <w:bCs/>
          <w:color w:val="auto"/>
          <w:spacing w:val="-5"/>
          <w:sz w:val="44"/>
          <w:szCs w:val="44"/>
          <w:highlight w:val="none"/>
        </w:rPr>
        <w:t>磋商须知</w:t>
      </w:r>
    </w:p>
    <w:p w14:paraId="61C88E3B">
      <w:pPr>
        <w:pStyle w:val="2"/>
        <w:spacing w:before="225" w:line="219" w:lineRule="auto"/>
        <w:ind w:left="2206"/>
        <w:rPr>
          <w:color w:val="auto"/>
          <w:sz w:val="24"/>
          <w:szCs w:val="24"/>
          <w:highlight w:val="none"/>
        </w:rPr>
      </w:pPr>
      <w:r>
        <w:rPr>
          <w:color w:val="auto"/>
          <w:spacing w:val="-2"/>
          <w:sz w:val="24"/>
          <w:szCs w:val="24"/>
          <w:highlight w:val="none"/>
        </w:rPr>
        <w:t>（参加竞争性磋商的供应商以下简称“供应商”）</w:t>
      </w:r>
    </w:p>
    <w:p w14:paraId="3A23B6D2">
      <w:pPr>
        <w:pStyle w:val="2"/>
        <w:spacing w:before="211" w:line="220" w:lineRule="auto"/>
        <w:ind w:left="523"/>
        <w:rPr>
          <w:color w:val="auto"/>
          <w:sz w:val="24"/>
          <w:szCs w:val="24"/>
          <w:highlight w:val="none"/>
        </w:rPr>
      </w:pPr>
      <w:r>
        <w:rPr>
          <w:b/>
          <w:bCs/>
          <w:color w:val="auto"/>
          <w:spacing w:val="-11"/>
          <w:sz w:val="24"/>
          <w:szCs w:val="24"/>
          <w:highlight w:val="none"/>
        </w:rPr>
        <w:t>一、总则</w:t>
      </w:r>
    </w:p>
    <w:p w14:paraId="40F55967">
      <w:pPr>
        <w:pStyle w:val="2"/>
        <w:spacing w:before="178" w:line="220" w:lineRule="auto"/>
        <w:ind w:left="537"/>
        <w:rPr>
          <w:color w:val="auto"/>
          <w:sz w:val="24"/>
          <w:szCs w:val="24"/>
          <w:highlight w:val="none"/>
        </w:rPr>
      </w:pPr>
      <w:r>
        <w:rPr>
          <w:color w:val="auto"/>
          <w:spacing w:val="-5"/>
          <w:sz w:val="24"/>
          <w:szCs w:val="24"/>
          <w:highlight w:val="none"/>
        </w:rPr>
        <w:t>1、工程概况</w:t>
      </w:r>
    </w:p>
    <w:p w14:paraId="72B0AE60">
      <w:pPr>
        <w:pStyle w:val="2"/>
        <w:spacing w:before="184" w:line="220" w:lineRule="auto"/>
        <w:ind w:left="537"/>
        <w:rPr>
          <w:color w:val="auto"/>
          <w:sz w:val="24"/>
          <w:szCs w:val="24"/>
          <w:highlight w:val="none"/>
        </w:rPr>
      </w:pPr>
      <w:r>
        <w:rPr>
          <w:color w:val="auto"/>
          <w:spacing w:val="-4"/>
          <w:sz w:val="24"/>
          <w:szCs w:val="24"/>
          <w:highlight w:val="none"/>
        </w:rPr>
        <w:t>1.1 现场条件：具备施工条件。</w:t>
      </w:r>
    </w:p>
    <w:p w14:paraId="4488DF64">
      <w:pPr>
        <w:pStyle w:val="2"/>
        <w:spacing w:before="179" w:line="219" w:lineRule="auto"/>
        <w:ind w:left="537"/>
        <w:rPr>
          <w:color w:val="auto"/>
          <w:sz w:val="24"/>
          <w:szCs w:val="24"/>
          <w:highlight w:val="none"/>
        </w:rPr>
      </w:pPr>
      <w:r>
        <w:rPr>
          <w:color w:val="auto"/>
          <w:spacing w:val="-2"/>
          <w:sz w:val="24"/>
          <w:szCs w:val="24"/>
          <w:highlight w:val="none"/>
        </w:rPr>
        <w:t>1.2 承包方式、质量标准、要求工期，详见采购文件第一章。</w:t>
      </w:r>
    </w:p>
    <w:p w14:paraId="4C71622F">
      <w:pPr>
        <w:pStyle w:val="2"/>
        <w:spacing w:before="181" w:line="290" w:lineRule="auto"/>
        <w:ind w:left="45" w:right="39" w:firstLine="477"/>
        <w:rPr>
          <w:color w:val="auto"/>
          <w:sz w:val="24"/>
          <w:szCs w:val="24"/>
          <w:highlight w:val="none"/>
        </w:rPr>
      </w:pPr>
      <w:r>
        <w:rPr>
          <w:color w:val="auto"/>
          <w:spacing w:val="1"/>
          <w:sz w:val="24"/>
          <w:szCs w:val="24"/>
          <w:highlight w:val="none"/>
        </w:rPr>
        <w:t>2.1 适用范围：本项目采购采用电子化方式，磋商文件、响应文件、开启、评审和成交</w:t>
      </w:r>
      <w:r>
        <w:rPr>
          <w:color w:val="auto"/>
          <w:sz w:val="24"/>
          <w:szCs w:val="24"/>
          <w:highlight w:val="none"/>
        </w:rPr>
        <w:t xml:space="preserve"> </w:t>
      </w:r>
      <w:r>
        <w:rPr>
          <w:color w:val="auto"/>
          <w:spacing w:val="-5"/>
          <w:sz w:val="24"/>
          <w:szCs w:val="24"/>
          <w:highlight w:val="none"/>
        </w:rPr>
        <w:t>结果发布全程电子化。</w:t>
      </w:r>
    </w:p>
    <w:p w14:paraId="3265EFA9">
      <w:pPr>
        <w:pStyle w:val="2"/>
        <w:spacing w:before="180" w:line="219" w:lineRule="auto"/>
        <w:ind w:left="522"/>
        <w:rPr>
          <w:color w:val="auto"/>
          <w:sz w:val="24"/>
          <w:szCs w:val="24"/>
          <w:highlight w:val="none"/>
        </w:rPr>
      </w:pPr>
      <w:r>
        <w:rPr>
          <w:color w:val="auto"/>
          <w:spacing w:val="-3"/>
          <w:sz w:val="24"/>
          <w:szCs w:val="24"/>
          <w:highlight w:val="none"/>
        </w:rPr>
        <w:t>2.2</w:t>
      </w:r>
      <w:r>
        <w:rPr>
          <w:color w:val="auto"/>
          <w:spacing w:val="-30"/>
          <w:sz w:val="24"/>
          <w:szCs w:val="24"/>
          <w:highlight w:val="none"/>
        </w:rPr>
        <w:t xml:space="preserve"> </w:t>
      </w:r>
      <w:r>
        <w:rPr>
          <w:color w:val="auto"/>
          <w:spacing w:val="-3"/>
          <w:sz w:val="24"/>
          <w:szCs w:val="24"/>
          <w:highlight w:val="none"/>
        </w:rPr>
        <w:t>项目采购方式：本次采购采取竞争性磋商的方式。</w:t>
      </w:r>
    </w:p>
    <w:p w14:paraId="15CFCDE3">
      <w:pPr>
        <w:pStyle w:val="2"/>
        <w:spacing w:before="185" w:line="219" w:lineRule="auto"/>
        <w:ind w:left="524"/>
        <w:rPr>
          <w:color w:val="auto"/>
          <w:sz w:val="24"/>
          <w:szCs w:val="24"/>
          <w:highlight w:val="none"/>
        </w:rPr>
      </w:pPr>
      <w:r>
        <w:rPr>
          <w:color w:val="auto"/>
          <w:spacing w:val="-2"/>
          <w:sz w:val="24"/>
          <w:szCs w:val="24"/>
          <w:highlight w:val="none"/>
        </w:rPr>
        <w:t>3、合格的供应商</w:t>
      </w:r>
    </w:p>
    <w:p w14:paraId="17A4CA8E">
      <w:pPr>
        <w:pStyle w:val="2"/>
        <w:spacing w:before="181" w:line="288" w:lineRule="auto"/>
        <w:ind w:left="39" w:right="34" w:firstLine="485"/>
        <w:rPr>
          <w:color w:val="auto"/>
          <w:sz w:val="24"/>
          <w:szCs w:val="24"/>
          <w:highlight w:val="none"/>
        </w:rPr>
      </w:pPr>
      <w:r>
        <w:rPr>
          <w:color w:val="auto"/>
          <w:spacing w:val="1"/>
          <w:sz w:val="24"/>
          <w:szCs w:val="24"/>
          <w:highlight w:val="none"/>
        </w:rPr>
        <w:t>3.1 满足本磋商文件“竞争性磋商采购公告”中“申请人的资格要求”的规</w:t>
      </w:r>
      <w:r>
        <w:rPr>
          <w:color w:val="auto"/>
          <w:sz w:val="24"/>
          <w:szCs w:val="24"/>
          <w:highlight w:val="none"/>
        </w:rPr>
        <w:t>定，</w:t>
      </w:r>
      <w:r>
        <w:rPr>
          <w:b/>
          <w:bCs/>
          <w:color w:val="auto"/>
          <w:sz w:val="24"/>
          <w:szCs w:val="24"/>
          <w:highlight w:val="none"/>
        </w:rPr>
        <w:t>否则该</w:t>
      </w:r>
      <w:r>
        <w:rPr>
          <w:color w:val="auto"/>
          <w:sz w:val="24"/>
          <w:szCs w:val="24"/>
          <w:highlight w:val="none"/>
        </w:rPr>
        <w:t xml:space="preserve"> </w:t>
      </w:r>
      <w:r>
        <w:rPr>
          <w:b/>
          <w:bCs/>
          <w:color w:val="auto"/>
          <w:spacing w:val="-3"/>
          <w:sz w:val="24"/>
          <w:szCs w:val="24"/>
          <w:highlight w:val="none"/>
        </w:rPr>
        <w:t>供应商投标无效</w:t>
      </w:r>
      <w:r>
        <w:rPr>
          <w:color w:val="auto"/>
          <w:spacing w:val="-3"/>
          <w:sz w:val="24"/>
          <w:szCs w:val="24"/>
          <w:highlight w:val="none"/>
        </w:rPr>
        <w:t>。</w:t>
      </w:r>
    </w:p>
    <w:p w14:paraId="2B469B28">
      <w:pPr>
        <w:pStyle w:val="2"/>
        <w:spacing w:before="186" w:line="219" w:lineRule="auto"/>
        <w:ind w:left="524"/>
        <w:rPr>
          <w:color w:val="auto"/>
          <w:sz w:val="24"/>
          <w:szCs w:val="24"/>
          <w:highlight w:val="none"/>
        </w:rPr>
      </w:pPr>
      <w:r>
        <w:rPr>
          <w:color w:val="auto"/>
          <w:spacing w:val="-2"/>
          <w:sz w:val="24"/>
          <w:szCs w:val="24"/>
          <w:highlight w:val="none"/>
        </w:rPr>
        <w:t>3.2 满足本磋商文件实质性要求和条件的规</w:t>
      </w:r>
      <w:r>
        <w:rPr>
          <w:color w:val="auto"/>
          <w:spacing w:val="-3"/>
          <w:sz w:val="24"/>
          <w:szCs w:val="24"/>
          <w:highlight w:val="none"/>
        </w:rPr>
        <w:t>定。</w:t>
      </w:r>
    </w:p>
    <w:p w14:paraId="7C2A9DB9">
      <w:pPr>
        <w:pStyle w:val="2"/>
        <w:spacing w:before="181" w:line="220" w:lineRule="auto"/>
        <w:ind w:left="518"/>
        <w:rPr>
          <w:color w:val="auto"/>
          <w:sz w:val="24"/>
          <w:szCs w:val="24"/>
          <w:highlight w:val="none"/>
        </w:rPr>
      </w:pPr>
      <w:r>
        <w:rPr>
          <w:color w:val="auto"/>
          <w:spacing w:val="-5"/>
          <w:sz w:val="24"/>
          <w:szCs w:val="24"/>
          <w:highlight w:val="none"/>
        </w:rPr>
        <w:t>4、参加磋商费用</w:t>
      </w:r>
    </w:p>
    <w:p w14:paraId="42A7B33C">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4.1 参加磋商供应商应自行承担所有与参加磋商有关的费用。不论最终的成交结果如何，</w:t>
      </w:r>
      <w:r>
        <w:rPr>
          <w:rFonts w:hint="eastAsia" w:ascii="宋体" w:hAnsi="宋体" w:eastAsia="宋体" w:cs="宋体"/>
          <w:sz w:val="24"/>
          <w:highlight w:val="none"/>
        </w:rPr>
        <w:t>代理机构和采购人</w:t>
      </w:r>
      <w:r>
        <w:rPr>
          <w:rFonts w:hint="eastAsia" w:ascii="宋体" w:hAnsi="宋体" w:eastAsia="宋体" w:cs="宋体"/>
          <w:sz w:val="24"/>
          <w:highlight w:val="none"/>
          <w:lang w:bidi="ar"/>
        </w:rPr>
        <w:t xml:space="preserve">在任何情况下均无义务和责任承担这些费用。 </w:t>
      </w:r>
    </w:p>
    <w:p w14:paraId="4B56360D">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4.2 此次磋商代理机构和采购人不收取磋商文件工本费。</w:t>
      </w:r>
    </w:p>
    <w:p w14:paraId="48EAEAB3">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4.3</w:t>
      </w:r>
      <w:r>
        <w:rPr>
          <w:rFonts w:hint="eastAsia" w:ascii="宋体" w:hAnsi="宋体" w:eastAsia="宋体" w:cs="宋体"/>
          <w:sz w:val="24"/>
          <w:highlight w:val="none"/>
          <w:lang w:val="en-US" w:eastAsia="zh-CN" w:bidi="ar"/>
        </w:rPr>
        <w:t xml:space="preserve"> </w:t>
      </w:r>
      <w:r>
        <w:rPr>
          <w:rFonts w:hint="eastAsia"/>
          <w:b w:val="0"/>
          <w:bCs w:val="0"/>
          <w:color w:val="auto"/>
          <w:sz w:val="24"/>
          <w:szCs w:val="24"/>
          <w:highlight w:val="none"/>
          <w:lang w:val="en-US" w:eastAsia="zh-CN"/>
        </w:rPr>
        <w:t>采购代理费按苏招协【2022】002号文、清单编制费按苏建价协【2022】007号文计取。</w:t>
      </w:r>
    </w:p>
    <w:p w14:paraId="54891EC7">
      <w:pPr>
        <w:widowControl/>
        <w:spacing w:line="360" w:lineRule="auto"/>
        <w:ind w:firstLine="482"/>
        <w:jc w:val="left"/>
        <w:rPr>
          <w:color w:val="auto"/>
          <w:sz w:val="24"/>
          <w:szCs w:val="24"/>
          <w:highlight w:val="none"/>
        </w:rPr>
      </w:pPr>
      <w:r>
        <w:rPr>
          <w:rFonts w:hint="eastAsia" w:ascii="宋体" w:hAnsi="宋体" w:eastAsia="宋体" w:cs="宋体"/>
          <w:b/>
          <w:sz w:val="24"/>
          <w:highlight w:val="none"/>
          <w:lang w:bidi="ar"/>
        </w:rPr>
        <w:t>注：上述费用成交供应商领取成交通知书时</w:t>
      </w:r>
      <w:r>
        <w:rPr>
          <w:rFonts w:hint="eastAsia" w:ascii="宋体" w:hAnsi="宋体" w:eastAsia="宋体" w:cs="宋体"/>
          <w:b/>
          <w:sz w:val="24"/>
          <w:highlight w:val="none"/>
          <w:lang w:val="en-US" w:eastAsia="zh-CN" w:bidi="ar"/>
        </w:rPr>
        <w:t>一次性支付</w:t>
      </w:r>
      <w:r>
        <w:rPr>
          <w:rFonts w:hint="eastAsia" w:ascii="宋体" w:hAnsi="宋体" w:eastAsia="宋体" w:cs="宋体"/>
          <w:b/>
          <w:sz w:val="24"/>
          <w:highlight w:val="none"/>
          <w:lang w:bidi="ar"/>
        </w:rPr>
        <w:t>，供应商将此费用等综合考虑在报价中，</w:t>
      </w:r>
      <w:r>
        <w:rPr>
          <w:rFonts w:hint="eastAsia" w:ascii="宋体" w:hAnsi="宋体" w:eastAsia="宋体" w:cs="宋体"/>
          <w:b/>
          <w:sz w:val="24"/>
          <w:highlight w:val="none"/>
          <w:lang w:val="en-US" w:eastAsia="zh-CN" w:bidi="ar"/>
        </w:rPr>
        <w:t>不得单列，</w:t>
      </w:r>
      <w:r>
        <w:rPr>
          <w:rFonts w:hint="eastAsia" w:ascii="宋体" w:hAnsi="宋体" w:eastAsia="宋体" w:cs="宋体"/>
          <w:b/>
          <w:sz w:val="24"/>
          <w:highlight w:val="none"/>
          <w:lang w:bidi="ar"/>
        </w:rPr>
        <w:t>采购人不再另行支付。</w:t>
      </w:r>
    </w:p>
    <w:p w14:paraId="114DE2D7">
      <w:pPr>
        <w:pStyle w:val="2"/>
        <w:spacing w:before="180" w:line="220" w:lineRule="auto"/>
        <w:ind w:left="524"/>
        <w:rPr>
          <w:color w:val="auto"/>
          <w:sz w:val="24"/>
          <w:szCs w:val="24"/>
          <w:highlight w:val="none"/>
        </w:rPr>
      </w:pPr>
      <w:r>
        <w:rPr>
          <w:color w:val="auto"/>
          <w:spacing w:val="-4"/>
          <w:sz w:val="24"/>
          <w:szCs w:val="24"/>
          <w:highlight w:val="none"/>
        </w:rPr>
        <w:t>5、磋商文件的约束力</w:t>
      </w:r>
    </w:p>
    <w:p w14:paraId="08E444CB">
      <w:pPr>
        <w:pStyle w:val="2"/>
        <w:spacing w:before="179" w:line="349" w:lineRule="auto"/>
        <w:ind w:left="40" w:right="39" w:firstLine="479"/>
        <w:rPr>
          <w:color w:val="auto"/>
          <w:sz w:val="24"/>
          <w:szCs w:val="24"/>
          <w:highlight w:val="none"/>
        </w:rPr>
      </w:pPr>
      <w:r>
        <w:rPr>
          <w:color w:val="auto"/>
          <w:spacing w:val="1"/>
          <w:sz w:val="24"/>
          <w:szCs w:val="24"/>
          <w:highlight w:val="none"/>
        </w:rPr>
        <w:t>供应商一旦获取了本磋商文件并决定参加磋商，即被认为接受了本磋商文件的规定和约</w:t>
      </w:r>
      <w:r>
        <w:rPr>
          <w:color w:val="auto"/>
          <w:spacing w:val="5"/>
          <w:sz w:val="24"/>
          <w:szCs w:val="24"/>
          <w:highlight w:val="none"/>
        </w:rPr>
        <w:t xml:space="preserve"> </w:t>
      </w:r>
      <w:r>
        <w:rPr>
          <w:color w:val="auto"/>
          <w:spacing w:val="-2"/>
          <w:sz w:val="24"/>
          <w:szCs w:val="24"/>
          <w:highlight w:val="none"/>
        </w:rPr>
        <w:t>束，并且视为已经知道或应当知道自身权益是否受到了损害。</w:t>
      </w:r>
    </w:p>
    <w:p w14:paraId="5CBBBEE4">
      <w:pPr>
        <w:pStyle w:val="2"/>
        <w:spacing w:before="28" w:line="220" w:lineRule="auto"/>
        <w:ind w:left="521"/>
        <w:rPr>
          <w:color w:val="auto"/>
          <w:sz w:val="24"/>
          <w:szCs w:val="24"/>
          <w:highlight w:val="none"/>
        </w:rPr>
      </w:pPr>
      <w:r>
        <w:rPr>
          <w:color w:val="auto"/>
          <w:spacing w:val="-2"/>
          <w:sz w:val="24"/>
          <w:szCs w:val="24"/>
          <w:highlight w:val="none"/>
        </w:rPr>
        <w:t>6、磋商文件的询问及修改</w:t>
      </w:r>
    </w:p>
    <w:p w14:paraId="7FD731C3">
      <w:pPr>
        <w:pStyle w:val="2"/>
        <w:spacing w:before="179" w:line="336" w:lineRule="auto"/>
        <w:ind w:left="38" w:right="36" w:firstLine="483"/>
        <w:rPr>
          <w:color w:val="auto"/>
          <w:sz w:val="24"/>
          <w:szCs w:val="24"/>
          <w:highlight w:val="none"/>
        </w:rPr>
      </w:pPr>
      <w:r>
        <w:rPr>
          <w:color w:val="auto"/>
          <w:spacing w:val="1"/>
          <w:sz w:val="24"/>
          <w:szCs w:val="24"/>
          <w:highlight w:val="none"/>
        </w:rPr>
        <w:t>6.1 任何要求对磋商文件进行询问的供应商，均应在提交首次响应文件截止时间五日前</w:t>
      </w:r>
      <w:r>
        <w:rPr>
          <w:color w:val="auto"/>
          <w:sz w:val="24"/>
          <w:szCs w:val="24"/>
          <w:highlight w:val="none"/>
        </w:rPr>
        <w:t xml:space="preserve"> </w:t>
      </w:r>
      <w:r>
        <w:rPr>
          <w:color w:val="auto"/>
          <w:spacing w:val="1"/>
          <w:sz w:val="24"/>
          <w:szCs w:val="24"/>
          <w:highlight w:val="none"/>
        </w:rPr>
        <w:t>按“竞争性磋商采购公告”中的通讯地址，向采购人或本代理机构提出。提交首次响应文件</w:t>
      </w:r>
      <w:r>
        <w:rPr>
          <w:color w:val="auto"/>
          <w:spacing w:val="5"/>
          <w:sz w:val="24"/>
          <w:szCs w:val="24"/>
          <w:highlight w:val="none"/>
        </w:rPr>
        <w:t xml:space="preserve"> </w:t>
      </w:r>
      <w:r>
        <w:rPr>
          <w:color w:val="auto"/>
          <w:spacing w:val="1"/>
          <w:sz w:val="24"/>
          <w:szCs w:val="24"/>
          <w:highlight w:val="none"/>
        </w:rPr>
        <w:t>截止之日前，本代理机构可以对已发出的磋商文件进行必要的澄清或者修改，澄清或者修改</w:t>
      </w:r>
      <w:r>
        <w:rPr>
          <w:color w:val="auto"/>
          <w:spacing w:val="3"/>
          <w:sz w:val="24"/>
          <w:szCs w:val="24"/>
          <w:highlight w:val="none"/>
        </w:rPr>
        <w:t xml:space="preserve"> </w:t>
      </w:r>
      <w:r>
        <w:rPr>
          <w:color w:val="auto"/>
          <w:spacing w:val="1"/>
          <w:sz w:val="24"/>
          <w:szCs w:val="24"/>
          <w:highlight w:val="none"/>
        </w:rPr>
        <w:t>的内容作为磋商文件的组成部分。澄清或者修改的内容可能影响响应文件编制的，本代理机</w:t>
      </w:r>
      <w:r>
        <w:rPr>
          <w:color w:val="auto"/>
          <w:spacing w:val="3"/>
          <w:sz w:val="24"/>
          <w:szCs w:val="24"/>
          <w:highlight w:val="none"/>
        </w:rPr>
        <w:t xml:space="preserve"> </w:t>
      </w:r>
      <w:r>
        <w:rPr>
          <w:color w:val="auto"/>
          <w:spacing w:val="1"/>
          <w:sz w:val="24"/>
          <w:szCs w:val="24"/>
          <w:highlight w:val="none"/>
        </w:rPr>
        <w:t>构将在提交首次响应文件截止时间至少五日前，在江苏政府采购网上发布公告形式通知所有</w:t>
      </w:r>
      <w:r>
        <w:rPr>
          <w:color w:val="auto"/>
          <w:spacing w:val="7"/>
          <w:sz w:val="24"/>
          <w:szCs w:val="24"/>
          <w:highlight w:val="none"/>
        </w:rPr>
        <w:t xml:space="preserve"> </w:t>
      </w:r>
      <w:r>
        <w:rPr>
          <w:color w:val="auto"/>
          <w:spacing w:val="-1"/>
          <w:sz w:val="24"/>
          <w:szCs w:val="24"/>
          <w:highlight w:val="none"/>
        </w:rPr>
        <w:t>获取磋商文件的供应商。不足五日的，代理机构应当顺延提交首次响应文</w:t>
      </w:r>
      <w:r>
        <w:rPr>
          <w:color w:val="auto"/>
          <w:spacing w:val="-2"/>
          <w:sz w:val="24"/>
          <w:szCs w:val="24"/>
          <w:highlight w:val="none"/>
        </w:rPr>
        <w:t>件截止时间。</w:t>
      </w:r>
    </w:p>
    <w:p w14:paraId="0BDBA103">
      <w:pPr>
        <w:pStyle w:val="2"/>
        <w:spacing w:before="187" w:line="288" w:lineRule="auto"/>
        <w:ind w:left="44" w:right="40" w:firstLine="477"/>
        <w:rPr>
          <w:color w:val="auto"/>
          <w:spacing w:val="-2"/>
          <w:sz w:val="24"/>
          <w:szCs w:val="24"/>
          <w:highlight w:val="none"/>
        </w:rPr>
      </w:pPr>
      <w:r>
        <w:rPr>
          <w:color w:val="auto"/>
          <w:spacing w:val="1"/>
          <w:sz w:val="24"/>
          <w:szCs w:val="24"/>
          <w:highlight w:val="none"/>
        </w:rPr>
        <w:t>6.2 代理机构或采购人可以视采购项目的具体情况，组织供应商进行现场考察或召开磋</w:t>
      </w:r>
      <w:r>
        <w:rPr>
          <w:color w:val="auto"/>
          <w:sz w:val="24"/>
          <w:szCs w:val="24"/>
          <w:highlight w:val="none"/>
        </w:rPr>
        <w:t xml:space="preserve"> </w:t>
      </w:r>
      <w:r>
        <w:rPr>
          <w:color w:val="auto"/>
          <w:spacing w:val="-1"/>
          <w:sz w:val="24"/>
          <w:szCs w:val="24"/>
          <w:highlight w:val="none"/>
        </w:rPr>
        <w:t>商前答疑会，但不单独或分别组织只有一个供</w:t>
      </w:r>
      <w:r>
        <w:rPr>
          <w:color w:val="auto"/>
          <w:spacing w:val="-2"/>
          <w:sz w:val="24"/>
          <w:szCs w:val="24"/>
          <w:highlight w:val="none"/>
        </w:rPr>
        <w:t>应商参加的现场考察和答疑会。</w:t>
      </w:r>
    </w:p>
    <w:p w14:paraId="082065C0">
      <w:pPr>
        <w:pStyle w:val="2"/>
        <w:spacing w:before="187" w:line="288" w:lineRule="auto"/>
        <w:ind w:left="44" w:right="40" w:firstLine="477"/>
        <w:rPr>
          <w:color w:val="auto"/>
          <w:sz w:val="24"/>
          <w:szCs w:val="24"/>
          <w:highlight w:val="none"/>
        </w:rPr>
      </w:pPr>
      <w:r>
        <w:rPr>
          <w:color w:val="auto"/>
          <w:spacing w:val="-3"/>
          <w:sz w:val="24"/>
          <w:szCs w:val="24"/>
          <w:highlight w:val="none"/>
        </w:rPr>
        <w:t>7、磋商文件的解释</w:t>
      </w:r>
    </w:p>
    <w:p w14:paraId="67DF8B84">
      <w:pPr>
        <w:pStyle w:val="2"/>
        <w:spacing w:before="184" w:line="219" w:lineRule="auto"/>
        <w:ind w:left="525"/>
        <w:rPr>
          <w:color w:val="auto"/>
          <w:sz w:val="24"/>
          <w:szCs w:val="24"/>
          <w:highlight w:val="none"/>
        </w:rPr>
      </w:pPr>
      <w:r>
        <w:rPr>
          <w:color w:val="auto"/>
          <w:spacing w:val="-3"/>
          <w:sz w:val="24"/>
          <w:szCs w:val="24"/>
          <w:highlight w:val="none"/>
        </w:rPr>
        <w:t>7.1 本磋商文件由代理机构负责解释。</w:t>
      </w:r>
    </w:p>
    <w:p w14:paraId="637A8A02">
      <w:pPr>
        <w:pStyle w:val="2"/>
        <w:spacing w:before="180" w:line="219" w:lineRule="auto"/>
        <w:ind w:left="523"/>
        <w:rPr>
          <w:color w:val="auto"/>
          <w:sz w:val="24"/>
          <w:szCs w:val="24"/>
          <w:highlight w:val="none"/>
        </w:rPr>
      </w:pPr>
      <w:r>
        <w:rPr>
          <w:b/>
          <w:bCs/>
          <w:color w:val="auto"/>
          <w:spacing w:val="-3"/>
          <w:sz w:val="24"/>
          <w:szCs w:val="24"/>
          <w:highlight w:val="none"/>
        </w:rPr>
        <w:t>二、采购文件的构成及澄清、修改</w:t>
      </w:r>
    </w:p>
    <w:p w14:paraId="1D87504E">
      <w:pPr>
        <w:pStyle w:val="2"/>
        <w:spacing w:before="180" w:line="219" w:lineRule="auto"/>
        <w:ind w:left="537"/>
        <w:rPr>
          <w:color w:val="auto"/>
          <w:sz w:val="24"/>
          <w:szCs w:val="24"/>
          <w:highlight w:val="none"/>
        </w:rPr>
      </w:pPr>
      <w:r>
        <w:rPr>
          <w:color w:val="auto"/>
          <w:spacing w:val="-3"/>
          <w:sz w:val="24"/>
          <w:szCs w:val="24"/>
          <w:highlight w:val="none"/>
        </w:rPr>
        <w:t>1、磋商采购文件构成</w:t>
      </w:r>
    </w:p>
    <w:p w14:paraId="0082B6B4">
      <w:pPr>
        <w:pStyle w:val="2"/>
        <w:spacing w:before="186" w:line="288" w:lineRule="auto"/>
        <w:ind w:left="43" w:right="188" w:firstLine="494"/>
        <w:rPr>
          <w:color w:val="auto"/>
          <w:sz w:val="24"/>
          <w:szCs w:val="24"/>
          <w:highlight w:val="none"/>
        </w:rPr>
      </w:pPr>
      <w:r>
        <w:rPr>
          <w:color w:val="auto"/>
          <w:spacing w:val="1"/>
          <w:sz w:val="24"/>
          <w:szCs w:val="24"/>
          <w:highlight w:val="none"/>
        </w:rPr>
        <w:t>1.1 要求提供的工程内容、磋商过程及合同条款在磋商文件</w:t>
      </w:r>
      <w:r>
        <w:rPr>
          <w:color w:val="auto"/>
          <w:sz w:val="24"/>
          <w:szCs w:val="24"/>
          <w:highlight w:val="none"/>
        </w:rPr>
        <w:t xml:space="preserve">中均有说明，采购文件分为 </w:t>
      </w:r>
      <w:r>
        <w:rPr>
          <w:color w:val="auto"/>
          <w:spacing w:val="-6"/>
          <w:sz w:val="24"/>
          <w:szCs w:val="24"/>
          <w:highlight w:val="none"/>
        </w:rPr>
        <w:t>八章，各章的内容如下：</w:t>
      </w:r>
    </w:p>
    <w:p w14:paraId="078EE5DE">
      <w:pPr>
        <w:pStyle w:val="2"/>
        <w:spacing w:before="180" w:line="331" w:lineRule="auto"/>
        <w:ind w:left="519" w:right="5945" w:rightChars="0"/>
        <w:rPr>
          <w:color w:val="auto"/>
          <w:sz w:val="24"/>
          <w:szCs w:val="24"/>
          <w:highlight w:val="none"/>
        </w:rPr>
      </w:pPr>
      <w:r>
        <w:rPr>
          <w:color w:val="auto"/>
          <w:highlight w:val="none"/>
        </w:rPr>
        <w:fldChar w:fldCharType="begin"/>
      </w:r>
      <w:r>
        <w:rPr>
          <w:color w:val="auto"/>
          <w:highlight w:val="none"/>
        </w:rPr>
        <w:instrText xml:space="preserve"> HYPERLINK \l "bookmark1" </w:instrText>
      </w:r>
      <w:r>
        <w:rPr>
          <w:color w:val="auto"/>
          <w:highlight w:val="none"/>
        </w:rPr>
        <w:fldChar w:fldCharType="separate"/>
      </w:r>
      <w:r>
        <w:rPr>
          <w:color w:val="auto"/>
          <w:spacing w:val="-1"/>
          <w:sz w:val="24"/>
          <w:szCs w:val="24"/>
          <w:highlight w:val="none"/>
        </w:rPr>
        <w:t>第一章 竞争性磋商采购公告</w:t>
      </w:r>
      <w:r>
        <w:rPr>
          <w:color w:val="auto"/>
          <w:spacing w:val="-1"/>
          <w:sz w:val="24"/>
          <w:szCs w:val="24"/>
          <w:highlight w:val="none"/>
        </w:rPr>
        <w:fldChar w:fldCharType="end"/>
      </w:r>
      <w:r>
        <w:rPr>
          <w:color w:val="auto"/>
          <w:spacing w:val="2"/>
          <w:sz w:val="24"/>
          <w:szCs w:val="24"/>
          <w:highlight w:val="none"/>
        </w:rPr>
        <w:t xml:space="preserve"> </w:t>
      </w:r>
      <w:r>
        <w:rPr>
          <w:color w:val="auto"/>
          <w:highlight w:val="none"/>
        </w:rPr>
        <w:fldChar w:fldCharType="begin"/>
      </w:r>
      <w:r>
        <w:rPr>
          <w:color w:val="auto"/>
          <w:highlight w:val="none"/>
        </w:rPr>
        <w:instrText xml:space="preserve"> HYPERLINK \l "bookmark4" </w:instrText>
      </w:r>
      <w:r>
        <w:rPr>
          <w:color w:val="auto"/>
          <w:highlight w:val="none"/>
        </w:rPr>
        <w:fldChar w:fldCharType="separate"/>
      </w:r>
      <w:r>
        <w:rPr>
          <w:color w:val="auto"/>
          <w:spacing w:val="-1"/>
          <w:sz w:val="24"/>
          <w:szCs w:val="24"/>
          <w:highlight w:val="none"/>
        </w:rPr>
        <w:t>第二章 磋商须知</w:t>
      </w:r>
      <w:r>
        <w:rPr>
          <w:color w:val="auto"/>
          <w:spacing w:val="-1"/>
          <w:sz w:val="24"/>
          <w:szCs w:val="24"/>
          <w:highlight w:val="none"/>
        </w:rPr>
        <w:fldChar w:fldCharType="end"/>
      </w:r>
    </w:p>
    <w:p w14:paraId="02AE7765">
      <w:pPr>
        <w:pStyle w:val="2"/>
        <w:tabs>
          <w:tab w:val="left" w:pos="3780"/>
        </w:tabs>
        <w:spacing w:before="76" w:line="339" w:lineRule="auto"/>
        <w:ind w:left="519" w:right="6565" w:rightChars="0"/>
        <w:jc w:val="both"/>
        <w:rPr>
          <w:color w:val="auto"/>
          <w:sz w:val="24"/>
          <w:szCs w:val="24"/>
          <w:highlight w:val="none"/>
        </w:rPr>
      </w:pPr>
      <w:r>
        <w:rPr>
          <w:color w:val="auto"/>
          <w:highlight w:val="none"/>
        </w:rPr>
        <w:fldChar w:fldCharType="begin"/>
      </w:r>
      <w:r>
        <w:rPr>
          <w:color w:val="auto"/>
          <w:highlight w:val="none"/>
        </w:rPr>
        <w:instrText xml:space="preserve"> HYPERLINK \l "bookmark17" </w:instrText>
      </w:r>
      <w:r>
        <w:rPr>
          <w:color w:val="auto"/>
          <w:highlight w:val="none"/>
        </w:rPr>
        <w:fldChar w:fldCharType="separate"/>
      </w:r>
      <w:r>
        <w:rPr>
          <w:color w:val="auto"/>
          <w:spacing w:val="-1"/>
          <w:sz w:val="24"/>
          <w:szCs w:val="24"/>
          <w:highlight w:val="none"/>
        </w:rPr>
        <w:t>第三章 合同条款及格式</w:t>
      </w:r>
      <w:r>
        <w:rPr>
          <w:color w:val="auto"/>
          <w:spacing w:val="-1"/>
          <w:sz w:val="24"/>
          <w:szCs w:val="24"/>
          <w:highlight w:val="none"/>
        </w:rPr>
        <w:fldChar w:fldCharType="end"/>
      </w:r>
      <w:r>
        <w:rPr>
          <w:color w:val="auto"/>
          <w:sz w:val="24"/>
          <w:szCs w:val="24"/>
          <w:highlight w:val="none"/>
        </w:rPr>
        <w:t xml:space="preserve"> </w:t>
      </w:r>
      <w:r>
        <w:rPr>
          <w:color w:val="auto"/>
          <w:spacing w:val="-1"/>
          <w:sz w:val="24"/>
          <w:szCs w:val="24"/>
          <w:highlight w:val="none"/>
        </w:rPr>
        <w:t>第四章 技术标准和要求</w:t>
      </w:r>
      <w:r>
        <w:rPr>
          <w:color w:val="auto"/>
          <w:sz w:val="24"/>
          <w:szCs w:val="24"/>
          <w:highlight w:val="none"/>
        </w:rPr>
        <w:t xml:space="preserve"> </w:t>
      </w:r>
      <w:r>
        <w:rPr>
          <w:color w:val="auto"/>
          <w:highlight w:val="none"/>
        </w:rPr>
        <w:fldChar w:fldCharType="begin"/>
      </w:r>
      <w:r>
        <w:rPr>
          <w:color w:val="auto"/>
          <w:highlight w:val="none"/>
        </w:rPr>
        <w:instrText xml:space="preserve"> HYPERLINK \l "bookmark18" </w:instrText>
      </w:r>
      <w:r>
        <w:rPr>
          <w:color w:val="auto"/>
          <w:highlight w:val="none"/>
        </w:rPr>
        <w:fldChar w:fldCharType="separate"/>
      </w:r>
      <w:r>
        <w:rPr>
          <w:color w:val="auto"/>
          <w:spacing w:val="-1"/>
          <w:sz w:val="24"/>
          <w:szCs w:val="24"/>
          <w:highlight w:val="none"/>
        </w:rPr>
        <w:t>第五章 工程量清单</w:t>
      </w:r>
      <w:r>
        <w:rPr>
          <w:color w:val="auto"/>
          <w:spacing w:val="-1"/>
          <w:sz w:val="24"/>
          <w:szCs w:val="24"/>
          <w:highlight w:val="none"/>
        </w:rPr>
        <w:fldChar w:fldCharType="end"/>
      </w:r>
    </w:p>
    <w:p w14:paraId="584AF3DA">
      <w:pPr>
        <w:pStyle w:val="2"/>
        <w:spacing w:before="76" w:line="185" w:lineRule="auto"/>
        <w:ind w:left="519"/>
        <w:rPr>
          <w:color w:val="auto"/>
          <w:sz w:val="24"/>
          <w:szCs w:val="24"/>
          <w:highlight w:val="none"/>
        </w:rPr>
      </w:pPr>
      <w:r>
        <w:rPr>
          <w:color w:val="auto"/>
          <w:highlight w:val="none"/>
        </w:rPr>
        <w:fldChar w:fldCharType="begin"/>
      </w:r>
      <w:r>
        <w:rPr>
          <w:color w:val="auto"/>
          <w:highlight w:val="none"/>
        </w:rPr>
        <w:instrText xml:space="preserve"> HYPERLINK \l "bookmark19" </w:instrText>
      </w:r>
      <w:r>
        <w:rPr>
          <w:color w:val="auto"/>
          <w:highlight w:val="none"/>
        </w:rPr>
        <w:fldChar w:fldCharType="separate"/>
      </w:r>
      <w:r>
        <w:rPr>
          <w:color w:val="auto"/>
          <w:spacing w:val="-4"/>
          <w:sz w:val="24"/>
          <w:szCs w:val="24"/>
          <w:highlight w:val="none"/>
        </w:rPr>
        <w:t>第六章</w:t>
      </w:r>
      <w:r>
        <w:rPr>
          <w:color w:val="auto"/>
          <w:spacing w:val="34"/>
          <w:sz w:val="24"/>
          <w:szCs w:val="24"/>
          <w:highlight w:val="none"/>
        </w:rPr>
        <w:t xml:space="preserve"> </w:t>
      </w:r>
      <w:r>
        <w:rPr>
          <w:color w:val="auto"/>
          <w:spacing w:val="-4"/>
          <w:sz w:val="24"/>
          <w:szCs w:val="24"/>
          <w:highlight w:val="none"/>
        </w:rPr>
        <w:t>图纸和技术资料</w:t>
      </w:r>
      <w:r>
        <w:rPr>
          <w:color w:val="auto"/>
          <w:spacing w:val="-4"/>
          <w:sz w:val="24"/>
          <w:szCs w:val="24"/>
          <w:highlight w:val="none"/>
        </w:rPr>
        <w:fldChar w:fldCharType="end"/>
      </w:r>
    </w:p>
    <w:p w14:paraId="38A9EED5">
      <w:pPr>
        <w:pStyle w:val="2"/>
        <w:tabs>
          <w:tab w:val="left" w:pos="4200"/>
        </w:tabs>
        <w:spacing w:before="230" w:line="340" w:lineRule="auto"/>
        <w:ind w:left="519" w:right="5525" w:rightChars="0"/>
        <w:rPr>
          <w:color w:val="auto"/>
          <w:sz w:val="24"/>
          <w:szCs w:val="24"/>
          <w:highlight w:val="none"/>
        </w:rPr>
      </w:pPr>
      <w:r>
        <w:rPr>
          <w:color w:val="auto"/>
          <w:highlight w:val="none"/>
        </w:rPr>
        <w:fldChar w:fldCharType="begin"/>
      </w:r>
      <w:r>
        <w:rPr>
          <w:color w:val="auto"/>
          <w:highlight w:val="none"/>
        </w:rPr>
        <w:instrText xml:space="preserve"> HYPERLINK \l "bookmark20" </w:instrText>
      </w:r>
      <w:r>
        <w:rPr>
          <w:color w:val="auto"/>
          <w:highlight w:val="none"/>
        </w:rPr>
        <w:fldChar w:fldCharType="separate"/>
      </w:r>
      <w:r>
        <w:rPr>
          <w:color w:val="auto"/>
          <w:spacing w:val="-1"/>
          <w:sz w:val="24"/>
          <w:szCs w:val="24"/>
          <w:highlight w:val="none"/>
        </w:rPr>
        <w:t>第七章 评审方法和评审标准</w:t>
      </w:r>
      <w:r>
        <w:rPr>
          <w:color w:val="auto"/>
          <w:spacing w:val="-1"/>
          <w:sz w:val="24"/>
          <w:szCs w:val="24"/>
          <w:highlight w:val="none"/>
        </w:rPr>
        <w:fldChar w:fldCharType="end"/>
      </w:r>
      <w:r>
        <w:rPr>
          <w:color w:val="auto"/>
          <w:sz w:val="24"/>
          <w:szCs w:val="24"/>
          <w:highlight w:val="none"/>
        </w:rPr>
        <w:t xml:space="preserve">     </w:t>
      </w:r>
      <w:r>
        <w:rPr>
          <w:color w:val="auto"/>
          <w:highlight w:val="none"/>
        </w:rPr>
        <w:fldChar w:fldCharType="begin"/>
      </w:r>
      <w:r>
        <w:rPr>
          <w:color w:val="auto"/>
          <w:highlight w:val="none"/>
        </w:rPr>
        <w:instrText xml:space="preserve"> HYPERLINK \l "bookmark21" </w:instrText>
      </w:r>
      <w:r>
        <w:rPr>
          <w:color w:val="auto"/>
          <w:highlight w:val="none"/>
        </w:rPr>
        <w:fldChar w:fldCharType="separate"/>
      </w:r>
      <w:r>
        <w:rPr>
          <w:color w:val="auto"/>
          <w:spacing w:val="-1"/>
          <w:sz w:val="24"/>
          <w:szCs w:val="24"/>
          <w:highlight w:val="none"/>
        </w:rPr>
        <w:t>第八章 竞争性磋商响应文件格式</w:t>
      </w:r>
      <w:r>
        <w:rPr>
          <w:color w:val="auto"/>
          <w:spacing w:val="-1"/>
          <w:sz w:val="24"/>
          <w:szCs w:val="24"/>
          <w:highlight w:val="none"/>
        </w:rPr>
        <w:fldChar w:fldCharType="end"/>
      </w:r>
    </w:p>
    <w:p w14:paraId="12DC6451">
      <w:pPr>
        <w:pStyle w:val="2"/>
        <w:spacing w:before="47" w:line="290" w:lineRule="auto"/>
        <w:ind w:left="39" w:right="225" w:firstLine="498"/>
        <w:rPr>
          <w:color w:val="auto"/>
          <w:sz w:val="24"/>
          <w:szCs w:val="24"/>
          <w:highlight w:val="none"/>
        </w:rPr>
      </w:pPr>
      <w:r>
        <w:rPr>
          <w:color w:val="auto"/>
          <w:sz w:val="24"/>
          <w:szCs w:val="24"/>
          <w:highlight w:val="none"/>
        </w:rPr>
        <w:t>1.2 根据对采购文件所作的澄清、修改，构成采购文件的组成部</w:t>
      </w:r>
      <w:r>
        <w:rPr>
          <w:color w:val="auto"/>
          <w:spacing w:val="-1"/>
          <w:sz w:val="24"/>
          <w:szCs w:val="24"/>
          <w:highlight w:val="none"/>
        </w:rPr>
        <w:t>分。采购文件的澄清、</w:t>
      </w:r>
      <w:r>
        <w:rPr>
          <w:color w:val="auto"/>
          <w:sz w:val="24"/>
          <w:szCs w:val="24"/>
          <w:highlight w:val="none"/>
        </w:rPr>
        <w:t xml:space="preserve"> </w:t>
      </w:r>
      <w:r>
        <w:rPr>
          <w:color w:val="auto"/>
          <w:spacing w:val="-2"/>
          <w:sz w:val="24"/>
          <w:szCs w:val="24"/>
          <w:highlight w:val="none"/>
        </w:rPr>
        <w:t>修改内容与采购文件相互矛盾时，以发布时间在后的文件为准。</w:t>
      </w:r>
    </w:p>
    <w:p w14:paraId="40799AAF">
      <w:pPr>
        <w:pStyle w:val="2"/>
        <w:spacing w:before="181" w:line="219" w:lineRule="auto"/>
        <w:ind w:left="522"/>
        <w:rPr>
          <w:color w:val="auto"/>
          <w:sz w:val="24"/>
          <w:szCs w:val="24"/>
          <w:highlight w:val="none"/>
        </w:rPr>
      </w:pPr>
      <w:r>
        <w:rPr>
          <w:color w:val="auto"/>
          <w:spacing w:val="-1"/>
          <w:sz w:val="24"/>
          <w:szCs w:val="24"/>
          <w:highlight w:val="none"/>
        </w:rPr>
        <w:t>2、采购文件的澄清、修改</w:t>
      </w:r>
    </w:p>
    <w:p w14:paraId="4CDE2619">
      <w:pPr>
        <w:pStyle w:val="2"/>
        <w:spacing w:before="185" w:line="219" w:lineRule="auto"/>
        <w:ind w:left="522"/>
        <w:rPr>
          <w:color w:val="auto"/>
          <w:sz w:val="24"/>
          <w:szCs w:val="24"/>
          <w:highlight w:val="none"/>
        </w:rPr>
      </w:pPr>
      <w:r>
        <w:rPr>
          <w:color w:val="auto"/>
          <w:spacing w:val="-2"/>
          <w:sz w:val="24"/>
          <w:szCs w:val="24"/>
          <w:highlight w:val="none"/>
        </w:rPr>
        <w:t>2.1 采购文件的澄清</w:t>
      </w:r>
    </w:p>
    <w:p w14:paraId="419AC800">
      <w:pPr>
        <w:pStyle w:val="2"/>
        <w:spacing w:before="181" w:line="219" w:lineRule="auto"/>
        <w:ind w:left="522"/>
        <w:rPr>
          <w:color w:val="auto"/>
          <w:sz w:val="24"/>
          <w:szCs w:val="24"/>
          <w:highlight w:val="none"/>
        </w:rPr>
      </w:pPr>
      <w:r>
        <w:rPr>
          <w:color w:val="auto"/>
          <w:spacing w:val="-2"/>
          <w:sz w:val="24"/>
          <w:szCs w:val="24"/>
          <w:highlight w:val="none"/>
        </w:rPr>
        <w:t>2.1.1 本项目采购文件的澄清采用下列第</w:t>
      </w:r>
      <w:r>
        <w:rPr>
          <w:color w:val="auto"/>
          <w:spacing w:val="-2"/>
          <w:sz w:val="24"/>
          <w:szCs w:val="24"/>
          <w:highlight w:val="none"/>
          <w:u w:val="single" w:color="auto"/>
        </w:rPr>
        <w:t xml:space="preserve"> （1） </w:t>
      </w:r>
      <w:r>
        <w:rPr>
          <w:color w:val="auto"/>
          <w:spacing w:val="-111"/>
          <w:sz w:val="24"/>
          <w:szCs w:val="24"/>
          <w:highlight w:val="none"/>
        </w:rPr>
        <w:t xml:space="preserve"> </w:t>
      </w:r>
      <w:r>
        <w:rPr>
          <w:color w:val="auto"/>
          <w:spacing w:val="-2"/>
          <w:sz w:val="24"/>
          <w:szCs w:val="24"/>
          <w:highlight w:val="none"/>
        </w:rPr>
        <w:t>种方式：</w:t>
      </w:r>
    </w:p>
    <w:p w14:paraId="2E925736">
      <w:pPr>
        <w:pStyle w:val="2"/>
        <w:spacing w:before="179" w:line="313" w:lineRule="auto"/>
        <w:ind w:left="37" w:right="176" w:firstLine="524"/>
        <w:rPr>
          <w:color w:val="auto"/>
          <w:sz w:val="24"/>
          <w:szCs w:val="24"/>
          <w:highlight w:val="none"/>
        </w:rPr>
      </w:pPr>
      <w:r>
        <w:rPr>
          <w:color w:val="auto"/>
          <w:sz w:val="24"/>
          <w:szCs w:val="24"/>
          <w:highlight w:val="none"/>
        </w:rPr>
        <w:t>(1) 供应商在收到采购文件（含工程量清单）和踏勘现场后，若有疑问需要澄清，应于</w:t>
      </w:r>
      <w:r>
        <w:rPr>
          <w:color w:val="auto"/>
          <w:spacing w:val="3"/>
          <w:sz w:val="24"/>
          <w:szCs w:val="24"/>
          <w:highlight w:val="none"/>
        </w:rPr>
        <w:t xml:space="preserve"> 收到采购文件后</w:t>
      </w:r>
      <w:r>
        <w:rPr>
          <w:color w:val="auto"/>
          <w:spacing w:val="3"/>
          <w:sz w:val="24"/>
          <w:szCs w:val="24"/>
          <w:highlight w:val="none"/>
          <w:u w:val="single" w:color="auto"/>
        </w:rPr>
        <w:t xml:space="preserve"> 5</w:t>
      </w:r>
      <w:r>
        <w:rPr>
          <w:color w:val="auto"/>
          <w:spacing w:val="60"/>
          <w:sz w:val="24"/>
          <w:szCs w:val="24"/>
          <w:highlight w:val="none"/>
          <w:u w:val="single" w:color="auto"/>
        </w:rPr>
        <w:t xml:space="preserve"> </w:t>
      </w:r>
      <w:r>
        <w:rPr>
          <w:color w:val="auto"/>
          <w:spacing w:val="3"/>
          <w:sz w:val="24"/>
          <w:szCs w:val="24"/>
          <w:highlight w:val="none"/>
        </w:rPr>
        <w:t>日内以书面形式（包括书面文字、传真、电子邮件等）并加盖公章向采</w:t>
      </w:r>
      <w:r>
        <w:rPr>
          <w:color w:val="auto"/>
          <w:sz w:val="24"/>
          <w:szCs w:val="24"/>
          <w:highlight w:val="none"/>
        </w:rPr>
        <w:t xml:space="preserve"> </w:t>
      </w:r>
      <w:r>
        <w:rPr>
          <w:color w:val="auto"/>
          <w:spacing w:val="-1"/>
          <w:sz w:val="24"/>
          <w:szCs w:val="24"/>
          <w:highlight w:val="none"/>
        </w:rPr>
        <w:t>购人或代理机构提出，否则，由此产生的后果由供应商</w:t>
      </w:r>
      <w:r>
        <w:rPr>
          <w:color w:val="auto"/>
          <w:spacing w:val="-2"/>
          <w:sz w:val="24"/>
          <w:szCs w:val="24"/>
          <w:highlight w:val="none"/>
        </w:rPr>
        <w:t>负责。</w:t>
      </w:r>
    </w:p>
    <w:p w14:paraId="1B0222D2">
      <w:pPr>
        <w:pStyle w:val="2"/>
        <w:spacing w:before="179" w:line="332" w:lineRule="auto"/>
        <w:ind w:left="40" w:firstLine="521"/>
        <w:rPr>
          <w:color w:val="auto"/>
          <w:sz w:val="24"/>
          <w:szCs w:val="24"/>
          <w:highlight w:val="none"/>
        </w:rPr>
      </w:pPr>
      <w:r>
        <w:rPr>
          <w:color w:val="auto"/>
          <w:spacing w:val="6"/>
          <w:sz w:val="24"/>
          <w:szCs w:val="24"/>
          <w:highlight w:val="none"/>
        </w:rPr>
        <w:t xml:space="preserve">(2) 供应商在收到采购文件和踏勘现场后，若有疑问需要澄清，应于收到采购文件后  </w:t>
      </w:r>
      <w:r>
        <w:rPr>
          <w:color w:val="auto"/>
          <w:sz w:val="24"/>
          <w:szCs w:val="24"/>
          <w:highlight w:val="none"/>
        </w:rPr>
        <w:t>日内以书面形式（包括书面文字、传真、电子邮件等）并加盖公章向采购人或</w:t>
      </w:r>
      <w:r>
        <w:rPr>
          <w:color w:val="auto"/>
          <w:spacing w:val="-1"/>
          <w:sz w:val="24"/>
          <w:szCs w:val="24"/>
          <w:highlight w:val="none"/>
        </w:rPr>
        <w:t>代理机构提出，</w:t>
      </w:r>
      <w:r>
        <w:rPr>
          <w:color w:val="auto"/>
          <w:sz w:val="24"/>
          <w:szCs w:val="24"/>
          <w:highlight w:val="none"/>
        </w:rPr>
        <w:t xml:space="preserve"> </w:t>
      </w:r>
      <w:r>
        <w:rPr>
          <w:color w:val="auto"/>
          <w:spacing w:val="1"/>
          <w:sz w:val="24"/>
          <w:szCs w:val="24"/>
          <w:highlight w:val="none"/>
        </w:rPr>
        <w:t>否则，由此产生的后果由供应商负责。其中工程量清单在投标截止前不需要供应商进行澄清</w:t>
      </w:r>
      <w:r>
        <w:rPr>
          <w:color w:val="auto"/>
          <w:spacing w:val="3"/>
          <w:sz w:val="24"/>
          <w:szCs w:val="24"/>
          <w:highlight w:val="none"/>
        </w:rPr>
        <w:t xml:space="preserve">  </w:t>
      </w:r>
      <w:r>
        <w:rPr>
          <w:color w:val="auto"/>
          <w:sz w:val="24"/>
          <w:szCs w:val="24"/>
          <w:highlight w:val="none"/>
        </w:rPr>
        <w:t>和修改，采购人将在发出成交通知书后采用□供应商成交后与采购人核对清单；</w:t>
      </w:r>
      <w:r>
        <w:rPr>
          <w:color w:val="auto"/>
          <w:spacing w:val="-75"/>
          <w:sz w:val="24"/>
          <w:szCs w:val="24"/>
          <w:highlight w:val="none"/>
        </w:rPr>
        <w:t xml:space="preserve"> </w:t>
      </w:r>
      <w:r>
        <w:rPr>
          <w:rFonts w:hint="eastAsia"/>
          <w:color w:val="auto"/>
          <w:sz w:val="24"/>
          <w:szCs w:val="24"/>
          <w:highlight w:val="none"/>
          <w:lang w:eastAsia="zh-CN"/>
        </w:rPr>
        <w:t>□</w:t>
      </w:r>
      <w:r>
        <w:rPr>
          <w:color w:val="auto"/>
          <w:sz w:val="24"/>
          <w:szCs w:val="24"/>
          <w:highlight w:val="none"/>
        </w:rPr>
        <w:t>工程完成后按实际工程量进行决算</w:t>
      </w:r>
      <w:r>
        <w:rPr>
          <w:color w:val="auto"/>
          <w:spacing w:val="-18"/>
          <w:sz w:val="24"/>
          <w:szCs w:val="24"/>
          <w:highlight w:val="none"/>
        </w:rPr>
        <w:t>；（</w:t>
      </w:r>
      <w:r>
        <w:rPr>
          <w:color w:val="auto"/>
          <w:sz w:val="24"/>
          <w:szCs w:val="24"/>
          <w:highlight w:val="none"/>
        </w:rPr>
        <w:t>写明其他具体方式）方式进行核</w:t>
      </w:r>
      <w:r>
        <w:rPr>
          <w:color w:val="auto"/>
          <w:spacing w:val="-1"/>
          <w:sz w:val="24"/>
          <w:szCs w:val="24"/>
          <w:highlight w:val="none"/>
        </w:rPr>
        <w:t>对和修改。</w:t>
      </w:r>
    </w:p>
    <w:p w14:paraId="1FC74FE4">
      <w:pPr>
        <w:pStyle w:val="2"/>
        <w:spacing w:before="180" w:line="324" w:lineRule="auto"/>
        <w:ind w:left="38" w:right="187" w:firstLine="484"/>
        <w:rPr>
          <w:color w:val="auto"/>
          <w:sz w:val="24"/>
          <w:szCs w:val="24"/>
          <w:highlight w:val="none"/>
        </w:rPr>
      </w:pPr>
      <w:r>
        <w:rPr>
          <w:color w:val="auto"/>
          <w:spacing w:val="1"/>
          <w:sz w:val="24"/>
          <w:szCs w:val="24"/>
          <w:highlight w:val="none"/>
        </w:rPr>
        <w:t>2.1.2 代理机构不能保证所提供的工程量清单（包括但不限于分部分项工程量清单和措 施项目清单）中清单项目的完全性和工程量的准确性，供应商收到采购文件后应认真审核和</w:t>
      </w:r>
      <w:r>
        <w:rPr>
          <w:color w:val="auto"/>
          <w:spacing w:val="7"/>
          <w:sz w:val="24"/>
          <w:szCs w:val="24"/>
          <w:highlight w:val="none"/>
        </w:rPr>
        <w:t xml:space="preserve"> </w:t>
      </w:r>
      <w:r>
        <w:rPr>
          <w:color w:val="auto"/>
          <w:sz w:val="24"/>
          <w:szCs w:val="24"/>
          <w:highlight w:val="none"/>
        </w:rPr>
        <w:t>计量本采购工程的项目内容及工程量清单数量，核实代理机构发出的工程量清单的准确性。</w:t>
      </w:r>
      <w:r>
        <w:rPr>
          <w:color w:val="auto"/>
          <w:spacing w:val="13"/>
          <w:sz w:val="24"/>
          <w:szCs w:val="24"/>
          <w:highlight w:val="none"/>
        </w:rPr>
        <w:t xml:space="preserve"> </w:t>
      </w:r>
      <w:r>
        <w:rPr>
          <w:color w:val="auto"/>
          <w:spacing w:val="1"/>
          <w:sz w:val="24"/>
          <w:szCs w:val="24"/>
          <w:highlight w:val="none"/>
        </w:rPr>
        <w:t>供应商可以对代理机构提供的工程量清单项目和项目的工程量进行调整，但调整不能在原清单的基础上直接进行，即不能直接修改原清单的工程量，不能直接删除或在中间插入需补充</w:t>
      </w:r>
      <w:r>
        <w:rPr>
          <w:color w:val="auto"/>
          <w:sz w:val="24"/>
          <w:szCs w:val="24"/>
          <w:highlight w:val="none"/>
        </w:rPr>
        <w:t xml:space="preserve"> </w:t>
      </w:r>
      <w:r>
        <w:rPr>
          <w:color w:val="auto"/>
          <w:spacing w:val="3"/>
          <w:sz w:val="24"/>
          <w:szCs w:val="24"/>
          <w:highlight w:val="none"/>
        </w:rPr>
        <w:t>的清单项目，而应当于收到采购文件后</w:t>
      </w:r>
      <w:r>
        <w:rPr>
          <w:color w:val="auto"/>
          <w:spacing w:val="-113"/>
          <w:sz w:val="24"/>
          <w:szCs w:val="24"/>
          <w:highlight w:val="none"/>
        </w:rPr>
        <w:t xml:space="preserve"> </w:t>
      </w:r>
      <w:r>
        <w:rPr>
          <w:color w:val="auto"/>
          <w:spacing w:val="3"/>
          <w:sz w:val="24"/>
          <w:szCs w:val="24"/>
          <w:highlight w:val="none"/>
          <w:u w:val="single" w:color="auto"/>
        </w:rPr>
        <w:t xml:space="preserve">  5  </w:t>
      </w:r>
      <w:r>
        <w:rPr>
          <w:color w:val="auto"/>
          <w:spacing w:val="-69"/>
          <w:sz w:val="24"/>
          <w:szCs w:val="24"/>
          <w:highlight w:val="none"/>
        </w:rPr>
        <w:t xml:space="preserve"> </w:t>
      </w:r>
      <w:r>
        <w:rPr>
          <w:color w:val="auto"/>
          <w:spacing w:val="3"/>
          <w:sz w:val="24"/>
          <w:szCs w:val="24"/>
          <w:highlight w:val="none"/>
        </w:rPr>
        <w:t>日内将需调整修正的部分以书面形</w:t>
      </w:r>
      <w:r>
        <w:rPr>
          <w:color w:val="auto"/>
          <w:spacing w:val="2"/>
          <w:sz w:val="24"/>
          <w:szCs w:val="24"/>
          <w:highlight w:val="none"/>
        </w:rPr>
        <w:t>式（包括书</w:t>
      </w:r>
      <w:r>
        <w:rPr>
          <w:color w:val="auto"/>
          <w:sz w:val="24"/>
          <w:szCs w:val="24"/>
          <w:highlight w:val="none"/>
        </w:rPr>
        <w:t xml:space="preserve"> </w:t>
      </w:r>
      <w:r>
        <w:rPr>
          <w:color w:val="auto"/>
          <w:spacing w:val="1"/>
          <w:sz w:val="24"/>
          <w:szCs w:val="24"/>
          <w:highlight w:val="none"/>
        </w:rPr>
        <w:t>面文字、传真、电子邮件等）告知代理机构。其中工程量清单在磋商采购答疑时与采购人和</w:t>
      </w:r>
      <w:r>
        <w:rPr>
          <w:color w:val="auto"/>
          <w:spacing w:val="6"/>
          <w:sz w:val="24"/>
          <w:szCs w:val="24"/>
          <w:highlight w:val="none"/>
        </w:rPr>
        <w:t xml:space="preserve"> </w:t>
      </w:r>
      <w:r>
        <w:rPr>
          <w:color w:val="auto"/>
          <w:spacing w:val="1"/>
          <w:sz w:val="24"/>
          <w:szCs w:val="24"/>
          <w:highlight w:val="none"/>
        </w:rPr>
        <w:t>代理机构共同核对并修改，磋商采购答疑结束后工程量清单一律不作调整。代理机构经核实</w:t>
      </w:r>
      <w:r>
        <w:rPr>
          <w:color w:val="auto"/>
          <w:spacing w:val="9"/>
          <w:sz w:val="24"/>
          <w:szCs w:val="24"/>
          <w:highlight w:val="none"/>
        </w:rPr>
        <w:t xml:space="preserve"> </w:t>
      </w:r>
      <w:r>
        <w:rPr>
          <w:color w:val="auto"/>
          <w:spacing w:val="-2"/>
          <w:sz w:val="24"/>
          <w:szCs w:val="24"/>
          <w:highlight w:val="none"/>
        </w:rPr>
        <w:t>确认后，于开标截止日期 3 天前予以答复，并将答复以修改通知的方式书面提供给所有供应</w:t>
      </w:r>
      <w:r>
        <w:rPr>
          <w:color w:val="auto"/>
          <w:spacing w:val="18"/>
          <w:sz w:val="24"/>
          <w:szCs w:val="24"/>
          <w:highlight w:val="none"/>
        </w:rPr>
        <w:t xml:space="preserve"> </w:t>
      </w:r>
      <w:r>
        <w:rPr>
          <w:color w:val="auto"/>
          <w:spacing w:val="-2"/>
          <w:sz w:val="24"/>
          <w:szCs w:val="24"/>
          <w:highlight w:val="none"/>
        </w:rPr>
        <w:t>商，若采购人没有予以答复，供应商在磋商单价中综合考虑。</w:t>
      </w:r>
    </w:p>
    <w:p w14:paraId="51763E85">
      <w:pPr>
        <w:pStyle w:val="2"/>
        <w:spacing w:before="33" w:line="313" w:lineRule="auto"/>
        <w:ind w:left="42" w:right="181" w:firstLine="480"/>
        <w:rPr>
          <w:color w:val="auto"/>
          <w:sz w:val="24"/>
          <w:szCs w:val="24"/>
          <w:highlight w:val="none"/>
        </w:rPr>
      </w:pPr>
      <w:r>
        <w:rPr>
          <w:color w:val="auto"/>
          <w:spacing w:val="1"/>
          <w:sz w:val="24"/>
          <w:szCs w:val="24"/>
          <w:highlight w:val="none"/>
        </w:rPr>
        <w:t>2.1.3 供应商对代理机构提供的采购文件所做出的推论、解释和结论，采购人和代理机</w:t>
      </w:r>
      <w:r>
        <w:rPr>
          <w:color w:val="auto"/>
          <w:spacing w:val="4"/>
          <w:sz w:val="24"/>
          <w:szCs w:val="24"/>
          <w:highlight w:val="none"/>
        </w:rPr>
        <w:t xml:space="preserve"> </w:t>
      </w:r>
      <w:r>
        <w:rPr>
          <w:color w:val="auto"/>
          <w:spacing w:val="1"/>
          <w:sz w:val="24"/>
          <w:szCs w:val="24"/>
          <w:highlight w:val="none"/>
        </w:rPr>
        <w:t>构概不负责。供应商由于对采购文件的任何推论和误解以及对采购人或代理机构就有关问题</w:t>
      </w:r>
      <w:r>
        <w:rPr>
          <w:color w:val="auto"/>
          <w:spacing w:val="5"/>
          <w:sz w:val="24"/>
          <w:szCs w:val="24"/>
          <w:highlight w:val="none"/>
        </w:rPr>
        <w:t xml:space="preserve"> </w:t>
      </w:r>
      <w:r>
        <w:rPr>
          <w:color w:val="auto"/>
          <w:spacing w:val="-2"/>
          <w:sz w:val="24"/>
          <w:szCs w:val="24"/>
          <w:highlight w:val="none"/>
        </w:rPr>
        <w:t>的口头解释所造成的后果，均由供应商自负。</w:t>
      </w:r>
    </w:p>
    <w:p w14:paraId="07DEC4A3">
      <w:pPr>
        <w:pStyle w:val="2"/>
        <w:spacing w:before="186" w:line="288" w:lineRule="auto"/>
        <w:ind w:left="59" w:right="188" w:firstLine="463"/>
        <w:rPr>
          <w:color w:val="auto"/>
          <w:sz w:val="24"/>
          <w:szCs w:val="24"/>
          <w:highlight w:val="none"/>
        </w:rPr>
      </w:pPr>
      <w:r>
        <w:rPr>
          <w:color w:val="auto"/>
          <w:spacing w:val="-2"/>
          <w:sz w:val="24"/>
          <w:szCs w:val="24"/>
          <w:highlight w:val="none"/>
        </w:rPr>
        <w:t>2.1.4 所有问题的解答，采购人或代理机构将在 3 日内提供给所有供应商。由此而产生</w:t>
      </w:r>
      <w:r>
        <w:rPr>
          <w:color w:val="auto"/>
          <w:spacing w:val="4"/>
          <w:sz w:val="24"/>
          <w:szCs w:val="24"/>
          <w:highlight w:val="none"/>
        </w:rPr>
        <w:t xml:space="preserve"> </w:t>
      </w:r>
      <w:r>
        <w:rPr>
          <w:color w:val="auto"/>
          <w:spacing w:val="-3"/>
          <w:sz w:val="24"/>
          <w:szCs w:val="24"/>
          <w:highlight w:val="none"/>
        </w:rPr>
        <w:t>的对采购文件内容的修改，以补充通知的方式发出。</w:t>
      </w:r>
    </w:p>
    <w:p w14:paraId="6DFA0728">
      <w:pPr>
        <w:pStyle w:val="2"/>
        <w:spacing w:before="180" w:line="219" w:lineRule="auto"/>
        <w:ind w:left="522"/>
        <w:rPr>
          <w:color w:val="auto"/>
          <w:sz w:val="24"/>
          <w:szCs w:val="24"/>
          <w:highlight w:val="none"/>
        </w:rPr>
      </w:pPr>
      <w:r>
        <w:rPr>
          <w:color w:val="auto"/>
          <w:spacing w:val="-1"/>
          <w:sz w:val="24"/>
          <w:szCs w:val="24"/>
          <w:highlight w:val="none"/>
        </w:rPr>
        <w:t>2.2  采购文件的修改</w:t>
      </w:r>
    </w:p>
    <w:p w14:paraId="22D42E15">
      <w:pPr>
        <w:pStyle w:val="2"/>
        <w:spacing w:before="185" w:line="288" w:lineRule="auto"/>
        <w:ind w:left="38" w:right="186" w:firstLine="484"/>
        <w:rPr>
          <w:color w:val="auto"/>
          <w:sz w:val="24"/>
          <w:szCs w:val="24"/>
          <w:highlight w:val="none"/>
        </w:rPr>
      </w:pPr>
      <w:r>
        <w:rPr>
          <w:color w:val="auto"/>
          <w:spacing w:val="1"/>
          <w:sz w:val="24"/>
          <w:szCs w:val="24"/>
          <w:highlight w:val="none"/>
        </w:rPr>
        <w:t>2.2.1 代理机构对已发出的采购文件进行必要修改的，应当在采购文件要求提交响应文</w:t>
      </w:r>
      <w:r>
        <w:rPr>
          <w:color w:val="auto"/>
          <w:sz w:val="24"/>
          <w:szCs w:val="24"/>
          <w:highlight w:val="none"/>
        </w:rPr>
        <w:t xml:space="preserve"> </w:t>
      </w:r>
      <w:r>
        <w:rPr>
          <w:color w:val="auto"/>
          <w:spacing w:val="-4"/>
          <w:sz w:val="24"/>
          <w:szCs w:val="24"/>
          <w:highlight w:val="none"/>
        </w:rPr>
        <w:t>件截止时间</w:t>
      </w:r>
      <w:r>
        <w:rPr>
          <w:color w:val="auto"/>
          <w:spacing w:val="-46"/>
          <w:sz w:val="24"/>
          <w:szCs w:val="24"/>
          <w:highlight w:val="none"/>
        </w:rPr>
        <w:t xml:space="preserve"> </w:t>
      </w:r>
      <w:r>
        <w:rPr>
          <w:color w:val="auto"/>
          <w:spacing w:val="-4"/>
          <w:sz w:val="24"/>
          <w:szCs w:val="24"/>
          <w:highlight w:val="none"/>
        </w:rPr>
        <w:t>3 日前，在“江苏政府采购网”上发布更正公告。</w:t>
      </w:r>
    </w:p>
    <w:p w14:paraId="3CEFADF8">
      <w:pPr>
        <w:pStyle w:val="2"/>
        <w:spacing w:before="184" w:line="312" w:lineRule="auto"/>
        <w:ind w:left="37" w:firstLine="485"/>
        <w:rPr>
          <w:color w:val="auto"/>
          <w:sz w:val="24"/>
          <w:szCs w:val="24"/>
          <w:highlight w:val="none"/>
        </w:rPr>
      </w:pPr>
      <w:r>
        <w:rPr>
          <w:color w:val="auto"/>
          <w:sz w:val="24"/>
          <w:szCs w:val="24"/>
          <w:highlight w:val="none"/>
        </w:rPr>
        <w:t>2.2.2 代理机构和采购人可以视采购具体情况，延长响应</w:t>
      </w:r>
      <w:r>
        <w:rPr>
          <w:color w:val="auto"/>
          <w:spacing w:val="-1"/>
          <w:sz w:val="24"/>
          <w:szCs w:val="24"/>
          <w:highlight w:val="none"/>
        </w:rPr>
        <w:t>文件提交截止时间和磋商时间，</w:t>
      </w:r>
      <w:r>
        <w:rPr>
          <w:color w:val="auto"/>
          <w:sz w:val="24"/>
          <w:szCs w:val="24"/>
          <w:highlight w:val="none"/>
        </w:rPr>
        <w:t xml:space="preserve"> </w:t>
      </w:r>
      <w:r>
        <w:rPr>
          <w:color w:val="auto"/>
          <w:spacing w:val="-1"/>
          <w:sz w:val="24"/>
          <w:szCs w:val="24"/>
          <w:highlight w:val="none"/>
        </w:rPr>
        <w:t>但至少应当在采购文件要求提交响应文件的</w:t>
      </w:r>
      <w:r>
        <w:rPr>
          <w:color w:val="auto"/>
          <w:spacing w:val="-2"/>
          <w:sz w:val="24"/>
          <w:szCs w:val="24"/>
          <w:highlight w:val="none"/>
        </w:rPr>
        <w:t>截止时间 3 日前发给所有供应商，并在“江苏政</w:t>
      </w:r>
      <w:r>
        <w:rPr>
          <w:color w:val="auto"/>
          <w:sz w:val="24"/>
          <w:szCs w:val="24"/>
          <w:highlight w:val="none"/>
        </w:rPr>
        <w:t xml:space="preserve">  </w:t>
      </w:r>
      <w:r>
        <w:rPr>
          <w:color w:val="auto"/>
          <w:spacing w:val="-3"/>
          <w:sz w:val="24"/>
          <w:szCs w:val="24"/>
          <w:highlight w:val="none"/>
        </w:rPr>
        <w:t>府采购网”媒体上发布变更公告。</w:t>
      </w:r>
    </w:p>
    <w:p w14:paraId="07BB21DF">
      <w:pPr>
        <w:pStyle w:val="2"/>
        <w:spacing w:before="187" w:line="288" w:lineRule="auto"/>
        <w:ind w:left="38" w:right="181" w:firstLine="484"/>
        <w:rPr>
          <w:color w:val="auto"/>
          <w:sz w:val="24"/>
          <w:szCs w:val="24"/>
          <w:highlight w:val="none"/>
        </w:rPr>
      </w:pPr>
      <w:r>
        <w:rPr>
          <w:color w:val="auto"/>
          <w:spacing w:val="1"/>
          <w:sz w:val="24"/>
          <w:szCs w:val="24"/>
          <w:highlight w:val="none"/>
        </w:rPr>
        <w:t>2.3 采购文件发布后，采购人确需对采购文件进行澄清或修改的，采购人将通过“江苏</w:t>
      </w:r>
      <w:r>
        <w:rPr>
          <w:color w:val="auto"/>
          <w:spacing w:val="5"/>
          <w:sz w:val="24"/>
          <w:szCs w:val="24"/>
          <w:highlight w:val="none"/>
        </w:rPr>
        <w:t xml:space="preserve"> </w:t>
      </w:r>
      <w:r>
        <w:rPr>
          <w:color w:val="auto"/>
          <w:spacing w:val="-1"/>
          <w:sz w:val="24"/>
          <w:szCs w:val="24"/>
          <w:highlight w:val="none"/>
        </w:rPr>
        <w:t>政府采购网”发给所有供应商。</w:t>
      </w:r>
    </w:p>
    <w:p w14:paraId="4D0BA85E">
      <w:pPr>
        <w:pStyle w:val="2"/>
        <w:spacing w:before="180" w:line="313" w:lineRule="auto"/>
        <w:ind w:left="44" w:right="181" w:firstLine="478"/>
        <w:rPr>
          <w:color w:val="auto"/>
          <w:sz w:val="24"/>
          <w:szCs w:val="24"/>
          <w:highlight w:val="none"/>
        </w:rPr>
      </w:pPr>
      <w:r>
        <w:rPr>
          <w:color w:val="auto"/>
          <w:spacing w:val="1"/>
          <w:sz w:val="24"/>
          <w:szCs w:val="24"/>
          <w:highlight w:val="none"/>
        </w:rPr>
        <w:t>2.4 澄清或修改文件按采购文件规定发出之时起，视为供应商已收到该澄清文件。供应</w:t>
      </w:r>
      <w:r>
        <w:rPr>
          <w:color w:val="auto"/>
          <w:spacing w:val="5"/>
          <w:sz w:val="24"/>
          <w:szCs w:val="24"/>
          <w:highlight w:val="none"/>
        </w:rPr>
        <w:t xml:space="preserve"> </w:t>
      </w:r>
      <w:r>
        <w:rPr>
          <w:color w:val="auto"/>
          <w:spacing w:val="1"/>
          <w:sz w:val="24"/>
          <w:szCs w:val="24"/>
          <w:highlight w:val="none"/>
        </w:rPr>
        <w:t>商未及时查阅采购文件的澄清，或未按照澄清后的采购文件编制响应文件，由此造成</w:t>
      </w:r>
      <w:r>
        <w:rPr>
          <w:color w:val="auto"/>
          <w:sz w:val="24"/>
          <w:szCs w:val="24"/>
          <w:highlight w:val="none"/>
        </w:rPr>
        <w:t xml:space="preserve">的后果 </w:t>
      </w:r>
      <w:r>
        <w:rPr>
          <w:color w:val="auto"/>
          <w:spacing w:val="-5"/>
          <w:sz w:val="24"/>
          <w:szCs w:val="24"/>
          <w:highlight w:val="none"/>
        </w:rPr>
        <w:t>由供应商自行承担。</w:t>
      </w:r>
    </w:p>
    <w:p w14:paraId="25A2EE8B">
      <w:pPr>
        <w:pStyle w:val="2"/>
        <w:spacing w:before="181" w:line="218" w:lineRule="auto"/>
        <w:ind w:left="519"/>
        <w:rPr>
          <w:color w:val="auto"/>
          <w:sz w:val="24"/>
          <w:szCs w:val="24"/>
          <w:highlight w:val="none"/>
        </w:rPr>
      </w:pPr>
      <w:r>
        <w:rPr>
          <w:b/>
          <w:bCs/>
          <w:color w:val="auto"/>
          <w:spacing w:val="-3"/>
          <w:sz w:val="24"/>
          <w:szCs w:val="24"/>
          <w:highlight w:val="none"/>
        </w:rPr>
        <w:t>三、响应文件的报价</w:t>
      </w:r>
    </w:p>
    <w:p w14:paraId="72CE0DE5">
      <w:pPr>
        <w:pStyle w:val="2"/>
        <w:spacing w:before="187" w:line="218" w:lineRule="auto"/>
        <w:ind w:left="537"/>
        <w:rPr>
          <w:color w:val="auto"/>
          <w:sz w:val="24"/>
          <w:szCs w:val="24"/>
          <w:highlight w:val="none"/>
        </w:rPr>
      </w:pPr>
      <w:r>
        <w:rPr>
          <w:color w:val="auto"/>
          <w:spacing w:val="-4"/>
          <w:sz w:val="24"/>
          <w:szCs w:val="24"/>
          <w:highlight w:val="none"/>
        </w:rPr>
        <w:t>1、磋商响应报价</w:t>
      </w:r>
    </w:p>
    <w:p w14:paraId="26CBA8DF">
      <w:pPr>
        <w:pStyle w:val="2"/>
        <w:spacing w:before="181" w:line="313" w:lineRule="auto"/>
        <w:ind w:left="39" w:right="187" w:firstLine="498"/>
        <w:rPr>
          <w:color w:val="auto"/>
          <w:sz w:val="24"/>
          <w:szCs w:val="24"/>
          <w:highlight w:val="none"/>
        </w:rPr>
      </w:pPr>
      <w:r>
        <w:rPr>
          <w:color w:val="auto"/>
          <w:spacing w:val="1"/>
          <w:sz w:val="24"/>
          <w:szCs w:val="24"/>
          <w:highlight w:val="none"/>
        </w:rPr>
        <w:t>1.1 磋商响应报价应是采购文件所确定的采购范围</w:t>
      </w:r>
      <w:r>
        <w:rPr>
          <w:color w:val="auto"/>
          <w:sz w:val="24"/>
          <w:szCs w:val="24"/>
          <w:highlight w:val="none"/>
        </w:rPr>
        <w:t xml:space="preserve">内的全部工作内容的价格体现。其应 </w:t>
      </w:r>
      <w:r>
        <w:rPr>
          <w:color w:val="auto"/>
          <w:spacing w:val="1"/>
          <w:sz w:val="24"/>
          <w:szCs w:val="24"/>
          <w:highlight w:val="none"/>
        </w:rPr>
        <w:t>包括但不限于评审费、施工设备、劳务、管理、材料、采购、运</w:t>
      </w:r>
      <w:r>
        <w:rPr>
          <w:color w:val="auto"/>
          <w:sz w:val="24"/>
          <w:szCs w:val="24"/>
          <w:highlight w:val="none"/>
        </w:rPr>
        <w:t xml:space="preserve">输、装卸、保管、制造、安 </w:t>
      </w:r>
      <w:r>
        <w:rPr>
          <w:color w:val="auto"/>
          <w:spacing w:val="-1"/>
          <w:sz w:val="24"/>
          <w:szCs w:val="24"/>
          <w:highlight w:val="none"/>
        </w:rPr>
        <w:t>装、维护、利润、税金及政策性文件规定的各项应有费用（含现场垃</w:t>
      </w:r>
      <w:r>
        <w:rPr>
          <w:color w:val="auto"/>
          <w:spacing w:val="-2"/>
          <w:sz w:val="24"/>
          <w:szCs w:val="24"/>
          <w:highlight w:val="none"/>
        </w:rPr>
        <w:t>圾清理费用）。</w:t>
      </w:r>
    </w:p>
    <w:p w14:paraId="2F747113">
      <w:pPr>
        <w:pStyle w:val="2"/>
        <w:spacing w:before="180" w:line="218" w:lineRule="auto"/>
        <w:ind w:left="537"/>
        <w:rPr>
          <w:color w:val="auto"/>
          <w:sz w:val="24"/>
          <w:szCs w:val="24"/>
          <w:highlight w:val="none"/>
        </w:rPr>
      </w:pPr>
      <w:r>
        <w:rPr>
          <w:color w:val="auto"/>
          <w:spacing w:val="-4"/>
          <w:sz w:val="24"/>
          <w:szCs w:val="24"/>
          <w:highlight w:val="none"/>
        </w:rPr>
        <w:t>1.2 磋商响应报价方式：本工程采用下列第</w:t>
      </w:r>
      <w:r>
        <w:rPr>
          <w:color w:val="auto"/>
          <w:spacing w:val="30"/>
          <w:sz w:val="24"/>
          <w:szCs w:val="24"/>
          <w:highlight w:val="none"/>
          <w:u w:val="single" w:color="auto"/>
        </w:rPr>
        <w:t xml:space="preserve">  </w:t>
      </w:r>
      <w:r>
        <w:rPr>
          <w:color w:val="auto"/>
          <w:spacing w:val="-4"/>
          <w:sz w:val="24"/>
          <w:szCs w:val="24"/>
          <w:highlight w:val="none"/>
          <w:u w:val="single" w:color="auto"/>
        </w:rPr>
        <w:t xml:space="preserve">(1)  </w:t>
      </w:r>
      <w:r>
        <w:rPr>
          <w:color w:val="auto"/>
          <w:spacing w:val="-110"/>
          <w:sz w:val="24"/>
          <w:szCs w:val="24"/>
          <w:highlight w:val="none"/>
        </w:rPr>
        <w:t xml:space="preserve"> </w:t>
      </w:r>
      <w:r>
        <w:rPr>
          <w:color w:val="auto"/>
          <w:spacing w:val="-4"/>
          <w:sz w:val="24"/>
          <w:szCs w:val="24"/>
          <w:highlight w:val="none"/>
        </w:rPr>
        <w:t>种方式。</w:t>
      </w:r>
    </w:p>
    <w:p w14:paraId="2F619913">
      <w:pPr>
        <w:pStyle w:val="2"/>
        <w:spacing w:before="185" w:line="312" w:lineRule="auto"/>
        <w:ind w:left="39" w:right="185" w:firstLine="522"/>
        <w:rPr>
          <w:color w:val="auto"/>
          <w:sz w:val="24"/>
          <w:szCs w:val="24"/>
          <w:highlight w:val="none"/>
        </w:rPr>
      </w:pPr>
      <w:r>
        <w:rPr>
          <w:color w:val="auto"/>
          <w:sz w:val="24"/>
          <w:szCs w:val="24"/>
          <w:highlight w:val="none"/>
        </w:rPr>
        <w:t>(1) 固定单价报价：供应商应根据采购文件要求及施工现场条件，充分考虑施工期间各</w:t>
      </w:r>
      <w:r>
        <w:rPr>
          <w:color w:val="auto"/>
          <w:spacing w:val="1"/>
          <w:sz w:val="24"/>
          <w:szCs w:val="24"/>
          <w:highlight w:val="none"/>
        </w:rPr>
        <w:t xml:space="preserve"> 类建材的市场风险和政策性调整确定风险系数计入总报价，今后不作调整。设计变更和采购</w:t>
      </w:r>
      <w:r>
        <w:rPr>
          <w:color w:val="auto"/>
          <w:spacing w:val="2"/>
          <w:sz w:val="24"/>
          <w:szCs w:val="24"/>
          <w:highlight w:val="none"/>
        </w:rPr>
        <w:t xml:space="preserve"> </w:t>
      </w:r>
      <w:r>
        <w:rPr>
          <w:color w:val="auto"/>
          <w:spacing w:val="-2"/>
          <w:sz w:val="24"/>
          <w:szCs w:val="24"/>
          <w:highlight w:val="none"/>
        </w:rPr>
        <w:t>人要求变动的内容除外。结算方式在合同专用条款中明确。</w:t>
      </w:r>
      <w:r>
        <w:rPr>
          <w:color w:val="auto"/>
          <w:sz w:val="24"/>
          <w:szCs w:val="24"/>
          <w:highlight w:val="none"/>
        </w:rPr>
        <w:t>(2) 可调价格报价：供应商的磋商响应报价可根据合同实施期间的市场变化和政策性调</w:t>
      </w:r>
      <w:r>
        <w:rPr>
          <w:color w:val="auto"/>
          <w:spacing w:val="1"/>
          <w:sz w:val="24"/>
          <w:szCs w:val="24"/>
          <w:highlight w:val="none"/>
        </w:rPr>
        <w:t xml:space="preserve"> </w:t>
      </w:r>
      <w:r>
        <w:rPr>
          <w:color w:val="auto"/>
          <w:spacing w:val="-8"/>
          <w:sz w:val="24"/>
          <w:szCs w:val="24"/>
          <w:highlight w:val="none"/>
        </w:rPr>
        <w:t>整而变动。</w:t>
      </w:r>
    </w:p>
    <w:p w14:paraId="693CC5C7">
      <w:pPr>
        <w:pStyle w:val="2"/>
        <w:spacing w:before="178" w:line="218" w:lineRule="auto"/>
        <w:ind w:left="537"/>
        <w:rPr>
          <w:color w:val="auto"/>
          <w:sz w:val="24"/>
          <w:szCs w:val="24"/>
          <w:highlight w:val="none"/>
        </w:rPr>
      </w:pPr>
      <w:r>
        <w:rPr>
          <w:color w:val="auto"/>
          <w:spacing w:val="-2"/>
          <w:sz w:val="24"/>
          <w:szCs w:val="24"/>
          <w:highlight w:val="none"/>
        </w:rPr>
        <w:t>1.3 磋商响应报价的计价方法</w:t>
      </w:r>
    </w:p>
    <w:p w14:paraId="65373B14">
      <w:pPr>
        <w:pStyle w:val="2"/>
        <w:spacing w:before="181" w:line="290" w:lineRule="auto"/>
        <w:ind w:left="39" w:right="204" w:firstLine="522"/>
        <w:rPr>
          <w:color w:val="auto"/>
          <w:sz w:val="24"/>
          <w:szCs w:val="24"/>
          <w:highlight w:val="none"/>
        </w:rPr>
      </w:pPr>
      <w:r>
        <w:rPr>
          <w:color w:val="auto"/>
          <w:sz w:val="24"/>
          <w:szCs w:val="24"/>
          <w:highlight w:val="none"/>
        </w:rPr>
        <w:t>(1) 本工程项目采用</w:t>
      </w:r>
      <w:r>
        <w:rPr>
          <w:color w:val="auto"/>
          <w:sz w:val="24"/>
          <w:szCs w:val="24"/>
          <w:highlight w:val="none"/>
          <w:u w:val="single" w:color="auto"/>
        </w:rPr>
        <w:t xml:space="preserve">  工程量清单  </w:t>
      </w:r>
      <w:r>
        <w:rPr>
          <w:color w:val="auto"/>
          <w:spacing w:val="-111"/>
          <w:sz w:val="24"/>
          <w:szCs w:val="24"/>
          <w:highlight w:val="none"/>
        </w:rPr>
        <w:t xml:space="preserve"> </w:t>
      </w:r>
      <w:r>
        <w:rPr>
          <w:color w:val="auto"/>
          <w:sz w:val="24"/>
          <w:szCs w:val="24"/>
          <w:highlight w:val="none"/>
        </w:rPr>
        <w:t>计价方法。供应商应根据采购人提供</w:t>
      </w:r>
      <w:r>
        <w:rPr>
          <w:color w:val="auto"/>
          <w:spacing w:val="-1"/>
          <w:sz w:val="24"/>
          <w:szCs w:val="24"/>
          <w:highlight w:val="none"/>
        </w:rPr>
        <w:t>的工程量清单</w:t>
      </w:r>
      <w:r>
        <w:rPr>
          <w:color w:val="auto"/>
          <w:sz w:val="24"/>
          <w:szCs w:val="24"/>
          <w:highlight w:val="none"/>
        </w:rPr>
        <w:t xml:space="preserve"> </w:t>
      </w:r>
      <w:r>
        <w:rPr>
          <w:color w:val="auto"/>
          <w:spacing w:val="-3"/>
          <w:sz w:val="24"/>
          <w:szCs w:val="24"/>
          <w:highlight w:val="none"/>
        </w:rPr>
        <w:t>计算单价、合价以及各种政策性费用。</w:t>
      </w:r>
    </w:p>
    <w:p w14:paraId="43B25F9A">
      <w:pPr>
        <w:pStyle w:val="2"/>
        <w:spacing w:before="181" w:line="313" w:lineRule="auto"/>
        <w:ind w:left="38" w:right="205" w:firstLine="523"/>
        <w:rPr>
          <w:color w:val="auto"/>
          <w:sz w:val="24"/>
          <w:szCs w:val="24"/>
          <w:highlight w:val="none"/>
        </w:rPr>
      </w:pPr>
      <w:r>
        <w:rPr>
          <w:color w:val="auto"/>
          <w:sz w:val="24"/>
          <w:szCs w:val="24"/>
          <w:highlight w:val="none"/>
        </w:rPr>
        <w:t>(2) 除非合同中另有规定，供应商在报价中所报的单价和合价，以及磋商响应报价汇总</w:t>
      </w:r>
      <w:r>
        <w:rPr>
          <w:color w:val="auto"/>
          <w:spacing w:val="2"/>
          <w:sz w:val="24"/>
          <w:szCs w:val="24"/>
          <w:highlight w:val="none"/>
        </w:rPr>
        <w:t xml:space="preserve"> </w:t>
      </w:r>
      <w:r>
        <w:rPr>
          <w:color w:val="auto"/>
          <w:spacing w:val="1"/>
          <w:sz w:val="24"/>
          <w:szCs w:val="24"/>
          <w:highlight w:val="none"/>
        </w:rPr>
        <w:t>表中的价格均包括完成该工程项目的成本、利润、税金、开办费、技术措施费、机械进退场</w:t>
      </w:r>
      <w:r>
        <w:rPr>
          <w:color w:val="auto"/>
          <w:spacing w:val="3"/>
          <w:sz w:val="24"/>
          <w:szCs w:val="24"/>
          <w:highlight w:val="none"/>
        </w:rPr>
        <w:t xml:space="preserve"> </w:t>
      </w:r>
      <w:r>
        <w:rPr>
          <w:color w:val="auto"/>
          <w:spacing w:val="-2"/>
          <w:sz w:val="24"/>
          <w:szCs w:val="24"/>
          <w:highlight w:val="none"/>
        </w:rPr>
        <w:t>费、风险费、政策性文件规定费用等所有费用。</w:t>
      </w:r>
    </w:p>
    <w:p w14:paraId="7C514254">
      <w:pPr>
        <w:pStyle w:val="2"/>
        <w:spacing w:before="180" w:line="218" w:lineRule="auto"/>
        <w:ind w:left="562"/>
        <w:rPr>
          <w:color w:val="auto"/>
          <w:sz w:val="24"/>
          <w:szCs w:val="24"/>
          <w:highlight w:val="none"/>
        </w:rPr>
      </w:pPr>
      <w:r>
        <w:rPr>
          <w:color w:val="auto"/>
          <w:spacing w:val="-4"/>
          <w:sz w:val="24"/>
          <w:szCs w:val="24"/>
          <w:highlight w:val="none"/>
        </w:rPr>
        <w:t>(3) 施工用水电差价进报价，采购人不再另行支付。</w:t>
      </w:r>
    </w:p>
    <w:p w14:paraId="57848F5F">
      <w:pPr>
        <w:pStyle w:val="2"/>
        <w:spacing w:before="185" w:line="220" w:lineRule="auto"/>
        <w:ind w:left="537"/>
        <w:rPr>
          <w:color w:val="auto"/>
          <w:sz w:val="24"/>
          <w:szCs w:val="24"/>
          <w:highlight w:val="none"/>
        </w:rPr>
      </w:pPr>
      <w:r>
        <w:rPr>
          <w:color w:val="auto"/>
          <w:spacing w:val="-2"/>
          <w:sz w:val="24"/>
          <w:szCs w:val="24"/>
          <w:highlight w:val="none"/>
        </w:rPr>
        <w:t>1.4 可选用的工程预算、费用定额和政策性文件</w:t>
      </w:r>
    </w:p>
    <w:p w14:paraId="37241A1E">
      <w:pPr>
        <w:pStyle w:val="2"/>
        <w:spacing w:before="181" w:line="350" w:lineRule="auto"/>
        <w:ind w:left="40" w:right="213" w:firstLine="486"/>
        <w:jc w:val="both"/>
        <w:rPr>
          <w:color w:val="auto"/>
          <w:sz w:val="24"/>
          <w:szCs w:val="24"/>
          <w:highlight w:val="none"/>
        </w:rPr>
      </w:pPr>
      <w:r>
        <w:rPr>
          <w:color w:val="auto"/>
          <w:spacing w:val="1"/>
          <w:sz w:val="24"/>
          <w:szCs w:val="24"/>
          <w:highlight w:val="none"/>
        </w:rPr>
        <w:t>（1）用于响应报价可参考的依据为：《建设工程工程量清单计价</w:t>
      </w:r>
      <w:r>
        <w:rPr>
          <w:color w:val="auto"/>
          <w:sz w:val="24"/>
          <w:szCs w:val="24"/>
          <w:highlight w:val="none"/>
        </w:rPr>
        <w:t>规范》（2013 版）、 《江苏省建设工程费用定额》</w:t>
      </w:r>
      <w:r>
        <w:rPr>
          <w:color w:val="auto"/>
          <w:spacing w:val="-62"/>
          <w:sz w:val="24"/>
          <w:szCs w:val="24"/>
          <w:highlight w:val="none"/>
        </w:rPr>
        <w:t xml:space="preserve"> </w:t>
      </w:r>
      <w:r>
        <w:rPr>
          <w:color w:val="auto"/>
          <w:sz w:val="24"/>
          <w:szCs w:val="24"/>
          <w:highlight w:val="none"/>
        </w:rPr>
        <w:t>(2014)、</w:t>
      </w:r>
      <w:r>
        <w:rPr>
          <w:color w:val="auto"/>
          <w:spacing w:val="-1"/>
          <w:sz w:val="24"/>
          <w:szCs w:val="24"/>
          <w:highlight w:val="none"/>
        </w:rPr>
        <w:t>《江苏省市政工程计价定额》、近期的《连云港市建</w:t>
      </w:r>
      <w:r>
        <w:rPr>
          <w:color w:val="auto"/>
          <w:sz w:val="24"/>
          <w:szCs w:val="24"/>
          <w:highlight w:val="none"/>
        </w:rPr>
        <w:t xml:space="preserve"> </w:t>
      </w:r>
      <w:r>
        <w:rPr>
          <w:color w:val="auto"/>
          <w:spacing w:val="-4"/>
          <w:sz w:val="24"/>
          <w:szCs w:val="24"/>
          <w:highlight w:val="none"/>
        </w:rPr>
        <w:t>设工程材料市场参考价》。</w:t>
      </w:r>
    </w:p>
    <w:p w14:paraId="454CC8B4">
      <w:pPr>
        <w:pStyle w:val="2"/>
        <w:spacing w:before="34" w:line="220" w:lineRule="auto"/>
        <w:ind w:left="562"/>
        <w:rPr>
          <w:color w:val="auto"/>
          <w:sz w:val="24"/>
          <w:szCs w:val="24"/>
          <w:highlight w:val="none"/>
        </w:rPr>
      </w:pPr>
      <w:r>
        <w:rPr>
          <w:color w:val="auto"/>
          <w:spacing w:val="-2"/>
          <w:sz w:val="24"/>
          <w:szCs w:val="24"/>
          <w:highlight w:val="none"/>
        </w:rPr>
        <w:t>(2) 政策性文件按照现行江苏省建设厅、连云港市建设局颁发的</w:t>
      </w:r>
      <w:r>
        <w:rPr>
          <w:color w:val="auto"/>
          <w:spacing w:val="-3"/>
          <w:sz w:val="24"/>
          <w:szCs w:val="24"/>
          <w:highlight w:val="none"/>
        </w:rPr>
        <w:t>相关文件规定执行。</w:t>
      </w:r>
    </w:p>
    <w:p w14:paraId="3C789926">
      <w:pPr>
        <w:pStyle w:val="2"/>
        <w:spacing w:before="179" w:line="290" w:lineRule="auto"/>
        <w:ind w:left="62" w:right="202" w:firstLine="474"/>
        <w:rPr>
          <w:color w:val="auto"/>
          <w:sz w:val="24"/>
          <w:szCs w:val="24"/>
          <w:highlight w:val="none"/>
        </w:rPr>
      </w:pPr>
      <w:r>
        <w:rPr>
          <w:color w:val="auto"/>
          <w:spacing w:val="-2"/>
          <w:sz w:val="24"/>
          <w:szCs w:val="24"/>
          <w:highlight w:val="none"/>
        </w:rPr>
        <w:t xml:space="preserve">1.5 </w:t>
      </w:r>
      <w:r>
        <w:rPr>
          <w:b/>
          <w:bCs/>
          <w:color w:val="auto"/>
          <w:spacing w:val="-2"/>
          <w:sz w:val="24"/>
          <w:szCs w:val="24"/>
          <w:highlight w:val="none"/>
        </w:rPr>
        <w:t>经磋商后，如果最后报价高于或低于磋商供应商在响应文件首次报价的，分项报价</w:t>
      </w:r>
      <w:r>
        <w:rPr>
          <w:b/>
          <w:bCs/>
          <w:color w:val="auto"/>
          <w:spacing w:val="-5"/>
          <w:sz w:val="24"/>
          <w:szCs w:val="24"/>
          <w:highlight w:val="none"/>
        </w:rPr>
        <w:t>同比例调整。最低报价不能作为成交的保证。</w:t>
      </w:r>
    </w:p>
    <w:p w14:paraId="434E3349">
      <w:pPr>
        <w:pStyle w:val="2"/>
        <w:spacing w:before="182" w:line="219" w:lineRule="auto"/>
        <w:ind w:left="522"/>
        <w:rPr>
          <w:color w:val="auto"/>
          <w:sz w:val="24"/>
          <w:szCs w:val="24"/>
          <w:highlight w:val="none"/>
        </w:rPr>
      </w:pPr>
      <w:r>
        <w:rPr>
          <w:color w:val="auto"/>
          <w:spacing w:val="-2"/>
          <w:sz w:val="24"/>
          <w:szCs w:val="24"/>
          <w:highlight w:val="none"/>
        </w:rPr>
        <w:t>2、磋商响应货币</w:t>
      </w:r>
    </w:p>
    <w:p w14:paraId="3BBFD44C">
      <w:pPr>
        <w:pStyle w:val="2"/>
        <w:spacing w:before="186" w:line="218" w:lineRule="auto"/>
        <w:ind w:left="522"/>
        <w:rPr>
          <w:color w:val="auto"/>
          <w:sz w:val="24"/>
          <w:szCs w:val="24"/>
          <w:highlight w:val="none"/>
        </w:rPr>
      </w:pPr>
      <w:r>
        <w:rPr>
          <w:color w:val="auto"/>
          <w:spacing w:val="-3"/>
          <w:sz w:val="24"/>
          <w:szCs w:val="24"/>
          <w:highlight w:val="none"/>
        </w:rPr>
        <w:t>2.1 磋商响应以人民币报价。</w:t>
      </w:r>
    </w:p>
    <w:p w14:paraId="4DDA7E63">
      <w:pPr>
        <w:pStyle w:val="2"/>
        <w:spacing w:before="181" w:line="218" w:lineRule="auto"/>
        <w:ind w:left="524"/>
        <w:rPr>
          <w:color w:val="auto"/>
          <w:sz w:val="24"/>
          <w:szCs w:val="24"/>
          <w:highlight w:val="none"/>
        </w:rPr>
      </w:pPr>
      <w:r>
        <w:rPr>
          <w:color w:val="auto"/>
          <w:spacing w:val="-2"/>
          <w:sz w:val="24"/>
          <w:szCs w:val="24"/>
          <w:highlight w:val="none"/>
        </w:rPr>
        <w:t>3、磋商响应报价的编制要求</w:t>
      </w:r>
    </w:p>
    <w:p w14:paraId="554C5609">
      <w:pPr>
        <w:pStyle w:val="2"/>
        <w:spacing w:before="181" w:line="291" w:lineRule="auto"/>
        <w:ind w:left="39" w:right="1" w:firstLine="485"/>
        <w:rPr>
          <w:color w:val="auto"/>
          <w:sz w:val="24"/>
          <w:szCs w:val="24"/>
          <w:highlight w:val="none"/>
        </w:rPr>
      </w:pPr>
      <w:r>
        <w:rPr>
          <w:color w:val="auto"/>
          <w:sz w:val="24"/>
          <w:szCs w:val="24"/>
          <w:highlight w:val="none"/>
        </w:rPr>
        <w:t>3.1 供应商必须按工程量清单，用综合单价法编制投标报价。工程量清单数量、暂定价、</w:t>
      </w:r>
      <w:r>
        <w:rPr>
          <w:color w:val="auto"/>
          <w:spacing w:val="3"/>
          <w:sz w:val="24"/>
          <w:szCs w:val="24"/>
          <w:highlight w:val="none"/>
        </w:rPr>
        <w:t xml:space="preserve"> </w:t>
      </w:r>
      <w:r>
        <w:rPr>
          <w:color w:val="auto"/>
          <w:spacing w:val="-2"/>
          <w:sz w:val="24"/>
          <w:szCs w:val="24"/>
          <w:highlight w:val="none"/>
        </w:rPr>
        <w:t>独立费不得变更、不得优惠，否则视为重大偏差。</w:t>
      </w:r>
    </w:p>
    <w:p w14:paraId="4E337C1C">
      <w:pPr>
        <w:pStyle w:val="2"/>
        <w:spacing w:before="180" w:line="336" w:lineRule="auto"/>
        <w:ind w:left="40" w:right="2" w:firstLine="484"/>
        <w:rPr>
          <w:color w:val="auto"/>
          <w:sz w:val="24"/>
          <w:szCs w:val="24"/>
          <w:highlight w:val="none"/>
        </w:rPr>
      </w:pPr>
      <w:r>
        <w:rPr>
          <w:color w:val="auto"/>
          <w:spacing w:val="1"/>
          <w:sz w:val="24"/>
          <w:szCs w:val="24"/>
          <w:highlight w:val="none"/>
        </w:rPr>
        <w:t xml:space="preserve">3.2 供应商应按代理机构提供的图纸和工程量清单（如有调整以代理机构最终发出的修  改通知中核实确认的工程量为准）中列出的工程项目和工程量计算填写单价、合价。此处的  </w:t>
      </w:r>
      <w:r>
        <w:rPr>
          <w:color w:val="auto"/>
          <w:sz w:val="24"/>
          <w:szCs w:val="24"/>
          <w:highlight w:val="none"/>
        </w:rPr>
        <w:t>单价为综合单价，系指完成工程量清单中一个子目所需的人工费、机械费、材料费、管理费、</w:t>
      </w:r>
      <w:r>
        <w:rPr>
          <w:color w:val="auto"/>
          <w:spacing w:val="6"/>
          <w:sz w:val="24"/>
          <w:szCs w:val="24"/>
          <w:highlight w:val="none"/>
        </w:rPr>
        <w:t xml:space="preserve"> </w:t>
      </w:r>
      <w:r>
        <w:rPr>
          <w:color w:val="auto"/>
          <w:spacing w:val="1"/>
          <w:sz w:val="24"/>
          <w:szCs w:val="24"/>
          <w:highlight w:val="none"/>
        </w:rPr>
        <w:t>利润等一切费用的总和，磋商响应报价时列出综合单价的详细组价及单价分析表。该综合单</w:t>
      </w:r>
      <w:r>
        <w:rPr>
          <w:color w:val="auto"/>
          <w:sz w:val="24"/>
          <w:szCs w:val="24"/>
          <w:highlight w:val="none"/>
        </w:rPr>
        <w:t xml:space="preserve">  价将贯穿于磋商响应报价、工程款支付和竣工结算的始终，除本采购文件和合同另有约定外，</w:t>
      </w:r>
      <w:r>
        <w:rPr>
          <w:color w:val="auto"/>
          <w:spacing w:val="6"/>
          <w:sz w:val="24"/>
          <w:szCs w:val="24"/>
          <w:highlight w:val="none"/>
        </w:rPr>
        <w:t xml:space="preserve"> </w:t>
      </w:r>
      <w:r>
        <w:rPr>
          <w:color w:val="auto"/>
          <w:spacing w:val="-8"/>
          <w:sz w:val="24"/>
          <w:szCs w:val="24"/>
          <w:highlight w:val="none"/>
        </w:rPr>
        <w:t>不得调整。</w:t>
      </w:r>
    </w:p>
    <w:p w14:paraId="3982E710">
      <w:pPr>
        <w:pStyle w:val="2"/>
        <w:spacing w:before="181" w:line="324" w:lineRule="auto"/>
        <w:ind w:left="37" w:firstLine="487"/>
        <w:rPr>
          <w:color w:val="auto"/>
          <w:sz w:val="24"/>
          <w:szCs w:val="24"/>
          <w:highlight w:val="none"/>
        </w:rPr>
      </w:pPr>
      <w:r>
        <w:rPr>
          <w:color w:val="auto"/>
          <w:sz w:val="24"/>
          <w:szCs w:val="24"/>
          <w:highlight w:val="none"/>
        </w:rPr>
        <w:t>3.3 供应商应根据本工程和供应商的自身情况，一次性地报出本工程的分部分项工程费、</w:t>
      </w:r>
      <w:r>
        <w:rPr>
          <w:color w:val="auto"/>
          <w:spacing w:val="5"/>
          <w:sz w:val="24"/>
          <w:szCs w:val="24"/>
          <w:highlight w:val="none"/>
        </w:rPr>
        <w:t xml:space="preserve"> </w:t>
      </w:r>
      <w:r>
        <w:rPr>
          <w:color w:val="auto"/>
          <w:spacing w:val="1"/>
          <w:sz w:val="24"/>
          <w:szCs w:val="24"/>
          <w:highlight w:val="none"/>
        </w:rPr>
        <w:t>措施项目费、其它项目费、规费和税金。凡属于措施项目和其它项目费，而供应商未作相应</w:t>
      </w:r>
      <w:r>
        <w:rPr>
          <w:color w:val="auto"/>
          <w:spacing w:val="4"/>
          <w:sz w:val="24"/>
          <w:szCs w:val="24"/>
          <w:highlight w:val="none"/>
        </w:rPr>
        <w:t xml:space="preserve">  </w:t>
      </w:r>
      <w:r>
        <w:rPr>
          <w:color w:val="auto"/>
          <w:spacing w:val="1"/>
          <w:sz w:val="24"/>
          <w:szCs w:val="24"/>
          <w:highlight w:val="none"/>
        </w:rPr>
        <w:t>报价的，将被认为供应商已经在磋商响应报价的其它项目中作了相应的考虑，无论出现何种</w:t>
      </w:r>
      <w:r>
        <w:rPr>
          <w:color w:val="auto"/>
          <w:spacing w:val="3"/>
          <w:sz w:val="24"/>
          <w:szCs w:val="24"/>
          <w:highlight w:val="none"/>
        </w:rPr>
        <w:t xml:space="preserve">  </w:t>
      </w:r>
      <w:r>
        <w:rPr>
          <w:color w:val="auto"/>
          <w:spacing w:val="1"/>
          <w:sz w:val="24"/>
          <w:szCs w:val="24"/>
          <w:highlight w:val="none"/>
        </w:rPr>
        <w:t>情况，此两项费用在工程决算时均不做调整（包括工程施工过程中对同样的和类似的工程进</w:t>
      </w:r>
      <w:r>
        <w:rPr>
          <w:color w:val="auto"/>
          <w:spacing w:val="-2"/>
          <w:sz w:val="24"/>
          <w:szCs w:val="24"/>
          <w:highlight w:val="none"/>
        </w:rPr>
        <w:t>行设计变更部分）。</w:t>
      </w:r>
    </w:p>
    <w:p w14:paraId="2D716FE6">
      <w:pPr>
        <w:pStyle w:val="2"/>
        <w:spacing w:before="183" w:line="331" w:lineRule="auto"/>
        <w:ind w:left="38" w:right="4" w:firstLine="486"/>
        <w:rPr>
          <w:color w:val="auto"/>
          <w:sz w:val="24"/>
          <w:szCs w:val="24"/>
          <w:highlight w:val="none"/>
        </w:rPr>
      </w:pPr>
      <w:r>
        <w:rPr>
          <w:color w:val="auto"/>
          <w:sz w:val="24"/>
          <w:szCs w:val="24"/>
          <w:highlight w:val="none"/>
        </w:rPr>
        <w:t>3.4 供应商可自行对施工现场和周围环境进行勘察，以充分了解工地位置、情况、道路、</w:t>
      </w:r>
      <w:r>
        <w:rPr>
          <w:color w:val="auto"/>
          <w:spacing w:val="3"/>
          <w:sz w:val="24"/>
          <w:szCs w:val="24"/>
          <w:highlight w:val="none"/>
        </w:rPr>
        <w:t xml:space="preserve"> </w:t>
      </w:r>
      <w:r>
        <w:rPr>
          <w:color w:val="auto"/>
          <w:sz w:val="24"/>
          <w:szCs w:val="24"/>
          <w:highlight w:val="none"/>
        </w:rPr>
        <w:t>储存空间、装卸条件及任何其它足以影响成本价的情况。现场踏勘后，应根据自身实际情况，</w:t>
      </w:r>
      <w:r>
        <w:rPr>
          <w:color w:val="auto"/>
          <w:spacing w:val="9"/>
          <w:sz w:val="24"/>
          <w:szCs w:val="24"/>
          <w:highlight w:val="none"/>
        </w:rPr>
        <w:t xml:space="preserve"> </w:t>
      </w:r>
      <w:r>
        <w:rPr>
          <w:color w:val="auto"/>
          <w:spacing w:val="1"/>
          <w:sz w:val="24"/>
          <w:szCs w:val="24"/>
          <w:highlight w:val="none"/>
        </w:rPr>
        <w:t xml:space="preserve">制订工程的施工方案或施工组织设计进行投标报价。成交后，不论施工方案或施工组织设计  发生任何变化，合同价款均不予调整，任何因忽视或误解工地情况而导致的索赔或工期延长  </w:t>
      </w:r>
      <w:r>
        <w:rPr>
          <w:color w:val="auto"/>
          <w:spacing w:val="-5"/>
          <w:sz w:val="24"/>
          <w:szCs w:val="24"/>
          <w:highlight w:val="none"/>
        </w:rPr>
        <w:t>申请将不被批准。</w:t>
      </w:r>
    </w:p>
    <w:p w14:paraId="2BE72CCC">
      <w:pPr>
        <w:pStyle w:val="2"/>
        <w:spacing w:before="179" w:line="290" w:lineRule="auto"/>
        <w:ind w:left="43" w:right="227" w:firstLine="481"/>
        <w:rPr>
          <w:color w:val="auto"/>
          <w:sz w:val="24"/>
          <w:szCs w:val="24"/>
          <w:highlight w:val="none"/>
        </w:rPr>
      </w:pPr>
      <w:r>
        <w:rPr>
          <w:color w:val="auto"/>
          <w:spacing w:val="-4"/>
          <w:sz w:val="24"/>
          <w:szCs w:val="24"/>
          <w:highlight w:val="none"/>
        </w:rPr>
        <w:t>3.5 供应商应对工程量清单中的每一个子目均列出单价、合</w:t>
      </w:r>
      <w:r>
        <w:rPr>
          <w:color w:val="auto"/>
          <w:spacing w:val="-5"/>
          <w:sz w:val="24"/>
          <w:szCs w:val="24"/>
          <w:highlight w:val="none"/>
        </w:rPr>
        <w:t>价，</w:t>
      </w:r>
      <w:r>
        <w:rPr>
          <w:color w:val="auto"/>
          <w:spacing w:val="71"/>
          <w:sz w:val="24"/>
          <w:szCs w:val="24"/>
          <w:highlight w:val="none"/>
        </w:rPr>
        <w:t xml:space="preserve"> </w:t>
      </w:r>
      <w:r>
        <w:rPr>
          <w:color w:val="auto"/>
          <w:spacing w:val="-5"/>
          <w:sz w:val="24"/>
          <w:szCs w:val="24"/>
          <w:highlight w:val="none"/>
        </w:rPr>
        <w:t>没有填写单价、合价的</w:t>
      </w:r>
      <w:r>
        <w:rPr>
          <w:color w:val="auto"/>
          <w:sz w:val="24"/>
          <w:szCs w:val="24"/>
          <w:highlight w:val="none"/>
        </w:rPr>
        <w:t xml:space="preserve"> </w:t>
      </w:r>
      <w:r>
        <w:rPr>
          <w:color w:val="auto"/>
          <w:spacing w:val="-2"/>
          <w:sz w:val="24"/>
          <w:szCs w:val="24"/>
          <w:highlight w:val="none"/>
        </w:rPr>
        <w:t>项目，其费用将被认为已包括在工程量清单其它项目的单价、合价中。</w:t>
      </w:r>
    </w:p>
    <w:p w14:paraId="3DA6670E">
      <w:pPr>
        <w:pStyle w:val="2"/>
        <w:spacing w:before="183" w:line="324" w:lineRule="auto"/>
        <w:ind w:left="39" w:right="204" w:firstLine="485"/>
        <w:rPr>
          <w:color w:val="auto"/>
          <w:sz w:val="24"/>
          <w:szCs w:val="24"/>
          <w:highlight w:val="none"/>
        </w:rPr>
      </w:pPr>
      <w:r>
        <w:rPr>
          <w:color w:val="auto"/>
          <w:spacing w:val="1"/>
          <w:sz w:val="24"/>
          <w:szCs w:val="24"/>
          <w:highlight w:val="none"/>
        </w:rPr>
        <w:t>3.6 供应商在磋商响应报价时应尽可能详细描述编码对应的项目名称及项目特征。供应</w:t>
      </w:r>
      <w:r>
        <w:rPr>
          <w:color w:val="auto"/>
          <w:spacing w:val="3"/>
          <w:sz w:val="24"/>
          <w:szCs w:val="24"/>
          <w:highlight w:val="none"/>
        </w:rPr>
        <w:t xml:space="preserve"> </w:t>
      </w:r>
      <w:r>
        <w:rPr>
          <w:color w:val="auto"/>
          <w:spacing w:val="1"/>
          <w:sz w:val="24"/>
          <w:szCs w:val="24"/>
          <w:highlight w:val="none"/>
        </w:rPr>
        <w:t>商的单价，不论其对应的项目特征是否描述完全，都将被视为已包括在《建设工程工程量清</w:t>
      </w:r>
      <w:r>
        <w:rPr>
          <w:color w:val="auto"/>
          <w:spacing w:val="2"/>
          <w:sz w:val="24"/>
          <w:szCs w:val="24"/>
          <w:highlight w:val="none"/>
        </w:rPr>
        <w:t xml:space="preserve"> </w:t>
      </w:r>
      <w:r>
        <w:rPr>
          <w:color w:val="auto"/>
          <w:spacing w:val="1"/>
          <w:sz w:val="24"/>
          <w:szCs w:val="24"/>
          <w:highlight w:val="none"/>
        </w:rPr>
        <w:t>单计价规范》所对应的项目编码和项目名称的所有工程内容及完成此项工作内容而必须的各</w:t>
      </w:r>
      <w:r>
        <w:rPr>
          <w:color w:val="auto"/>
          <w:spacing w:val="5"/>
          <w:sz w:val="24"/>
          <w:szCs w:val="24"/>
          <w:highlight w:val="none"/>
        </w:rPr>
        <w:t xml:space="preserve"> </w:t>
      </w:r>
      <w:r>
        <w:rPr>
          <w:color w:val="auto"/>
          <w:spacing w:val="-6"/>
          <w:sz w:val="24"/>
          <w:szCs w:val="24"/>
          <w:highlight w:val="none"/>
        </w:rPr>
        <w:t>种辅助工作中。</w:t>
      </w:r>
    </w:p>
    <w:p w14:paraId="15938478">
      <w:pPr>
        <w:pStyle w:val="2"/>
        <w:spacing w:before="182" w:line="336" w:lineRule="auto"/>
        <w:ind w:left="41" w:right="204" w:firstLine="483"/>
        <w:rPr>
          <w:color w:val="auto"/>
          <w:sz w:val="24"/>
          <w:szCs w:val="24"/>
          <w:highlight w:val="none"/>
        </w:rPr>
      </w:pPr>
      <w:r>
        <w:rPr>
          <w:color w:val="auto"/>
          <w:spacing w:val="1"/>
          <w:sz w:val="24"/>
          <w:szCs w:val="24"/>
          <w:highlight w:val="none"/>
        </w:rPr>
        <w:t>3.7 工程实物量清单项目中有暂定价（甲控乙购材料</w:t>
      </w:r>
      <w:r>
        <w:rPr>
          <w:color w:val="auto"/>
          <w:spacing w:val="7"/>
          <w:sz w:val="24"/>
          <w:szCs w:val="24"/>
          <w:highlight w:val="none"/>
        </w:rPr>
        <w:t>），</w:t>
      </w:r>
      <w:r>
        <w:rPr>
          <w:color w:val="auto"/>
          <w:spacing w:val="1"/>
          <w:sz w:val="24"/>
          <w:szCs w:val="24"/>
          <w:highlight w:val="none"/>
        </w:rPr>
        <w:t>供</w:t>
      </w:r>
      <w:r>
        <w:rPr>
          <w:color w:val="auto"/>
          <w:sz w:val="24"/>
          <w:szCs w:val="24"/>
          <w:highlight w:val="none"/>
        </w:rPr>
        <w:t>应商须按照采购人所确定的</w:t>
      </w:r>
      <w:r>
        <w:rPr>
          <w:color w:val="auto"/>
          <w:spacing w:val="1"/>
          <w:sz w:val="24"/>
          <w:szCs w:val="24"/>
          <w:highlight w:val="none"/>
        </w:rPr>
        <w:t xml:space="preserve"> </w:t>
      </w:r>
      <w:r>
        <w:rPr>
          <w:color w:val="auto"/>
          <w:sz w:val="24"/>
          <w:szCs w:val="24"/>
          <w:highlight w:val="none"/>
        </w:rPr>
        <w:t>暂定价（不得变动）计算主材费，加上其它除主材之外的一切费用构成综合单价计算合价。</w:t>
      </w:r>
      <w:r>
        <w:rPr>
          <w:color w:val="auto"/>
          <w:spacing w:val="7"/>
          <w:sz w:val="24"/>
          <w:szCs w:val="24"/>
          <w:highlight w:val="none"/>
        </w:rPr>
        <w:t xml:space="preserve"> </w:t>
      </w:r>
      <w:r>
        <w:rPr>
          <w:color w:val="auto"/>
          <w:spacing w:val="1"/>
          <w:sz w:val="24"/>
          <w:szCs w:val="24"/>
          <w:highlight w:val="none"/>
        </w:rPr>
        <w:t>结算时采购人按照实际发生的价格对暂定价（甲控乙购材料）调整价差，价差部分的费用组</w:t>
      </w:r>
      <w:r>
        <w:rPr>
          <w:color w:val="auto"/>
          <w:spacing w:val="5"/>
          <w:sz w:val="24"/>
          <w:szCs w:val="24"/>
          <w:highlight w:val="none"/>
        </w:rPr>
        <w:t xml:space="preserve"> </w:t>
      </w:r>
      <w:r>
        <w:rPr>
          <w:color w:val="auto"/>
          <w:spacing w:val="1"/>
          <w:sz w:val="24"/>
          <w:szCs w:val="24"/>
          <w:highlight w:val="none"/>
        </w:rPr>
        <w:t>成（不含税金）不随暂定价材料价格变化而调整。所有暂定价材料（甲控乙购材料）价格均</w:t>
      </w:r>
      <w:r>
        <w:rPr>
          <w:color w:val="auto"/>
          <w:spacing w:val="6"/>
          <w:sz w:val="24"/>
          <w:szCs w:val="24"/>
          <w:highlight w:val="none"/>
        </w:rPr>
        <w:t xml:space="preserve"> </w:t>
      </w:r>
      <w:r>
        <w:rPr>
          <w:color w:val="auto"/>
          <w:spacing w:val="1"/>
          <w:sz w:val="24"/>
          <w:szCs w:val="24"/>
          <w:highlight w:val="none"/>
        </w:rPr>
        <w:t>为到工地院内卸车价。暂定价材料（甲控乙购材料）二次搬运及现场保管、清理等发生的费</w:t>
      </w:r>
      <w:r>
        <w:rPr>
          <w:color w:val="auto"/>
          <w:spacing w:val="4"/>
          <w:sz w:val="24"/>
          <w:szCs w:val="24"/>
          <w:highlight w:val="none"/>
        </w:rPr>
        <w:t xml:space="preserve"> </w:t>
      </w:r>
      <w:r>
        <w:rPr>
          <w:color w:val="auto"/>
          <w:spacing w:val="-3"/>
          <w:sz w:val="24"/>
          <w:szCs w:val="24"/>
          <w:highlight w:val="none"/>
        </w:rPr>
        <w:t>用，由供应商在磋商响应报价中自行考虑。</w:t>
      </w:r>
    </w:p>
    <w:p w14:paraId="213B355C">
      <w:pPr>
        <w:pStyle w:val="2"/>
        <w:spacing w:before="182" w:line="218" w:lineRule="auto"/>
        <w:ind w:left="527"/>
        <w:rPr>
          <w:color w:val="auto"/>
          <w:sz w:val="24"/>
          <w:szCs w:val="24"/>
          <w:highlight w:val="none"/>
        </w:rPr>
      </w:pPr>
      <w:r>
        <w:rPr>
          <w:color w:val="auto"/>
          <w:spacing w:val="-2"/>
          <w:sz w:val="24"/>
          <w:szCs w:val="24"/>
          <w:highlight w:val="none"/>
        </w:rPr>
        <w:t>暂定价材料（甲控乙购材料）具体内容详见工程量清单编制说明。</w:t>
      </w:r>
    </w:p>
    <w:p w14:paraId="77FEFC80">
      <w:pPr>
        <w:pStyle w:val="2"/>
        <w:spacing w:before="181" w:line="291" w:lineRule="auto"/>
        <w:ind w:left="37" w:right="210" w:firstLine="487"/>
        <w:rPr>
          <w:color w:val="auto"/>
          <w:sz w:val="24"/>
          <w:szCs w:val="24"/>
          <w:highlight w:val="none"/>
        </w:rPr>
      </w:pPr>
      <w:r>
        <w:rPr>
          <w:color w:val="auto"/>
          <w:spacing w:val="1"/>
          <w:sz w:val="24"/>
          <w:szCs w:val="24"/>
          <w:highlight w:val="none"/>
        </w:rPr>
        <w:t>3.8 下列费用为不可竞争费用，不可竞争费用应严格执行有关费用标准，不得降</w:t>
      </w:r>
      <w:r>
        <w:rPr>
          <w:color w:val="auto"/>
          <w:sz w:val="24"/>
          <w:szCs w:val="24"/>
          <w:highlight w:val="none"/>
        </w:rPr>
        <w:t xml:space="preserve">低标准 </w:t>
      </w:r>
      <w:r>
        <w:rPr>
          <w:color w:val="auto"/>
          <w:spacing w:val="-3"/>
          <w:sz w:val="24"/>
          <w:szCs w:val="24"/>
          <w:highlight w:val="none"/>
        </w:rPr>
        <w:t>进行投标，否则作废标处理。</w:t>
      </w:r>
    </w:p>
    <w:p w14:paraId="1C354A06">
      <w:pPr>
        <w:pStyle w:val="2"/>
        <w:spacing w:before="179" w:line="288" w:lineRule="auto"/>
        <w:ind w:left="46" w:firstLine="477"/>
        <w:rPr>
          <w:color w:val="auto"/>
          <w:sz w:val="24"/>
          <w:szCs w:val="24"/>
          <w:highlight w:val="none"/>
        </w:rPr>
      </w:pPr>
      <w:r>
        <w:rPr>
          <w:color w:val="auto"/>
          <w:sz w:val="24"/>
          <w:szCs w:val="24"/>
          <w:highlight w:val="none"/>
        </w:rPr>
        <w:t>3.9 本工程由供应商自购的材料，供应商须编制自购主要材料一览表，注明品牌、规格、</w:t>
      </w:r>
      <w:r>
        <w:rPr>
          <w:color w:val="auto"/>
          <w:spacing w:val="7"/>
          <w:sz w:val="24"/>
          <w:szCs w:val="24"/>
          <w:highlight w:val="none"/>
        </w:rPr>
        <w:t xml:space="preserve"> </w:t>
      </w:r>
      <w:r>
        <w:rPr>
          <w:color w:val="auto"/>
          <w:spacing w:val="-1"/>
          <w:sz w:val="24"/>
          <w:szCs w:val="24"/>
          <w:highlight w:val="none"/>
        </w:rPr>
        <w:t>型号、产地、数量、单价和合价。报价中含材</w:t>
      </w:r>
      <w:r>
        <w:rPr>
          <w:color w:val="auto"/>
          <w:spacing w:val="-2"/>
          <w:sz w:val="24"/>
          <w:szCs w:val="24"/>
          <w:highlight w:val="none"/>
        </w:rPr>
        <w:t>料价差，结算时不予调整。</w:t>
      </w:r>
    </w:p>
    <w:p w14:paraId="0CD3B1AF">
      <w:pPr>
        <w:pStyle w:val="2"/>
        <w:spacing w:before="186" w:line="313" w:lineRule="auto"/>
        <w:ind w:left="37" w:right="200" w:firstLine="487"/>
        <w:rPr>
          <w:color w:val="auto"/>
          <w:sz w:val="24"/>
          <w:szCs w:val="24"/>
          <w:highlight w:val="none"/>
        </w:rPr>
      </w:pPr>
      <w:r>
        <w:rPr>
          <w:color w:val="auto"/>
          <w:spacing w:val="4"/>
          <w:sz w:val="24"/>
          <w:szCs w:val="24"/>
          <w:highlight w:val="none"/>
        </w:rPr>
        <w:t>3.10 所有材料、构件等检验、检测费均由供应商在磋商响应报价时根据自身预测自行</w:t>
      </w:r>
      <w:r>
        <w:rPr>
          <w:color w:val="auto"/>
          <w:spacing w:val="6"/>
          <w:sz w:val="24"/>
          <w:szCs w:val="24"/>
          <w:highlight w:val="none"/>
        </w:rPr>
        <w:t xml:space="preserve"> </w:t>
      </w:r>
      <w:r>
        <w:rPr>
          <w:color w:val="auto"/>
          <w:spacing w:val="1"/>
          <w:sz w:val="24"/>
          <w:szCs w:val="24"/>
          <w:highlight w:val="none"/>
        </w:rPr>
        <w:t>报价，计入磋商响应报价，施工过程中发生的一切材料检测费用均由成交人支付（包括新材</w:t>
      </w:r>
      <w:r>
        <w:rPr>
          <w:color w:val="auto"/>
          <w:spacing w:val="9"/>
          <w:sz w:val="24"/>
          <w:szCs w:val="24"/>
          <w:highlight w:val="none"/>
        </w:rPr>
        <w:t xml:space="preserve"> </w:t>
      </w:r>
      <w:r>
        <w:rPr>
          <w:color w:val="auto"/>
          <w:spacing w:val="-1"/>
          <w:sz w:val="24"/>
          <w:szCs w:val="24"/>
          <w:highlight w:val="none"/>
        </w:rPr>
        <w:t>料、新工艺、新设备的实验费及环境检测费等）。</w:t>
      </w:r>
    </w:p>
    <w:p w14:paraId="3DA56446">
      <w:pPr>
        <w:pStyle w:val="2"/>
        <w:spacing w:before="181" w:line="288" w:lineRule="auto"/>
        <w:ind w:left="41" w:right="199" w:firstLine="483"/>
        <w:rPr>
          <w:color w:val="auto"/>
          <w:sz w:val="24"/>
          <w:szCs w:val="24"/>
          <w:highlight w:val="none"/>
        </w:rPr>
      </w:pPr>
      <w:r>
        <w:rPr>
          <w:color w:val="auto"/>
          <w:spacing w:val="4"/>
          <w:sz w:val="24"/>
          <w:szCs w:val="24"/>
          <w:highlight w:val="none"/>
        </w:rPr>
        <w:t>3.11 采购人向供应商提供的有关施工现场的资料和数据是采购人现有的能使供应商利</w:t>
      </w:r>
      <w:r>
        <w:rPr>
          <w:color w:val="auto"/>
          <w:spacing w:val="8"/>
          <w:sz w:val="24"/>
          <w:szCs w:val="24"/>
          <w:highlight w:val="none"/>
        </w:rPr>
        <w:t xml:space="preserve"> </w:t>
      </w:r>
      <w:r>
        <w:rPr>
          <w:color w:val="auto"/>
          <w:spacing w:val="-2"/>
          <w:sz w:val="24"/>
          <w:szCs w:val="24"/>
          <w:highlight w:val="none"/>
        </w:rPr>
        <w:t>用的资料。采购人对供应商由此做出的推论、理解和结论概不负责。</w:t>
      </w:r>
    </w:p>
    <w:p w14:paraId="6578645F">
      <w:pPr>
        <w:pStyle w:val="2"/>
        <w:spacing w:before="186" w:line="311" w:lineRule="auto"/>
        <w:ind w:left="39" w:right="194" w:firstLine="485"/>
        <w:rPr>
          <w:color w:val="auto"/>
          <w:sz w:val="24"/>
          <w:szCs w:val="24"/>
          <w:highlight w:val="none"/>
        </w:rPr>
      </w:pPr>
      <w:r>
        <w:rPr>
          <w:color w:val="auto"/>
          <w:spacing w:val="3"/>
          <w:sz w:val="24"/>
          <w:szCs w:val="24"/>
          <w:highlight w:val="none"/>
        </w:rPr>
        <w:t>3.12</w:t>
      </w:r>
      <w:r>
        <w:rPr>
          <w:color w:val="auto"/>
          <w:spacing w:val="46"/>
          <w:sz w:val="24"/>
          <w:szCs w:val="24"/>
          <w:highlight w:val="none"/>
        </w:rPr>
        <w:t xml:space="preserve"> </w:t>
      </w:r>
      <w:r>
        <w:rPr>
          <w:color w:val="auto"/>
          <w:spacing w:val="3"/>
          <w:sz w:val="24"/>
          <w:szCs w:val="24"/>
          <w:highlight w:val="none"/>
        </w:rPr>
        <w:t>因有工程变更造成的工程量清单增减，按业主签证的设计变更通知单和现场监理</w:t>
      </w:r>
      <w:r>
        <w:rPr>
          <w:color w:val="auto"/>
          <w:sz w:val="24"/>
          <w:szCs w:val="24"/>
          <w:highlight w:val="none"/>
        </w:rPr>
        <w:t xml:space="preserve"> </w:t>
      </w:r>
      <w:r>
        <w:rPr>
          <w:color w:val="auto"/>
          <w:spacing w:val="5"/>
          <w:sz w:val="24"/>
          <w:szCs w:val="24"/>
          <w:highlight w:val="none"/>
        </w:rPr>
        <w:t>签证，竣工结算时进行调整。工程变更调整的原则为</w:t>
      </w:r>
      <w:r>
        <w:rPr>
          <w:color w:val="auto"/>
          <w:spacing w:val="-6"/>
          <w:sz w:val="24"/>
          <w:szCs w:val="24"/>
          <w:highlight w:val="none"/>
        </w:rPr>
        <w:t>：（</w:t>
      </w:r>
      <w:r>
        <w:rPr>
          <w:color w:val="auto"/>
          <w:spacing w:val="5"/>
          <w:sz w:val="24"/>
          <w:szCs w:val="24"/>
          <w:highlight w:val="none"/>
        </w:rPr>
        <w:t>1）报价中原有的子项，按磋商响</w:t>
      </w:r>
      <w:r>
        <w:rPr>
          <w:color w:val="auto"/>
          <w:sz w:val="24"/>
          <w:szCs w:val="24"/>
          <w:highlight w:val="none"/>
        </w:rPr>
        <w:t xml:space="preserve"> </w:t>
      </w:r>
      <w:r>
        <w:rPr>
          <w:color w:val="auto"/>
          <w:spacing w:val="3"/>
          <w:sz w:val="24"/>
          <w:szCs w:val="24"/>
          <w:highlight w:val="none"/>
        </w:rPr>
        <w:t>应报价的单价计算</w:t>
      </w:r>
      <w:r>
        <w:rPr>
          <w:color w:val="auto"/>
          <w:spacing w:val="-13"/>
          <w:sz w:val="24"/>
          <w:szCs w:val="24"/>
          <w:highlight w:val="none"/>
        </w:rPr>
        <w:t>；（</w:t>
      </w:r>
      <w:r>
        <w:rPr>
          <w:color w:val="auto"/>
          <w:spacing w:val="3"/>
          <w:sz w:val="24"/>
          <w:szCs w:val="24"/>
          <w:highlight w:val="none"/>
        </w:rPr>
        <w:t>2）新增加的近似子项参照相近的</w:t>
      </w:r>
      <w:r>
        <w:rPr>
          <w:color w:val="auto"/>
          <w:spacing w:val="2"/>
          <w:sz w:val="24"/>
          <w:szCs w:val="24"/>
          <w:highlight w:val="none"/>
        </w:rPr>
        <w:t>子项单价计算</w:t>
      </w:r>
      <w:r>
        <w:rPr>
          <w:color w:val="auto"/>
          <w:spacing w:val="-13"/>
          <w:sz w:val="24"/>
          <w:szCs w:val="24"/>
          <w:highlight w:val="none"/>
        </w:rPr>
        <w:t>；（</w:t>
      </w:r>
      <w:r>
        <w:rPr>
          <w:color w:val="auto"/>
          <w:spacing w:val="2"/>
          <w:sz w:val="24"/>
          <w:szCs w:val="24"/>
          <w:highlight w:val="none"/>
        </w:rPr>
        <w:t>3）无相同或近似</w:t>
      </w:r>
      <w:r>
        <w:rPr>
          <w:color w:val="auto"/>
          <w:spacing w:val="-3"/>
          <w:sz w:val="24"/>
          <w:szCs w:val="24"/>
          <w:highlight w:val="none"/>
        </w:rPr>
        <w:t>的子项，由乙方报价并经监理及业主审核确定。</w:t>
      </w:r>
    </w:p>
    <w:p w14:paraId="291A313F">
      <w:pPr>
        <w:pStyle w:val="2"/>
        <w:spacing w:before="186" w:line="219" w:lineRule="auto"/>
        <w:jc w:val="right"/>
        <w:rPr>
          <w:color w:val="auto"/>
          <w:sz w:val="24"/>
          <w:szCs w:val="24"/>
          <w:highlight w:val="none"/>
        </w:rPr>
      </w:pPr>
      <w:r>
        <w:rPr>
          <w:color w:val="auto"/>
          <w:spacing w:val="3"/>
          <w:sz w:val="24"/>
          <w:szCs w:val="24"/>
          <w:highlight w:val="none"/>
        </w:rPr>
        <w:t>3.13 供应商应当在采购文件中详细、定量地列出优惠让利的理由及所采取的技术措施。</w:t>
      </w:r>
    </w:p>
    <w:p w14:paraId="42960BA3">
      <w:pPr>
        <w:pStyle w:val="2"/>
        <w:spacing w:before="179" w:line="220" w:lineRule="auto"/>
        <w:ind w:left="542"/>
        <w:rPr>
          <w:color w:val="auto"/>
          <w:sz w:val="24"/>
          <w:szCs w:val="24"/>
          <w:highlight w:val="none"/>
        </w:rPr>
      </w:pPr>
      <w:r>
        <w:rPr>
          <w:b/>
          <w:bCs/>
          <w:color w:val="auto"/>
          <w:spacing w:val="-7"/>
          <w:sz w:val="24"/>
          <w:szCs w:val="24"/>
          <w:highlight w:val="none"/>
        </w:rPr>
        <w:t>四、磋商响应文件的编制</w:t>
      </w:r>
    </w:p>
    <w:p w14:paraId="299B6B3B">
      <w:pPr>
        <w:pStyle w:val="2"/>
        <w:spacing w:before="179" w:line="220" w:lineRule="auto"/>
        <w:ind w:left="537"/>
        <w:rPr>
          <w:color w:val="auto"/>
          <w:sz w:val="24"/>
          <w:szCs w:val="24"/>
          <w:highlight w:val="none"/>
        </w:rPr>
      </w:pPr>
      <w:r>
        <w:rPr>
          <w:color w:val="auto"/>
          <w:spacing w:val="-5"/>
          <w:sz w:val="24"/>
          <w:szCs w:val="24"/>
          <w:highlight w:val="none"/>
        </w:rPr>
        <w:t>1.</w:t>
      </w:r>
      <w:r>
        <w:rPr>
          <w:color w:val="auto"/>
          <w:spacing w:val="24"/>
          <w:sz w:val="24"/>
          <w:szCs w:val="24"/>
          <w:highlight w:val="none"/>
        </w:rPr>
        <w:t xml:space="preserve"> </w:t>
      </w:r>
      <w:r>
        <w:rPr>
          <w:color w:val="auto"/>
          <w:spacing w:val="-5"/>
          <w:sz w:val="24"/>
          <w:szCs w:val="24"/>
          <w:highlight w:val="none"/>
        </w:rPr>
        <w:t>响应文件编制要求</w:t>
      </w:r>
    </w:p>
    <w:p w14:paraId="171B900B">
      <w:pPr>
        <w:pStyle w:val="2"/>
        <w:spacing w:before="184" w:line="312" w:lineRule="auto"/>
        <w:ind w:left="38" w:right="212" w:firstLine="499"/>
        <w:rPr>
          <w:color w:val="auto"/>
          <w:sz w:val="24"/>
          <w:szCs w:val="24"/>
          <w:highlight w:val="none"/>
        </w:rPr>
      </w:pPr>
      <w:r>
        <w:rPr>
          <w:color w:val="auto"/>
          <w:spacing w:val="1"/>
          <w:sz w:val="24"/>
          <w:szCs w:val="24"/>
          <w:highlight w:val="none"/>
        </w:rPr>
        <w:t>1.1 磋商供应商应仔细阅读磋商文件的所有内容，</w:t>
      </w:r>
      <w:r>
        <w:rPr>
          <w:color w:val="auto"/>
          <w:sz w:val="24"/>
          <w:szCs w:val="24"/>
          <w:highlight w:val="none"/>
        </w:rPr>
        <w:t>按照磋商文件的要求编制电子响应文</w:t>
      </w:r>
      <w:r>
        <w:rPr>
          <w:color w:val="auto"/>
          <w:spacing w:val="1"/>
          <w:sz w:val="24"/>
          <w:szCs w:val="24"/>
          <w:highlight w:val="none"/>
        </w:rPr>
        <w:t>件。响应文件应当对磋商文件提出的要求和条件作出明确响应，并保证所提供的全部资料的</w:t>
      </w:r>
      <w:r>
        <w:rPr>
          <w:color w:val="auto"/>
          <w:spacing w:val="-3"/>
          <w:sz w:val="24"/>
          <w:szCs w:val="24"/>
          <w:highlight w:val="none"/>
        </w:rPr>
        <w:t>真实性，否则作无效响应处理。</w:t>
      </w:r>
    </w:p>
    <w:p w14:paraId="692CD560">
      <w:pPr>
        <w:pStyle w:val="2"/>
        <w:spacing w:before="184" w:line="220" w:lineRule="auto"/>
        <w:ind w:left="537"/>
        <w:rPr>
          <w:color w:val="auto"/>
          <w:sz w:val="24"/>
          <w:szCs w:val="24"/>
          <w:highlight w:val="none"/>
        </w:rPr>
      </w:pPr>
      <w:r>
        <w:rPr>
          <w:color w:val="auto"/>
          <w:spacing w:val="-3"/>
          <w:sz w:val="24"/>
          <w:szCs w:val="24"/>
          <w:highlight w:val="none"/>
        </w:rPr>
        <w:t>1.2</w:t>
      </w:r>
      <w:r>
        <w:rPr>
          <w:color w:val="auto"/>
          <w:spacing w:val="44"/>
          <w:sz w:val="24"/>
          <w:szCs w:val="24"/>
          <w:highlight w:val="none"/>
        </w:rPr>
        <w:t xml:space="preserve"> </w:t>
      </w:r>
      <w:r>
        <w:rPr>
          <w:color w:val="auto"/>
          <w:spacing w:val="-3"/>
          <w:sz w:val="24"/>
          <w:szCs w:val="24"/>
          <w:highlight w:val="none"/>
        </w:rPr>
        <w:t>电子响应文件不得涂改、行间插字或删除，如出现上述情况应重新编制。</w:t>
      </w:r>
    </w:p>
    <w:p w14:paraId="48638575">
      <w:pPr>
        <w:pStyle w:val="2"/>
        <w:spacing w:before="179" w:line="290" w:lineRule="auto"/>
        <w:ind w:left="40" w:right="208" w:firstLine="497"/>
        <w:rPr>
          <w:color w:val="auto"/>
          <w:sz w:val="24"/>
          <w:szCs w:val="24"/>
          <w:highlight w:val="none"/>
        </w:rPr>
      </w:pPr>
      <w:r>
        <w:rPr>
          <w:color w:val="auto"/>
          <w:spacing w:val="1"/>
          <w:sz w:val="24"/>
          <w:szCs w:val="24"/>
          <w:highlight w:val="none"/>
        </w:rPr>
        <w:t>1.3 磋商供应商提交的响应文件以及磋商供应商与代理机构</w:t>
      </w:r>
      <w:r>
        <w:rPr>
          <w:color w:val="auto"/>
          <w:sz w:val="24"/>
          <w:szCs w:val="24"/>
          <w:highlight w:val="none"/>
        </w:rPr>
        <w:t xml:space="preserve">及采购人就有关磋商的所有 </w:t>
      </w:r>
      <w:r>
        <w:rPr>
          <w:color w:val="auto"/>
          <w:spacing w:val="-1"/>
          <w:sz w:val="24"/>
          <w:szCs w:val="24"/>
          <w:highlight w:val="none"/>
        </w:rPr>
        <w:t>来往函电均应使用简体中文。磋商文件中既有中文也有外文的</w:t>
      </w:r>
      <w:r>
        <w:rPr>
          <w:color w:val="auto"/>
          <w:spacing w:val="-2"/>
          <w:sz w:val="24"/>
          <w:szCs w:val="24"/>
          <w:highlight w:val="none"/>
        </w:rPr>
        <w:t>，以中文意义为准。</w:t>
      </w:r>
    </w:p>
    <w:p w14:paraId="4540E097">
      <w:pPr>
        <w:pStyle w:val="2"/>
        <w:spacing w:before="182" w:line="289" w:lineRule="auto"/>
        <w:ind w:left="39" w:right="212" w:firstLine="498"/>
        <w:rPr>
          <w:color w:val="auto"/>
          <w:sz w:val="24"/>
          <w:szCs w:val="24"/>
          <w:highlight w:val="none"/>
        </w:rPr>
      </w:pPr>
      <w:r>
        <w:rPr>
          <w:color w:val="auto"/>
          <w:spacing w:val="1"/>
          <w:sz w:val="24"/>
          <w:szCs w:val="24"/>
          <w:highlight w:val="none"/>
        </w:rPr>
        <w:t>1.4 除技术性能另有规定外，响应文件所使用的度</w:t>
      </w:r>
      <w:r>
        <w:rPr>
          <w:color w:val="auto"/>
          <w:sz w:val="24"/>
          <w:szCs w:val="24"/>
          <w:highlight w:val="none"/>
        </w:rPr>
        <w:t xml:space="preserve">量衡单位，均须采用国家法定计量单 </w:t>
      </w:r>
      <w:r>
        <w:rPr>
          <w:color w:val="auto"/>
          <w:spacing w:val="-12"/>
          <w:sz w:val="24"/>
          <w:szCs w:val="24"/>
          <w:highlight w:val="none"/>
        </w:rPr>
        <w:t>位。</w:t>
      </w:r>
    </w:p>
    <w:p w14:paraId="1459EA3F">
      <w:pPr>
        <w:pStyle w:val="2"/>
        <w:spacing w:before="183" w:line="289" w:lineRule="auto"/>
        <w:ind w:left="39" w:right="210" w:firstLine="498"/>
        <w:rPr>
          <w:color w:val="auto"/>
          <w:spacing w:val="-9"/>
          <w:sz w:val="24"/>
          <w:szCs w:val="24"/>
          <w:highlight w:val="none"/>
        </w:rPr>
      </w:pPr>
      <w:r>
        <w:rPr>
          <w:color w:val="auto"/>
          <w:spacing w:val="1"/>
          <w:sz w:val="24"/>
          <w:szCs w:val="24"/>
          <w:highlight w:val="none"/>
        </w:rPr>
        <w:t>1.5 磋商供应商必须使用苏采云系统制作工具编制响应文</w:t>
      </w:r>
      <w:r>
        <w:rPr>
          <w:color w:val="auto"/>
          <w:sz w:val="24"/>
          <w:szCs w:val="24"/>
          <w:highlight w:val="none"/>
        </w:rPr>
        <w:t>件，系统操作流程详见《操作</w:t>
      </w:r>
      <w:r>
        <w:rPr>
          <w:color w:val="auto"/>
          <w:spacing w:val="-9"/>
          <w:sz w:val="24"/>
          <w:szCs w:val="24"/>
          <w:highlight w:val="none"/>
        </w:rPr>
        <w:t>手册》。</w:t>
      </w:r>
    </w:p>
    <w:p w14:paraId="66A7B1BB">
      <w:pPr>
        <w:pStyle w:val="2"/>
        <w:spacing w:before="183" w:line="289" w:lineRule="auto"/>
        <w:ind w:left="39" w:right="210" w:firstLine="498"/>
        <w:rPr>
          <w:rFonts w:hint="eastAsia" w:eastAsia="宋体"/>
          <w:color w:val="auto"/>
          <w:spacing w:val="-9"/>
          <w:sz w:val="24"/>
          <w:szCs w:val="24"/>
          <w:highlight w:val="none"/>
          <w:lang w:val="en-US" w:eastAsia="zh-CN"/>
        </w:rPr>
      </w:pPr>
      <w:r>
        <w:rPr>
          <w:rFonts w:hint="eastAsia"/>
          <w:color w:val="auto"/>
          <w:spacing w:val="-9"/>
          <w:sz w:val="24"/>
          <w:szCs w:val="24"/>
          <w:highlight w:val="none"/>
          <w:lang w:val="en-US" w:eastAsia="zh-CN"/>
        </w:rPr>
        <w:t xml:space="preserve">1.6 </w:t>
      </w:r>
      <w:r>
        <w:rPr>
          <w:rFonts w:hint="eastAsia" w:ascii="宋体" w:hAnsi="宋体"/>
          <w:color w:val="auto"/>
          <w:sz w:val="24"/>
          <w:szCs w:val="21"/>
          <w:highlight w:val="none"/>
        </w:rPr>
        <w:t>如标书制作工具中格式和内容与“江苏政府采购网”发布的磋商文件不一致，请以“江苏政府采购网”发布的磋商文件为准。</w:t>
      </w:r>
      <w:r>
        <w:rPr>
          <w:rFonts w:hint="eastAsia" w:ascii="宋体" w:hAnsi="宋体"/>
          <w:color w:val="auto"/>
          <w:sz w:val="24"/>
          <w:szCs w:val="21"/>
          <w:highlight w:val="none"/>
          <w:lang w:val="en-US" w:eastAsia="zh-CN"/>
        </w:rPr>
        <w:t xml:space="preserve"> </w:t>
      </w:r>
    </w:p>
    <w:p w14:paraId="29CB2492">
      <w:pPr>
        <w:pStyle w:val="2"/>
        <w:spacing w:before="179" w:line="219" w:lineRule="auto"/>
        <w:ind w:left="522"/>
        <w:rPr>
          <w:color w:val="auto"/>
          <w:sz w:val="24"/>
          <w:szCs w:val="24"/>
          <w:highlight w:val="none"/>
        </w:rPr>
      </w:pPr>
      <w:r>
        <w:rPr>
          <w:color w:val="auto"/>
          <w:spacing w:val="-1"/>
          <w:sz w:val="24"/>
          <w:szCs w:val="24"/>
          <w:highlight w:val="none"/>
        </w:rPr>
        <w:t>2. 参加磋商供应商资格的文件证明</w:t>
      </w:r>
    </w:p>
    <w:p w14:paraId="617BD56D">
      <w:pPr>
        <w:pStyle w:val="2"/>
        <w:spacing w:before="185" w:line="289" w:lineRule="auto"/>
        <w:ind w:left="40" w:right="212" w:firstLine="482"/>
        <w:rPr>
          <w:color w:val="auto"/>
          <w:sz w:val="24"/>
          <w:szCs w:val="24"/>
          <w:highlight w:val="none"/>
        </w:rPr>
      </w:pPr>
      <w:r>
        <w:rPr>
          <w:color w:val="auto"/>
          <w:spacing w:val="1"/>
          <w:sz w:val="24"/>
          <w:szCs w:val="24"/>
          <w:highlight w:val="none"/>
        </w:rPr>
        <w:t>2.1 磋商供应商应提交证明其有资格参加磋商和成交后有能力独立履行合同的文件，并</w:t>
      </w:r>
      <w:r>
        <w:rPr>
          <w:color w:val="auto"/>
          <w:spacing w:val="-3"/>
          <w:sz w:val="24"/>
          <w:szCs w:val="24"/>
          <w:highlight w:val="none"/>
        </w:rPr>
        <w:t>作为其响应文件的一部分。</w:t>
      </w:r>
    </w:p>
    <w:p w14:paraId="4B807F8F">
      <w:pPr>
        <w:pStyle w:val="2"/>
        <w:spacing w:before="184" w:line="289" w:lineRule="auto"/>
        <w:ind w:left="39" w:right="212" w:firstLine="483"/>
        <w:rPr>
          <w:color w:val="auto"/>
          <w:sz w:val="24"/>
          <w:szCs w:val="24"/>
          <w:highlight w:val="none"/>
        </w:rPr>
      </w:pPr>
      <w:r>
        <w:rPr>
          <w:color w:val="auto"/>
          <w:spacing w:val="1"/>
          <w:sz w:val="24"/>
          <w:szCs w:val="24"/>
          <w:highlight w:val="none"/>
        </w:rPr>
        <w:t>2.2 磋商供应商除必须具有履行合同所需提供的设备以及服务的能力外，还必须具备相</w:t>
      </w:r>
      <w:r>
        <w:rPr>
          <w:color w:val="auto"/>
          <w:spacing w:val="-4"/>
          <w:sz w:val="24"/>
          <w:szCs w:val="24"/>
          <w:highlight w:val="none"/>
        </w:rPr>
        <w:t>应的财务、技术方面的能力。</w:t>
      </w:r>
    </w:p>
    <w:p w14:paraId="2AE11FE7">
      <w:pPr>
        <w:pStyle w:val="2"/>
        <w:spacing w:before="179" w:line="219" w:lineRule="auto"/>
        <w:ind w:left="522"/>
        <w:rPr>
          <w:color w:val="auto"/>
          <w:sz w:val="24"/>
          <w:szCs w:val="24"/>
          <w:highlight w:val="none"/>
        </w:rPr>
      </w:pPr>
      <w:r>
        <w:rPr>
          <w:color w:val="auto"/>
          <w:spacing w:val="-2"/>
          <w:sz w:val="24"/>
          <w:szCs w:val="24"/>
          <w:highlight w:val="none"/>
        </w:rPr>
        <w:t>2.3 磋商供应商应填写并提交磋商文件所附的“资格证明文件”。</w:t>
      </w:r>
    </w:p>
    <w:p w14:paraId="24FB2F47">
      <w:pPr>
        <w:pStyle w:val="2"/>
        <w:spacing w:before="186" w:line="218" w:lineRule="auto"/>
        <w:ind w:left="524"/>
        <w:rPr>
          <w:color w:val="auto"/>
          <w:sz w:val="24"/>
          <w:szCs w:val="24"/>
          <w:highlight w:val="none"/>
        </w:rPr>
      </w:pPr>
      <w:r>
        <w:rPr>
          <w:color w:val="auto"/>
          <w:spacing w:val="-2"/>
          <w:sz w:val="24"/>
          <w:szCs w:val="24"/>
          <w:highlight w:val="none"/>
        </w:rPr>
        <w:t>3. 磋商响应报价表</w:t>
      </w:r>
    </w:p>
    <w:p w14:paraId="3074991E">
      <w:pPr>
        <w:pStyle w:val="2"/>
        <w:spacing w:before="182" w:line="313" w:lineRule="auto"/>
        <w:ind w:left="39" w:right="213" w:firstLine="485"/>
        <w:rPr>
          <w:color w:val="auto"/>
          <w:sz w:val="24"/>
          <w:szCs w:val="24"/>
          <w:highlight w:val="none"/>
        </w:rPr>
      </w:pPr>
      <w:r>
        <w:rPr>
          <w:color w:val="auto"/>
          <w:spacing w:val="1"/>
          <w:sz w:val="24"/>
          <w:szCs w:val="24"/>
          <w:highlight w:val="none"/>
        </w:rPr>
        <w:t>3.1 磋商供应商应按照磋商文件规定格式填报磋商响应报价</w:t>
      </w:r>
      <w:r>
        <w:rPr>
          <w:color w:val="auto"/>
          <w:sz w:val="24"/>
          <w:szCs w:val="24"/>
          <w:highlight w:val="none"/>
        </w:rPr>
        <w:t>表（含分项报价）。每项产</w:t>
      </w:r>
      <w:r>
        <w:rPr>
          <w:color w:val="auto"/>
          <w:spacing w:val="1"/>
          <w:sz w:val="24"/>
          <w:szCs w:val="24"/>
          <w:highlight w:val="none"/>
        </w:rPr>
        <w:t>品或服务只允许有一个报价，任何有选择的报价将不予接受，磋商文件中另有规定的按规定</w:t>
      </w:r>
      <w:r>
        <w:rPr>
          <w:color w:val="auto"/>
          <w:spacing w:val="-10"/>
          <w:sz w:val="24"/>
          <w:szCs w:val="24"/>
          <w:highlight w:val="none"/>
        </w:rPr>
        <w:t>执行。</w:t>
      </w:r>
    </w:p>
    <w:p w14:paraId="66F05647">
      <w:pPr>
        <w:pStyle w:val="2"/>
        <w:spacing w:before="179" w:line="220" w:lineRule="auto"/>
        <w:ind w:left="524"/>
        <w:rPr>
          <w:color w:val="auto"/>
          <w:sz w:val="24"/>
          <w:szCs w:val="24"/>
          <w:highlight w:val="none"/>
        </w:rPr>
      </w:pPr>
      <w:r>
        <w:rPr>
          <w:color w:val="auto"/>
          <w:spacing w:val="-4"/>
          <w:sz w:val="24"/>
          <w:szCs w:val="24"/>
          <w:highlight w:val="none"/>
        </w:rPr>
        <w:t>3.2</w:t>
      </w:r>
      <w:r>
        <w:rPr>
          <w:color w:val="auto"/>
          <w:spacing w:val="12"/>
          <w:sz w:val="24"/>
          <w:szCs w:val="24"/>
          <w:highlight w:val="none"/>
        </w:rPr>
        <w:t xml:space="preserve"> </w:t>
      </w:r>
      <w:r>
        <w:rPr>
          <w:color w:val="auto"/>
          <w:spacing w:val="-4"/>
          <w:sz w:val="24"/>
          <w:szCs w:val="24"/>
          <w:highlight w:val="none"/>
        </w:rPr>
        <w:t>标的物</w:t>
      </w:r>
    </w:p>
    <w:p w14:paraId="48B375D1">
      <w:pPr>
        <w:pStyle w:val="2"/>
        <w:spacing w:before="184" w:line="220" w:lineRule="auto"/>
        <w:ind w:left="522"/>
        <w:rPr>
          <w:color w:val="auto"/>
          <w:sz w:val="24"/>
          <w:szCs w:val="24"/>
          <w:highlight w:val="none"/>
        </w:rPr>
      </w:pPr>
      <w:r>
        <w:rPr>
          <w:color w:val="auto"/>
          <w:spacing w:val="-6"/>
          <w:sz w:val="24"/>
          <w:szCs w:val="24"/>
          <w:highlight w:val="none"/>
        </w:rPr>
        <w:t>详见项目需求。</w:t>
      </w:r>
    </w:p>
    <w:p w14:paraId="2037B727">
      <w:pPr>
        <w:pStyle w:val="2"/>
        <w:spacing w:before="180" w:line="220" w:lineRule="auto"/>
        <w:ind w:left="524"/>
        <w:rPr>
          <w:color w:val="auto"/>
          <w:sz w:val="24"/>
          <w:szCs w:val="24"/>
          <w:highlight w:val="none"/>
        </w:rPr>
      </w:pPr>
      <w:r>
        <w:rPr>
          <w:color w:val="auto"/>
          <w:spacing w:val="-2"/>
          <w:sz w:val="24"/>
          <w:szCs w:val="24"/>
          <w:highlight w:val="none"/>
        </w:rPr>
        <w:t>3.3 有关费用处理</w:t>
      </w:r>
    </w:p>
    <w:p w14:paraId="059CE580">
      <w:pPr>
        <w:pStyle w:val="2"/>
        <w:spacing w:before="177" w:line="349" w:lineRule="auto"/>
        <w:ind w:left="40" w:right="212" w:firstLine="480"/>
        <w:rPr>
          <w:color w:val="auto"/>
          <w:sz w:val="24"/>
          <w:szCs w:val="24"/>
          <w:highlight w:val="none"/>
        </w:rPr>
      </w:pPr>
      <w:r>
        <w:rPr>
          <w:color w:val="auto"/>
          <w:spacing w:val="1"/>
          <w:sz w:val="24"/>
          <w:szCs w:val="24"/>
          <w:highlight w:val="none"/>
        </w:rPr>
        <w:t>本次采购磋商供应商的总报价应包括为完成本项目发生的所有费用，本磋商文件中另有</w:t>
      </w:r>
      <w:r>
        <w:rPr>
          <w:color w:val="auto"/>
          <w:spacing w:val="-7"/>
          <w:sz w:val="24"/>
          <w:szCs w:val="24"/>
          <w:highlight w:val="none"/>
        </w:rPr>
        <w:t>规定的除外。</w:t>
      </w:r>
    </w:p>
    <w:p w14:paraId="0F47950B">
      <w:pPr>
        <w:pStyle w:val="2"/>
        <w:spacing w:before="30" w:line="220" w:lineRule="auto"/>
        <w:ind w:left="524"/>
        <w:rPr>
          <w:color w:val="auto"/>
          <w:sz w:val="24"/>
          <w:szCs w:val="24"/>
          <w:highlight w:val="none"/>
        </w:rPr>
      </w:pPr>
      <w:r>
        <w:rPr>
          <w:color w:val="auto"/>
          <w:spacing w:val="-2"/>
          <w:sz w:val="24"/>
          <w:szCs w:val="24"/>
          <w:highlight w:val="none"/>
        </w:rPr>
        <w:t>3.4 其它费用处理</w:t>
      </w:r>
    </w:p>
    <w:p w14:paraId="341B082A">
      <w:pPr>
        <w:pStyle w:val="2"/>
        <w:spacing w:before="179" w:line="218" w:lineRule="auto"/>
        <w:ind w:left="518"/>
        <w:rPr>
          <w:color w:val="auto"/>
          <w:sz w:val="24"/>
          <w:szCs w:val="24"/>
          <w:highlight w:val="none"/>
        </w:rPr>
      </w:pPr>
      <w:r>
        <w:rPr>
          <w:color w:val="auto"/>
          <w:spacing w:val="-2"/>
          <w:sz w:val="24"/>
          <w:szCs w:val="24"/>
          <w:highlight w:val="none"/>
        </w:rPr>
        <w:t>磋商文件未列明，而磋商供应商认为必须的费用也须列入报价。</w:t>
      </w:r>
    </w:p>
    <w:p w14:paraId="06DBC699">
      <w:pPr>
        <w:pStyle w:val="2"/>
        <w:spacing w:before="35" w:line="218" w:lineRule="auto"/>
        <w:ind w:left="524"/>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3.5 报价采用的货币</w:t>
      </w:r>
    </w:p>
    <w:p w14:paraId="54695B18">
      <w:pPr>
        <w:pStyle w:val="2"/>
        <w:spacing w:before="187" w:line="344" w:lineRule="auto"/>
        <w:ind w:left="61" w:right="40" w:firstLine="470"/>
        <w:rPr>
          <w:color w:val="auto"/>
          <w:sz w:val="24"/>
          <w:szCs w:val="24"/>
          <w:highlight w:val="none"/>
        </w:rPr>
      </w:pPr>
      <w:r>
        <w:rPr>
          <w:color w:val="auto"/>
          <w:spacing w:val="1"/>
          <w:sz w:val="24"/>
          <w:szCs w:val="24"/>
          <w:highlight w:val="none"/>
        </w:rPr>
        <w:t>响应文件中的单价和总价，无特殊规定的采用人民币报价，以元为单</w:t>
      </w:r>
      <w:r>
        <w:rPr>
          <w:color w:val="auto"/>
          <w:sz w:val="24"/>
          <w:szCs w:val="24"/>
          <w:highlight w:val="none"/>
        </w:rPr>
        <w:t xml:space="preserve">位标注。磋商文件 </w:t>
      </w:r>
      <w:r>
        <w:rPr>
          <w:color w:val="auto"/>
          <w:spacing w:val="-6"/>
          <w:sz w:val="24"/>
          <w:szCs w:val="24"/>
          <w:highlight w:val="none"/>
        </w:rPr>
        <w:t>中另有规定的按规定执行。</w:t>
      </w:r>
    </w:p>
    <w:p w14:paraId="35BBEA84">
      <w:pPr>
        <w:pStyle w:val="2"/>
        <w:spacing w:before="35" w:line="218" w:lineRule="auto"/>
        <w:ind w:left="524"/>
        <w:rPr>
          <w:color w:val="auto"/>
          <w:sz w:val="24"/>
          <w:szCs w:val="24"/>
          <w:highlight w:val="none"/>
        </w:rPr>
      </w:pPr>
      <w:r>
        <w:rPr>
          <w:color w:val="auto"/>
          <w:spacing w:val="-2"/>
          <w:sz w:val="24"/>
          <w:szCs w:val="24"/>
          <w:highlight w:val="none"/>
        </w:rPr>
        <w:t>3.6 磋商响应报价表上的价格应按磋商文件规定填写。</w:t>
      </w:r>
    </w:p>
    <w:p w14:paraId="452D129B">
      <w:pPr>
        <w:pStyle w:val="2"/>
        <w:spacing w:before="186" w:line="220" w:lineRule="auto"/>
        <w:ind w:left="518"/>
        <w:rPr>
          <w:color w:val="auto"/>
          <w:sz w:val="24"/>
          <w:szCs w:val="24"/>
          <w:highlight w:val="none"/>
        </w:rPr>
      </w:pPr>
      <w:r>
        <w:rPr>
          <w:color w:val="auto"/>
          <w:spacing w:val="-1"/>
          <w:sz w:val="24"/>
          <w:szCs w:val="24"/>
          <w:highlight w:val="none"/>
        </w:rPr>
        <w:t>4. 项目需求响应方案</w:t>
      </w:r>
    </w:p>
    <w:p w14:paraId="4C8E6CAE">
      <w:pPr>
        <w:pStyle w:val="2"/>
        <w:spacing w:before="178" w:line="219" w:lineRule="auto"/>
        <w:ind w:left="518"/>
        <w:rPr>
          <w:color w:val="auto"/>
          <w:sz w:val="24"/>
          <w:szCs w:val="24"/>
          <w:highlight w:val="none"/>
        </w:rPr>
      </w:pPr>
      <w:r>
        <w:rPr>
          <w:color w:val="auto"/>
          <w:spacing w:val="-3"/>
          <w:sz w:val="24"/>
          <w:szCs w:val="24"/>
          <w:highlight w:val="none"/>
        </w:rPr>
        <w:t>4.1 提供为完成本项目的总体实施方案。</w:t>
      </w:r>
    </w:p>
    <w:p w14:paraId="692A4B78">
      <w:pPr>
        <w:pStyle w:val="2"/>
        <w:spacing w:before="181" w:line="219" w:lineRule="auto"/>
        <w:ind w:left="518"/>
        <w:rPr>
          <w:color w:val="auto"/>
          <w:sz w:val="24"/>
          <w:szCs w:val="24"/>
          <w:highlight w:val="none"/>
        </w:rPr>
      </w:pPr>
      <w:r>
        <w:rPr>
          <w:color w:val="auto"/>
          <w:spacing w:val="-1"/>
          <w:sz w:val="24"/>
          <w:szCs w:val="24"/>
          <w:highlight w:val="none"/>
        </w:rPr>
        <w:t>4.2 对磋商文件中项目需求的技术与商务条款要求逐项作出应答，并提供依据或</w:t>
      </w:r>
      <w:r>
        <w:rPr>
          <w:color w:val="auto"/>
          <w:spacing w:val="-2"/>
          <w:sz w:val="24"/>
          <w:szCs w:val="24"/>
          <w:highlight w:val="none"/>
        </w:rPr>
        <w:t>说明。</w:t>
      </w:r>
    </w:p>
    <w:p w14:paraId="1037ED46">
      <w:pPr>
        <w:pStyle w:val="2"/>
        <w:spacing w:before="185" w:line="219" w:lineRule="auto"/>
        <w:ind w:left="518"/>
        <w:rPr>
          <w:color w:val="auto"/>
          <w:sz w:val="24"/>
          <w:szCs w:val="24"/>
          <w:highlight w:val="none"/>
        </w:rPr>
      </w:pPr>
      <w:r>
        <w:rPr>
          <w:color w:val="auto"/>
          <w:spacing w:val="-2"/>
          <w:sz w:val="24"/>
          <w:szCs w:val="24"/>
          <w:highlight w:val="none"/>
        </w:rPr>
        <w:t>4.3 磋商供应商认为需要的其他技术文件或说明。</w:t>
      </w:r>
    </w:p>
    <w:p w14:paraId="233D9DC7">
      <w:pPr>
        <w:pStyle w:val="2"/>
        <w:spacing w:before="180" w:line="220" w:lineRule="auto"/>
        <w:ind w:left="524"/>
        <w:rPr>
          <w:color w:val="auto"/>
          <w:sz w:val="24"/>
          <w:szCs w:val="24"/>
          <w:highlight w:val="none"/>
        </w:rPr>
      </w:pPr>
      <w:r>
        <w:rPr>
          <w:color w:val="auto"/>
          <w:spacing w:val="-2"/>
          <w:sz w:val="24"/>
          <w:szCs w:val="24"/>
          <w:highlight w:val="none"/>
        </w:rPr>
        <w:t>5. 磋商响应文件签署</w:t>
      </w:r>
    </w:p>
    <w:p w14:paraId="0C92747D">
      <w:pPr>
        <w:pStyle w:val="2"/>
        <w:spacing w:before="185" w:line="324" w:lineRule="auto"/>
        <w:ind w:left="38" w:right="40" w:firstLine="486"/>
        <w:rPr>
          <w:color w:val="auto"/>
          <w:sz w:val="24"/>
          <w:szCs w:val="24"/>
          <w:highlight w:val="none"/>
        </w:rPr>
      </w:pPr>
      <w:r>
        <w:rPr>
          <w:color w:val="auto"/>
          <w:spacing w:val="1"/>
          <w:sz w:val="24"/>
          <w:szCs w:val="24"/>
          <w:highlight w:val="none"/>
        </w:rPr>
        <w:t>5.1 响应文件应由法定代表人或其委托代理人在凡规定签章处逐一签字或盖章并</w:t>
      </w:r>
      <w:r>
        <w:rPr>
          <w:color w:val="auto"/>
          <w:sz w:val="24"/>
          <w:szCs w:val="24"/>
          <w:highlight w:val="none"/>
        </w:rPr>
        <w:t xml:space="preserve">加盖供 </w:t>
      </w:r>
      <w:r>
        <w:rPr>
          <w:color w:val="auto"/>
          <w:spacing w:val="1"/>
          <w:sz w:val="24"/>
          <w:szCs w:val="24"/>
          <w:highlight w:val="none"/>
        </w:rPr>
        <w:t>应商公章（相关内容可以打印、签字、盖章后扫描电子件）或使用电子签章，本磋商文件所</w:t>
      </w:r>
      <w:r>
        <w:rPr>
          <w:color w:val="auto"/>
          <w:spacing w:val="3"/>
          <w:sz w:val="24"/>
          <w:szCs w:val="24"/>
          <w:highlight w:val="none"/>
        </w:rPr>
        <w:t xml:space="preserve"> </w:t>
      </w:r>
      <w:r>
        <w:rPr>
          <w:color w:val="auto"/>
          <w:spacing w:val="1"/>
          <w:sz w:val="24"/>
          <w:szCs w:val="24"/>
          <w:highlight w:val="none"/>
        </w:rPr>
        <w:t>表述的公章是指刻有供应商法定名称的印章，不包括合同、财务、税务、发票等形式的业务</w:t>
      </w:r>
      <w:r>
        <w:rPr>
          <w:color w:val="auto"/>
          <w:spacing w:val="3"/>
          <w:sz w:val="24"/>
          <w:szCs w:val="24"/>
          <w:highlight w:val="none"/>
        </w:rPr>
        <w:t xml:space="preserve"> </w:t>
      </w:r>
      <w:r>
        <w:rPr>
          <w:color w:val="auto"/>
          <w:spacing w:val="-9"/>
          <w:sz w:val="24"/>
          <w:szCs w:val="24"/>
          <w:highlight w:val="none"/>
        </w:rPr>
        <w:t>专用章。</w:t>
      </w:r>
    </w:p>
    <w:p w14:paraId="3F340A66">
      <w:pPr>
        <w:pStyle w:val="2"/>
        <w:spacing w:before="180" w:line="220" w:lineRule="auto"/>
        <w:ind w:left="521"/>
        <w:rPr>
          <w:color w:val="auto"/>
          <w:sz w:val="24"/>
          <w:szCs w:val="24"/>
          <w:highlight w:val="none"/>
        </w:rPr>
      </w:pPr>
      <w:r>
        <w:rPr>
          <w:color w:val="auto"/>
          <w:spacing w:val="-2"/>
          <w:sz w:val="24"/>
          <w:szCs w:val="24"/>
          <w:highlight w:val="none"/>
        </w:rPr>
        <w:t>6. 生成响应文件</w:t>
      </w:r>
    </w:p>
    <w:p w14:paraId="5205082F">
      <w:pPr>
        <w:pStyle w:val="2"/>
        <w:spacing w:before="180" w:line="290" w:lineRule="auto"/>
        <w:ind w:left="41" w:right="40" w:firstLine="480"/>
        <w:rPr>
          <w:color w:val="auto"/>
          <w:sz w:val="24"/>
          <w:szCs w:val="24"/>
          <w:highlight w:val="none"/>
        </w:rPr>
      </w:pPr>
      <w:r>
        <w:rPr>
          <w:color w:val="auto"/>
          <w:spacing w:val="1"/>
          <w:sz w:val="24"/>
          <w:szCs w:val="24"/>
          <w:highlight w:val="none"/>
        </w:rPr>
        <w:t>6.1 响应文件制作工具生成内容相同、加密与未加密两个版本电子响应文件，加密版本</w:t>
      </w:r>
      <w:r>
        <w:rPr>
          <w:color w:val="auto"/>
          <w:sz w:val="24"/>
          <w:szCs w:val="24"/>
          <w:highlight w:val="none"/>
        </w:rPr>
        <w:t xml:space="preserve"> </w:t>
      </w:r>
      <w:r>
        <w:rPr>
          <w:color w:val="auto"/>
          <w:spacing w:val="-3"/>
          <w:sz w:val="24"/>
          <w:szCs w:val="24"/>
          <w:highlight w:val="none"/>
        </w:rPr>
        <w:t>用于提交上传，未加密版本用于特殊情况处理。</w:t>
      </w:r>
    </w:p>
    <w:p w14:paraId="16C7A688">
      <w:pPr>
        <w:pStyle w:val="2"/>
        <w:spacing w:before="180" w:line="220" w:lineRule="auto"/>
        <w:ind w:left="523"/>
        <w:rPr>
          <w:color w:val="auto"/>
          <w:sz w:val="24"/>
          <w:szCs w:val="24"/>
          <w:highlight w:val="none"/>
        </w:rPr>
      </w:pPr>
      <w:r>
        <w:rPr>
          <w:b/>
          <w:bCs/>
          <w:color w:val="auto"/>
          <w:spacing w:val="-4"/>
          <w:sz w:val="24"/>
          <w:szCs w:val="24"/>
          <w:highlight w:val="none"/>
        </w:rPr>
        <w:t>五、响应文件的递交</w:t>
      </w:r>
    </w:p>
    <w:p w14:paraId="3BA6958D">
      <w:pPr>
        <w:pStyle w:val="2"/>
        <w:spacing w:before="185" w:line="219" w:lineRule="auto"/>
        <w:ind w:left="537"/>
        <w:rPr>
          <w:color w:val="auto"/>
          <w:sz w:val="24"/>
          <w:szCs w:val="24"/>
          <w:highlight w:val="none"/>
        </w:rPr>
      </w:pPr>
      <w:r>
        <w:rPr>
          <w:color w:val="auto"/>
          <w:spacing w:val="-2"/>
          <w:sz w:val="24"/>
          <w:szCs w:val="24"/>
          <w:highlight w:val="none"/>
        </w:rPr>
        <w:t>1.响应文件的上传、修改和撤回</w:t>
      </w:r>
    </w:p>
    <w:p w14:paraId="61A70FBF">
      <w:pPr>
        <w:pStyle w:val="2"/>
        <w:spacing w:before="181" w:line="288" w:lineRule="auto"/>
        <w:ind w:left="58" w:right="153" w:firstLine="479"/>
        <w:rPr>
          <w:color w:val="auto"/>
          <w:sz w:val="24"/>
          <w:szCs w:val="24"/>
          <w:highlight w:val="none"/>
        </w:rPr>
      </w:pPr>
      <w:r>
        <w:rPr>
          <w:color w:val="auto"/>
          <w:spacing w:val="-1"/>
          <w:sz w:val="24"/>
          <w:szCs w:val="24"/>
          <w:highlight w:val="none"/>
        </w:rPr>
        <w:t>1.1</w:t>
      </w:r>
      <w:r>
        <w:rPr>
          <w:color w:val="auto"/>
          <w:spacing w:val="-50"/>
          <w:sz w:val="24"/>
          <w:szCs w:val="24"/>
          <w:highlight w:val="none"/>
        </w:rPr>
        <w:t xml:space="preserve"> </w:t>
      </w:r>
      <w:r>
        <w:rPr>
          <w:color w:val="auto"/>
          <w:spacing w:val="-1"/>
          <w:sz w:val="24"/>
          <w:szCs w:val="24"/>
          <w:highlight w:val="none"/>
        </w:rPr>
        <w:t>供应商应当使用响应文件制作工具，生成加密电子响应文件一份，在规定的截止时</w:t>
      </w:r>
      <w:r>
        <w:rPr>
          <w:color w:val="auto"/>
          <w:sz w:val="24"/>
          <w:szCs w:val="24"/>
          <w:highlight w:val="none"/>
        </w:rPr>
        <w:t xml:space="preserve"> </w:t>
      </w:r>
      <w:r>
        <w:rPr>
          <w:color w:val="auto"/>
          <w:spacing w:val="-4"/>
          <w:sz w:val="24"/>
          <w:szCs w:val="24"/>
          <w:highlight w:val="none"/>
        </w:rPr>
        <w:t>间前上传，迟于截止时间的不予接收。</w:t>
      </w:r>
    </w:p>
    <w:p w14:paraId="1E54E310">
      <w:pPr>
        <w:pStyle w:val="2"/>
        <w:spacing w:before="185" w:line="289" w:lineRule="auto"/>
        <w:ind w:left="51" w:right="153" w:firstLine="486"/>
        <w:rPr>
          <w:color w:val="auto"/>
          <w:sz w:val="24"/>
          <w:szCs w:val="24"/>
          <w:highlight w:val="none"/>
        </w:rPr>
      </w:pPr>
      <w:r>
        <w:rPr>
          <w:color w:val="auto"/>
          <w:spacing w:val="-1"/>
          <w:sz w:val="24"/>
          <w:szCs w:val="24"/>
          <w:highlight w:val="none"/>
        </w:rPr>
        <w:t>1.2</w:t>
      </w:r>
      <w:r>
        <w:rPr>
          <w:color w:val="auto"/>
          <w:spacing w:val="-50"/>
          <w:sz w:val="24"/>
          <w:szCs w:val="24"/>
          <w:highlight w:val="none"/>
        </w:rPr>
        <w:t xml:space="preserve"> </w:t>
      </w:r>
      <w:r>
        <w:rPr>
          <w:color w:val="auto"/>
          <w:spacing w:val="-1"/>
          <w:sz w:val="24"/>
          <w:szCs w:val="24"/>
          <w:highlight w:val="none"/>
        </w:rPr>
        <w:t>供应商在上传响应文件后可以对其修改或撤回，但这种修改或撤回，必须在规定的</w:t>
      </w:r>
      <w:r>
        <w:rPr>
          <w:color w:val="auto"/>
          <w:sz w:val="24"/>
          <w:szCs w:val="24"/>
          <w:highlight w:val="none"/>
        </w:rPr>
        <w:t xml:space="preserve"> </w:t>
      </w:r>
      <w:r>
        <w:rPr>
          <w:color w:val="auto"/>
          <w:spacing w:val="-5"/>
          <w:sz w:val="24"/>
          <w:szCs w:val="24"/>
          <w:highlight w:val="none"/>
        </w:rPr>
        <w:t>响应文件接收截止时间前。</w:t>
      </w:r>
    </w:p>
    <w:p w14:paraId="23FB069D">
      <w:pPr>
        <w:pStyle w:val="2"/>
        <w:spacing w:before="181" w:line="290" w:lineRule="auto"/>
        <w:ind w:left="41" w:right="150" w:firstLine="496"/>
        <w:rPr>
          <w:color w:val="auto"/>
          <w:sz w:val="24"/>
          <w:szCs w:val="24"/>
          <w:highlight w:val="none"/>
        </w:rPr>
      </w:pPr>
      <w:r>
        <w:rPr>
          <w:color w:val="auto"/>
          <w:spacing w:val="-1"/>
          <w:sz w:val="24"/>
          <w:szCs w:val="24"/>
          <w:highlight w:val="none"/>
        </w:rPr>
        <w:t>1.3</w:t>
      </w:r>
      <w:r>
        <w:rPr>
          <w:color w:val="auto"/>
          <w:spacing w:val="-47"/>
          <w:sz w:val="24"/>
          <w:szCs w:val="24"/>
          <w:highlight w:val="none"/>
        </w:rPr>
        <w:t xml:space="preserve"> </w:t>
      </w:r>
      <w:r>
        <w:rPr>
          <w:color w:val="auto"/>
          <w:spacing w:val="-1"/>
          <w:sz w:val="24"/>
          <w:szCs w:val="24"/>
          <w:highlight w:val="none"/>
        </w:rPr>
        <w:t>如需对电子响应文件修改，供应商可以在截止时间前登录苏采云系统撤回文件，并</w:t>
      </w:r>
      <w:r>
        <w:rPr>
          <w:color w:val="auto"/>
          <w:sz w:val="24"/>
          <w:szCs w:val="24"/>
          <w:highlight w:val="none"/>
        </w:rPr>
        <w:t xml:space="preserve"> </w:t>
      </w:r>
      <w:r>
        <w:rPr>
          <w:color w:val="auto"/>
          <w:spacing w:val="-2"/>
          <w:sz w:val="24"/>
          <w:szCs w:val="24"/>
          <w:highlight w:val="none"/>
        </w:rPr>
        <w:t>上传新的响应文件，响应文件以最终完成上传的为准。</w:t>
      </w:r>
    </w:p>
    <w:p w14:paraId="7AE5F422">
      <w:pPr>
        <w:pStyle w:val="2"/>
        <w:spacing w:before="179" w:line="291" w:lineRule="auto"/>
        <w:ind w:left="50" w:right="153" w:firstLine="486"/>
        <w:rPr>
          <w:color w:val="auto"/>
          <w:sz w:val="24"/>
          <w:szCs w:val="24"/>
          <w:highlight w:val="none"/>
        </w:rPr>
      </w:pPr>
      <w:r>
        <w:rPr>
          <w:color w:val="auto"/>
          <w:spacing w:val="-1"/>
          <w:sz w:val="24"/>
          <w:szCs w:val="24"/>
          <w:highlight w:val="none"/>
        </w:rPr>
        <w:t>1.4</w:t>
      </w:r>
      <w:r>
        <w:rPr>
          <w:color w:val="auto"/>
          <w:spacing w:val="-50"/>
          <w:sz w:val="24"/>
          <w:szCs w:val="24"/>
          <w:highlight w:val="none"/>
        </w:rPr>
        <w:t xml:space="preserve"> </w:t>
      </w:r>
      <w:r>
        <w:rPr>
          <w:color w:val="auto"/>
          <w:spacing w:val="-1"/>
          <w:sz w:val="24"/>
          <w:szCs w:val="24"/>
          <w:highlight w:val="none"/>
        </w:rPr>
        <w:t>供应商不得在响应文件接收截止时间后修改响应文件，也不得在响应文件接收截止</w:t>
      </w:r>
      <w:r>
        <w:rPr>
          <w:color w:val="auto"/>
          <w:sz w:val="24"/>
          <w:szCs w:val="24"/>
          <w:highlight w:val="none"/>
        </w:rPr>
        <w:t xml:space="preserve"> </w:t>
      </w:r>
      <w:r>
        <w:rPr>
          <w:color w:val="auto"/>
          <w:spacing w:val="-3"/>
          <w:sz w:val="24"/>
          <w:szCs w:val="24"/>
          <w:highlight w:val="none"/>
        </w:rPr>
        <w:t>时间起至投标有效期满前撤回响应文件。</w:t>
      </w:r>
    </w:p>
    <w:p w14:paraId="52E4BBB1">
      <w:pPr>
        <w:pStyle w:val="2"/>
        <w:spacing w:before="180" w:line="220" w:lineRule="auto"/>
        <w:ind w:left="522"/>
        <w:rPr>
          <w:color w:val="auto"/>
          <w:sz w:val="24"/>
          <w:szCs w:val="24"/>
          <w:highlight w:val="none"/>
        </w:rPr>
      </w:pPr>
      <w:r>
        <w:rPr>
          <w:color w:val="auto"/>
          <w:spacing w:val="-2"/>
          <w:sz w:val="24"/>
          <w:szCs w:val="24"/>
          <w:highlight w:val="none"/>
        </w:rPr>
        <w:t>2.磋商响应有效期</w:t>
      </w:r>
    </w:p>
    <w:p w14:paraId="19AF4FA5">
      <w:pPr>
        <w:pStyle w:val="2"/>
        <w:spacing w:before="178" w:line="291" w:lineRule="auto"/>
        <w:ind w:left="39" w:right="170" w:firstLine="483"/>
        <w:rPr>
          <w:color w:val="auto"/>
          <w:sz w:val="24"/>
          <w:szCs w:val="24"/>
          <w:highlight w:val="none"/>
        </w:rPr>
      </w:pPr>
      <w:r>
        <w:rPr>
          <w:color w:val="auto"/>
          <w:spacing w:val="-1"/>
          <w:sz w:val="24"/>
          <w:szCs w:val="24"/>
          <w:highlight w:val="none"/>
        </w:rPr>
        <w:t>2.1</w:t>
      </w:r>
      <w:r>
        <w:rPr>
          <w:color w:val="auto"/>
          <w:spacing w:val="-50"/>
          <w:sz w:val="24"/>
          <w:szCs w:val="24"/>
          <w:highlight w:val="none"/>
        </w:rPr>
        <w:t xml:space="preserve"> </w:t>
      </w:r>
      <w:r>
        <w:rPr>
          <w:color w:val="auto"/>
          <w:spacing w:val="-1"/>
          <w:sz w:val="24"/>
          <w:szCs w:val="24"/>
          <w:highlight w:val="none"/>
        </w:rPr>
        <w:t>磋商响应有效期为代理机构规定的响应文件接收截止时间后六十（60）天。磋商响</w:t>
      </w:r>
      <w:r>
        <w:rPr>
          <w:color w:val="auto"/>
          <w:sz w:val="24"/>
          <w:szCs w:val="24"/>
          <w:highlight w:val="none"/>
        </w:rPr>
        <w:t xml:space="preserve"> </w:t>
      </w:r>
      <w:r>
        <w:rPr>
          <w:color w:val="auto"/>
          <w:spacing w:val="-2"/>
          <w:sz w:val="24"/>
          <w:szCs w:val="24"/>
          <w:highlight w:val="none"/>
        </w:rPr>
        <w:t>应有效期比规定短地将被视为非实质性响应而予以拒绝。</w:t>
      </w:r>
    </w:p>
    <w:p w14:paraId="60835432">
      <w:pPr>
        <w:pStyle w:val="2"/>
        <w:spacing w:before="198" w:line="348" w:lineRule="auto"/>
        <w:ind w:left="62" w:right="128" w:hanging="22"/>
        <w:rPr>
          <w:color w:val="auto"/>
          <w:sz w:val="24"/>
          <w:szCs w:val="24"/>
          <w:highlight w:val="none"/>
        </w:rPr>
      </w:pPr>
      <w:r>
        <w:rPr>
          <w:color w:val="auto"/>
          <w:spacing w:val="-1"/>
          <w:sz w:val="24"/>
          <w:szCs w:val="24"/>
          <w:highlight w:val="none"/>
        </w:rPr>
        <w:t>2.2</w:t>
      </w:r>
      <w:r>
        <w:rPr>
          <w:color w:val="auto"/>
          <w:spacing w:val="-35"/>
          <w:sz w:val="24"/>
          <w:szCs w:val="24"/>
          <w:highlight w:val="none"/>
        </w:rPr>
        <w:t xml:space="preserve"> </w:t>
      </w:r>
      <w:r>
        <w:rPr>
          <w:color w:val="auto"/>
          <w:spacing w:val="-1"/>
          <w:sz w:val="24"/>
          <w:szCs w:val="24"/>
          <w:highlight w:val="none"/>
        </w:rPr>
        <w:t>在特殊情况下，代理机构于原磋商响应有效期满之前，可向供应商提出延长磋商响</w:t>
      </w:r>
      <w:r>
        <w:rPr>
          <w:color w:val="auto"/>
          <w:sz w:val="24"/>
          <w:szCs w:val="24"/>
          <w:highlight w:val="none"/>
        </w:rPr>
        <w:t>应有效期的要求。这种要求与答复均应采用书面形式。供应商可以</w:t>
      </w:r>
      <w:r>
        <w:rPr>
          <w:color w:val="auto"/>
          <w:spacing w:val="-1"/>
          <w:sz w:val="24"/>
          <w:szCs w:val="24"/>
          <w:highlight w:val="none"/>
        </w:rPr>
        <w:t>拒绝代理机构的这一要求而放弃磋商响应。同意延长磋商响应有效期的供应商既不能要求也不允许修</w:t>
      </w:r>
      <w:r>
        <w:rPr>
          <w:color w:val="auto"/>
          <w:spacing w:val="-2"/>
          <w:sz w:val="24"/>
          <w:szCs w:val="24"/>
          <w:highlight w:val="none"/>
        </w:rPr>
        <w:t>改其响应文件。</w:t>
      </w:r>
      <w:r>
        <w:rPr>
          <w:color w:val="auto"/>
          <w:sz w:val="24"/>
          <w:szCs w:val="24"/>
          <w:highlight w:val="none"/>
        </w:rPr>
        <w:t xml:space="preserve"> </w:t>
      </w:r>
      <w:r>
        <w:rPr>
          <w:color w:val="auto"/>
          <w:spacing w:val="-2"/>
          <w:sz w:val="24"/>
          <w:szCs w:val="24"/>
          <w:highlight w:val="none"/>
        </w:rPr>
        <w:t>同时受磋商响应有效期约束的所有权利与义务均延长</w:t>
      </w:r>
      <w:r>
        <w:rPr>
          <w:color w:val="auto"/>
          <w:spacing w:val="-3"/>
          <w:sz w:val="24"/>
          <w:szCs w:val="24"/>
          <w:highlight w:val="none"/>
        </w:rPr>
        <w:t>至新的有效期。</w:t>
      </w:r>
    </w:p>
    <w:p w14:paraId="04770E87">
      <w:pPr>
        <w:pStyle w:val="2"/>
        <w:spacing w:before="29" w:line="220" w:lineRule="auto"/>
        <w:ind w:left="521"/>
        <w:rPr>
          <w:color w:val="auto"/>
          <w:sz w:val="24"/>
          <w:szCs w:val="24"/>
          <w:highlight w:val="none"/>
        </w:rPr>
      </w:pPr>
      <w:r>
        <w:rPr>
          <w:b/>
          <w:bCs/>
          <w:color w:val="auto"/>
          <w:spacing w:val="-7"/>
          <w:sz w:val="24"/>
          <w:szCs w:val="24"/>
          <w:highlight w:val="none"/>
        </w:rPr>
        <w:t>六、磋商与评审</w:t>
      </w:r>
    </w:p>
    <w:p w14:paraId="1F90ED1A">
      <w:pPr>
        <w:pStyle w:val="2"/>
        <w:spacing w:before="178" w:line="220" w:lineRule="auto"/>
        <w:ind w:left="537"/>
        <w:rPr>
          <w:color w:val="auto"/>
          <w:sz w:val="24"/>
          <w:szCs w:val="24"/>
          <w:highlight w:val="none"/>
        </w:rPr>
      </w:pPr>
      <w:r>
        <w:rPr>
          <w:color w:val="auto"/>
          <w:spacing w:val="-4"/>
          <w:sz w:val="24"/>
          <w:szCs w:val="24"/>
          <w:highlight w:val="none"/>
        </w:rPr>
        <w:t>1.磋商开始仪式</w:t>
      </w:r>
    </w:p>
    <w:p w14:paraId="61A59405">
      <w:pPr>
        <w:pStyle w:val="2"/>
        <w:spacing w:before="184" w:line="349" w:lineRule="auto"/>
        <w:ind w:left="38" w:right="94" w:firstLine="499"/>
        <w:rPr>
          <w:color w:val="auto"/>
          <w:sz w:val="24"/>
          <w:szCs w:val="24"/>
          <w:highlight w:val="none"/>
        </w:rPr>
      </w:pPr>
      <w:r>
        <w:rPr>
          <w:color w:val="auto"/>
          <w:spacing w:val="-1"/>
          <w:sz w:val="24"/>
          <w:szCs w:val="24"/>
          <w:highlight w:val="none"/>
        </w:rPr>
        <w:t>1.1</w:t>
      </w:r>
      <w:r>
        <w:rPr>
          <w:color w:val="auto"/>
          <w:spacing w:val="-47"/>
          <w:sz w:val="24"/>
          <w:szCs w:val="24"/>
          <w:highlight w:val="none"/>
        </w:rPr>
        <w:t xml:space="preserve"> </w:t>
      </w:r>
      <w:r>
        <w:rPr>
          <w:color w:val="auto"/>
          <w:spacing w:val="-1"/>
          <w:sz w:val="24"/>
          <w:szCs w:val="24"/>
          <w:highlight w:val="none"/>
        </w:rPr>
        <w:t>代理机构将在本磋商文件第一章“竞争性磋商采购公告”中规定的时间和地点组织</w:t>
      </w:r>
      <w:r>
        <w:rPr>
          <w:color w:val="auto"/>
          <w:sz w:val="24"/>
          <w:szCs w:val="24"/>
          <w:highlight w:val="none"/>
        </w:rPr>
        <w:t xml:space="preserve"> 磋商开始仪式，仪式由代理机构主持，本项目采用远程不见面交易方</w:t>
      </w:r>
      <w:r>
        <w:rPr>
          <w:color w:val="auto"/>
          <w:spacing w:val="-1"/>
          <w:sz w:val="24"/>
          <w:szCs w:val="24"/>
          <w:highlight w:val="none"/>
        </w:rPr>
        <w:t>式，通过不见面交易系</w:t>
      </w:r>
      <w:r>
        <w:rPr>
          <w:color w:val="auto"/>
          <w:sz w:val="24"/>
          <w:szCs w:val="24"/>
          <w:highlight w:val="none"/>
        </w:rPr>
        <w:t xml:space="preserve"> 统及配套硬件设备（摄像头、话筒、音响等）完成远程解密，现场</w:t>
      </w:r>
      <w:r>
        <w:rPr>
          <w:color w:val="auto"/>
          <w:spacing w:val="-1"/>
          <w:sz w:val="24"/>
          <w:szCs w:val="24"/>
          <w:highlight w:val="none"/>
        </w:rPr>
        <w:t>疑义及回复，开标唱标</w:t>
      </w:r>
    </w:p>
    <w:p w14:paraId="76B3EF21">
      <w:pPr>
        <w:pStyle w:val="2"/>
        <w:spacing w:before="39" w:line="218" w:lineRule="auto"/>
        <w:ind w:left="45"/>
        <w:rPr>
          <w:color w:val="auto"/>
          <w:sz w:val="24"/>
          <w:szCs w:val="24"/>
          <w:highlight w:val="none"/>
        </w:rPr>
      </w:pPr>
      <w:r>
        <w:rPr>
          <w:color w:val="auto"/>
          <w:spacing w:val="-1"/>
          <w:sz w:val="24"/>
          <w:szCs w:val="24"/>
          <w:highlight w:val="none"/>
        </w:rPr>
        <w:t>（开启）等交互环节，具体详见第一章“竞争性磋商采购公</w:t>
      </w:r>
      <w:r>
        <w:rPr>
          <w:color w:val="auto"/>
          <w:spacing w:val="-2"/>
          <w:sz w:val="24"/>
          <w:szCs w:val="24"/>
          <w:highlight w:val="none"/>
        </w:rPr>
        <w:t>告”。</w:t>
      </w:r>
    </w:p>
    <w:p w14:paraId="4C5A3BFB">
      <w:pPr>
        <w:pStyle w:val="2"/>
        <w:spacing w:before="180" w:line="351" w:lineRule="auto"/>
        <w:ind w:left="44" w:right="33" w:firstLine="493"/>
        <w:rPr>
          <w:color w:val="auto"/>
          <w:sz w:val="24"/>
          <w:szCs w:val="24"/>
          <w:highlight w:val="none"/>
        </w:rPr>
      </w:pPr>
      <w:r>
        <w:rPr>
          <w:color w:val="auto"/>
          <w:spacing w:val="2"/>
          <w:sz w:val="24"/>
          <w:szCs w:val="24"/>
          <w:highlight w:val="none"/>
        </w:rPr>
        <w:t>1.2</w:t>
      </w:r>
      <w:r>
        <w:rPr>
          <w:color w:val="auto"/>
          <w:spacing w:val="-47"/>
          <w:sz w:val="24"/>
          <w:szCs w:val="24"/>
          <w:highlight w:val="none"/>
        </w:rPr>
        <w:t xml:space="preserve"> </w:t>
      </w:r>
      <w:r>
        <w:rPr>
          <w:color w:val="auto"/>
          <w:spacing w:val="2"/>
          <w:sz w:val="24"/>
          <w:szCs w:val="24"/>
          <w:highlight w:val="none"/>
        </w:rPr>
        <w:t>供应商解密响应文件后，代理机构将当众宣读每份电子响应文件中“开标一览表”</w:t>
      </w:r>
      <w:r>
        <w:rPr>
          <w:color w:val="auto"/>
          <w:sz w:val="24"/>
          <w:szCs w:val="24"/>
          <w:highlight w:val="none"/>
        </w:rPr>
        <w:t xml:space="preserve"> </w:t>
      </w:r>
      <w:r>
        <w:rPr>
          <w:color w:val="auto"/>
          <w:spacing w:val="-1"/>
          <w:sz w:val="24"/>
          <w:szCs w:val="24"/>
          <w:highlight w:val="none"/>
        </w:rPr>
        <w:t>（首次磋商报价表）的各项内容以及代理机构认为有必要宣读的其他内容，宣读顺序按开标</w:t>
      </w:r>
      <w:r>
        <w:rPr>
          <w:color w:val="auto"/>
          <w:spacing w:val="15"/>
          <w:sz w:val="24"/>
          <w:szCs w:val="24"/>
          <w:highlight w:val="none"/>
        </w:rPr>
        <w:t xml:space="preserve"> </w:t>
      </w:r>
      <w:r>
        <w:rPr>
          <w:color w:val="auto"/>
          <w:spacing w:val="-4"/>
          <w:sz w:val="24"/>
          <w:szCs w:val="24"/>
          <w:highlight w:val="none"/>
        </w:rPr>
        <w:t>系统供应商先后顺序进行。</w:t>
      </w:r>
    </w:p>
    <w:p w14:paraId="4E50358C">
      <w:pPr>
        <w:pStyle w:val="2"/>
        <w:spacing w:before="34" w:line="220" w:lineRule="auto"/>
        <w:ind w:left="522"/>
        <w:rPr>
          <w:color w:val="auto"/>
          <w:sz w:val="24"/>
          <w:szCs w:val="24"/>
          <w:highlight w:val="none"/>
        </w:rPr>
      </w:pPr>
      <w:r>
        <w:rPr>
          <w:color w:val="auto"/>
          <w:spacing w:val="-3"/>
          <w:sz w:val="24"/>
          <w:szCs w:val="24"/>
          <w:highlight w:val="none"/>
        </w:rPr>
        <w:t>2.磋商小组</w:t>
      </w:r>
    </w:p>
    <w:p w14:paraId="7963363B">
      <w:pPr>
        <w:pStyle w:val="2"/>
        <w:spacing w:before="183" w:line="219" w:lineRule="auto"/>
        <w:ind w:left="522"/>
        <w:rPr>
          <w:color w:val="auto"/>
          <w:sz w:val="24"/>
          <w:szCs w:val="24"/>
          <w:highlight w:val="none"/>
        </w:rPr>
      </w:pPr>
      <w:r>
        <w:rPr>
          <w:color w:val="auto"/>
          <w:spacing w:val="-2"/>
          <w:sz w:val="24"/>
          <w:szCs w:val="24"/>
          <w:highlight w:val="none"/>
        </w:rPr>
        <w:t>2.1</w:t>
      </w:r>
      <w:r>
        <w:rPr>
          <w:color w:val="auto"/>
          <w:spacing w:val="-39"/>
          <w:sz w:val="24"/>
          <w:szCs w:val="24"/>
          <w:highlight w:val="none"/>
        </w:rPr>
        <w:t xml:space="preserve"> </w:t>
      </w:r>
      <w:r>
        <w:rPr>
          <w:color w:val="auto"/>
          <w:spacing w:val="-2"/>
          <w:sz w:val="24"/>
          <w:szCs w:val="24"/>
          <w:highlight w:val="none"/>
        </w:rPr>
        <w:t>磋商开始仪式结束后，代理机构将立即组织磋商小组进行评审、磋商。</w:t>
      </w:r>
    </w:p>
    <w:p w14:paraId="296AE9B8">
      <w:pPr>
        <w:pStyle w:val="2"/>
        <w:spacing w:before="181" w:line="289" w:lineRule="auto"/>
        <w:ind w:left="523" w:right="668" w:hanging="1"/>
        <w:rPr>
          <w:color w:val="auto"/>
          <w:sz w:val="24"/>
          <w:szCs w:val="24"/>
          <w:highlight w:val="none"/>
        </w:rPr>
      </w:pPr>
      <w:r>
        <w:rPr>
          <w:color w:val="auto"/>
          <w:spacing w:val="-2"/>
          <w:sz w:val="24"/>
          <w:szCs w:val="24"/>
          <w:highlight w:val="none"/>
        </w:rPr>
        <w:t>2.2</w:t>
      </w:r>
      <w:r>
        <w:rPr>
          <w:color w:val="auto"/>
          <w:spacing w:val="-35"/>
          <w:sz w:val="24"/>
          <w:szCs w:val="24"/>
          <w:highlight w:val="none"/>
        </w:rPr>
        <w:t xml:space="preserve"> </w:t>
      </w:r>
      <w:r>
        <w:rPr>
          <w:color w:val="auto"/>
          <w:spacing w:val="-2"/>
          <w:sz w:val="24"/>
          <w:szCs w:val="24"/>
          <w:highlight w:val="none"/>
        </w:rPr>
        <w:t>磋商小组由评审专家和采购人代表组成，且人员构成符合政府采购有关规定。</w:t>
      </w:r>
      <w:r>
        <w:rPr>
          <w:color w:val="auto"/>
          <w:sz w:val="24"/>
          <w:szCs w:val="24"/>
          <w:highlight w:val="none"/>
        </w:rPr>
        <w:t xml:space="preserve"> </w:t>
      </w:r>
      <w:r>
        <w:rPr>
          <w:color w:val="auto"/>
          <w:spacing w:val="-2"/>
          <w:sz w:val="24"/>
          <w:szCs w:val="24"/>
          <w:highlight w:val="none"/>
        </w:rPr>
        <w:t>3.磋商评审过程的保密与公正</w:t>
      </w:r>
    </w:p>
    <w:p w14:paraId="67FBCD56">
      <w:pPr>
        <w:pStyle w:val="2"/>
        <w:spacing w:before="183" w:line="220" w:lineRule="auto"/>
        <w:ind w:left="524"/>
        <w:rPr>
          <w:color w:val="auto"/>
          <w:sz w:val="24"/>
          <w:szCs w:val="24"/>
          <w:highlight w:val="none"/>
        </w:rPr>
      </w:pPr>
      <w:r>
        <w:rPr>
          <w:color w:val="auto"/>
          <w:spacing w:val="-2"/>
          <w:sz w:val="24"/>
          <w:szCs w:val="24"/>
          <w:highlight w:val="none"/>
        </w:rPr>
        <w:t>3.1</w:t>
      </w:r>
      <w:r>
        <w:rPr>
          <w:color w:val="auto"/>
          <w:spacing w:val="-33"/>
          <w:sz w:val="24"/>
          <w:szCs w:val="24"/>
          <w:highlight w:val="none"/>
        </w:rPr>
        <w:t xml:space="preserve"> </w:t>
      </w:r>
      <w:r>
        <w:rPr>
          <w:color w:val="auto"/>
          <w:spacing w:val="-2"/>
          <w:sz w:val="24"/>
          <w:szCs w:val="24"/>
          <w:highlight w:val="none"/>
        </w:rPr>
        <w:t>磋商小组应当遵守评审工作纪律，不得泄露评审情况和评审中获悉的商业秘密。</w:t>
      </w:r>
    </w:p>
    <w:p w14:paraId="03F23B7F">
      <w:pPr>
        <w:pStyle w:val="2"/>
        <w:spacing w:before="179" w:line="291" w:lineRule="auto"/>
        <w:ind w:left="39" w:right="153" w:firstLine="485"/>
        <w:rPr>
          <w:color w:val="auto"/>
          <w:sz w:val="24"/>
          <w:szCs w:val="24"/>
          <w:highlight w:val="none"/>
        </w:rPr>
      </w:pPr>
      <w:r>
        <w:rPr>
          <w:color w:val="auto"/>
          <w:spacing w:val="-1"/>
          <w:sz w:val="24"/>
          <w:szCs w:val="24"/>
          <w:highlight w:val="none"/>
        </w:rPr>
        <w:t>3.2</w:t>
      </w:r>
      <w:r>
        <w:rPr>
          <w:color w:val="auto"/>
          <w:spacing w:val="-37"/>
          <w:sz w:val="24"/>
          <w:szCs w:val="24"/>
          <w:highlight w:val="none"/>
        </w:rPr>
        <w:t xml:space="preserve"> </w:t>
      </w:r>
      <w:r>
        <w:rPr>
          <w:color w:val="auto"/>
          <w:spacing w:val="-1"/>
          <w:sz w:val="24"/>
          <w:szCs w:val="24"/>
          <w:highlight w:val="none"/>
        </w:rPr>
        <w:t>在磋商评审过程中，供应商不得以任何行为影响磋商评审过程，否则其响应文件将</w:t>
      </w:r>
      <w:r>
        <w:rPr>
          <w:color w:val="auto"/>
          <w:sz w:val="24"/>
          <w:szCs w:val="24"/>
          <w:highlight w:val="none"/>
        </w:rPr>
        <w:t xml:space="preserve"> </w:t>
      </w:r>
      <w:r>
        <w:rPr>
          <w:color w:val="auto"/>
          <w:spacing w:val="-4"/>
          <w:sz w:val="24"/>
          <w:szCs w:val="24"/>
          <w:highlight w:val="none"/>
        </w:rPr>
        <w:t>被作为无效响应文件。</w:t>
      </w:r>
    </w:p>
    <w:p w14:paraId="215EA694">
      <w:pPr>
        <w:pStyle w:val="2"/>
        <w:spacing w:before="181" w:line="312" w:lineRule="auto"/>
        <w:ind w:left="38" w:right="94" w:firstLine="486"/>
        <w:rPr>
          <w:color w:val="auto"/>
          <w:sz w:val="24"/>
          <w:szCs w:val="24"/>
          <w:highlight w:val="none"/>
        </w:rPr>
      </w:pPr>
      <w:r>
        <w:rPr>
          <w:color w:val="auto"/>
          <w:sz w:val="24"/>
          <w:szCs w:val="24"/>
          <w:highlight w:val="none"/>
        </w:rPr>
        <w:t>3.3</w:t>
      </w:r>
      <w:r>
        <w:rPr>
          <w:color w:val="auto"/>
          <w:spacing w:val="-51"/>
          <w:sz w:val="24"/>
          <w:szCs w:val="24"/>
          <w:highlight w:val="none"/>
        </w:rPr>
        <w:t xml:space="preserve"> </w:t>
      </w:r>
      <w:r>
        <w:rPr>
          <w:color w:val="auto"/>
          <w:sz w:val="24"/>
          <w:szCs w:val="24"/>
          <w:highlight w:val="none"/>
        </w:rPr>
        <w:t>磋商小组成员应当按照客观、公正、审慎的原</w:t>
      </w:r>
      <w:r>
        <w:rPr>
          <w:color w:val="auto"/>
          <w:spacing w:val="-1"/>
          <w:sz w:val="24"/>
          <w:szCs w:val="24"/>
          <w:highlight w:val="none"/>
        </w:rPr>
        <w:t>则，根据磋商文件规定的评审程序、</w:t>
      </w:r>
      <w:r>
        <w:rPr>
          <w:color w:val="auto"/>
          <w:sz w:val="24"/>
          <w:szCs w:val="24"/>
          <w:highlight w:val="none"/>
        </w:rPr>
        <w:t xml:space="preserve"> 评审方法和评审标准进行独立评审。未实质性响应磋商文件的响应文</w:t>
      </w:r>
      <w:r>
        <w:rPr>
          <w:color w:val="auto"/>
          <w:spacing w:val="-1"/>
          <w:sz w:val="24"/>
          <w:szCs w:val="24"/>
          <w:highlight w:val="none"/>
        </w:rPr>
        <w:t>件按无效响应处理，磋</w:t>
      </w:r>
      <w:r>
        <w:rPr>
          <w:color w:val="auto"/>
          <w:sz w:val="24"/>
          <w:szCs w:val="24"/>
          <w:highlight w:val="none"/>
        </w:rPr>
        <w:t xml:space="preserve"> </w:t>
      </w:r>
      <w:r>
        <w:rPr>
          <w:color w:val="auto"/>
          <w:spacing w:val="-3"/>
          <w:sz w:val="24"/>
          <w:szCs w:val="24"/>
          <w:highlight w:val="none"/>
        </w:rPr>
        <w:t>商小组应当告知提交响应文件的供应商。</w:t>
      </w:r>
    </w:p>
    <w:p w14:paraId="44E6CE53">
      <w:pPr>
        <w:pStyle w:val="2"/>
        <w:spacing w:before="182" w:line="220" w:lineRule="auto"/>
        <w:ind w:left="518"/>
        <w:rPr>
          <w:color w:val="auto"/>
          <w:sz w:val="24"/>
          <w:szCs w:val="24"/>
          <w:highlight w:val="none"/>
        </w:rPr>
      </w:pPr>
      <w:r>
        <w:rPr>
          <w:color w:val="auto"/>
          <w:spacing w:val="-1"/>
          <w:sz w:val="24"/>
          <w:szCs w:val="24"/>
          <w:highlight w:val="none"/>
        </w:rPr>
        <w:t>4.评审过程的澄清、说明和更正</w:t>
      </w:r>
    </w:p>
    <w:p w14:paraId="2F4043EA">
      <w:pPr>
        <w:pStyle w:val="2"/>
        <w:spacing w:before="178" w:line="351" w:lineRule="auto"/>
        <w:ind w:left="38" w:right="94" w:firstLine="480"/>
        <w:rPr>
          <w:color w:val="auto"/>
          <w:sz w:val="24"/>
          <w:szCs w:val="24"/>
          <w:highlight w:val="none"/>
        </w:rPr>
      </w:pPr>
      <w:r>
        <w:rPr>
          <w:color w:val="auto"/>
          <w:sz w:val="24"/>
          <w:szCs w:val="24"/>
          <w:highlight w:val="none"/>
        </w:rPr>
        <w:t>4.1</w:t>
      </w:r>
      <w:r>
        <w:rPr>
          <w:color w:val="auto"/>
          <w:spacing w:val="-52"/>
          <w:sz w:val="24"/>
          <w:szCs w:val="24"/>
          <w:highlight w:val="none"/>
        </w:rPr>
        <w:t xml:space="preserve"> </w:t>
      </w:r>
      <w:r>
        <w:rPr>
          <w:color w:val="auto"/>
          <w:sz w:val="24"/>
          <w:szCs w:val="24"/>
          <w:highlight w:val="none"/>
        </w:rPr>
        <w:t>磋商小组在对响应文件的有效性、完整性</w:t>
      </w:r>
      <w:r>
        <w:rPr>
          <w:color w:val="auto"/>
          <w:spacing w:val="-1"/>
          <w:sz w:val="24"/>
          <w:szCs w:val="24"/>
          <w:highlight w:val="none"/>
        </w:rPr>
        <w:t>和响应程度进行审查时，可以要求供应商</w:t>
      </w:r>
      <w:r>
        <w:rPr>
          <w:color w:val="auto"/>
          <w:sz w:val="24"/>
          <w:szCs w:val="24"/>
          <w:highlight w:val="none"/>
        </w:rPr>
        <w:t xml:space="preserve"> 对响应文件中含义不明确、同类问题表述不一致或者有明显文字和计</w:t>
      </w:r>
      <w:r>
        <w:rPr>
          <w:color w:val="auto"/>
          <w:spacing w:val="-1"/>
          <w:sz w:val="24"/>
          <w:szCs w:val="24"/>
          <w:highlight w:val="none"/>
        </w:rPr>
        <w:t>算错误的内容等作出必</w:t>
      </w:r>
      <w:r>
        <w:rPr>
          <w:color w:val="auto"/>
          <w:sz w:val="24"/>
          <w:szCs w:val="24"/>
          <w:highlight w:val="none"/>
        </w:rPr>
        <w:t xml:space="preserve"> </w:t>
      </w:r>
      <w:r>
        <w:rPr>
          <w:color w:val="auto"/>
          <w:spacing w:val="-4"/>
          <w:sz w:val="24"/>
          <w:szCs w:val="24"/>
          <w:highlight w:val="none"/>
        </w:rPr>
        <w:t>要的澄清、说明或者更正。</w:t>
      </w:r>
    </w:p>
    <w:p w14:paraId="77D93CAC">
      <w:pPr>
        <w:pStyle w:val="2"/>
        <w:spacing w:before="41" w:line="353" w:lineRule="auto"/>
        <w:ind w:left="22" w:right="24" w:firstLine="496"/>
        <w:jc w:val="both"/>
        <w:rPr>
          <w:color w:val="auto"/>
          <w:sz w:val="24"/>
          <w:szCs w:val="24"/>
          <w:highlight w:val="none"/>
        </w:rPr>
      </w:pPr>
      <w:r>
        <w:rPr>
          <w:color w:val="auto"/>
          <w:spacing w:val="7"/>
          <w:sz w:val="24"/>
          <w:szCs w:val="24"/>
          <w:highlight w:val="none"/>
        </w:rPr>
        <w:t>4.2 需要供应商进行澄清、说明和更正的，磋商小组将通过苏采云系统向供应商发布</w:t>
      </w:r>
      <w:r>
        <w:rPr>
          <w:color w:val="auto"/>
          <w:spacing w:val="16"/>
          <w:sz w:val="24"/>
          <w:szCs w:val="24"/>
          <w:highlight w:val="none"/>
        </w:rPr>
        <w:t xml:space="preserve"> </w:t>
      </w:r>
      <w:r>
        <w:rPr>
          <w:color w:val="auto"/>
          <w:spacing w:val="2"/>
          <w:sz w:val="24"/>
          <w:szCs w:val="24"/>
          <w:highlight w:val="none"/>
        </w:rPr>
        <w:t>“澄清要求函”，接到“澄清要求函”的供</w:t>
      </w:r>
      <w:r>
        <w:rPr>
          <w:color w:val="auto"/>
          <w:spacing w:val="1"/>
          <w:sz w:val="24"/>
          <w:szCs w:val="24"/>
          <w:highlight w:val="none"/>
        </w:rPr>
        <w:t>应商应当按照要求在苏采云系统中提交“澄清响</w:t>
      </w:r>
      <w:r>
        <w:rPr>
          <w:color w:val="auto"/>
          <w:sz w:val="24"/>
          <w:szCs w:val="24"/>
          <w:highlight w:val="none"/>
        </w:rPr>
        <w:t xml:space="preserve"> 应函”并加盖 CA</w:t>
      </w:r>
      <w:r>
        <w:rPr>
          <w:color w:val="auto"/>
          <w:spacing w:val="60"/>
          <w:sz w:val="24"/>
          <w:szCs w:val="24"/>
          <w:highlight w:val="none"/>
        </w:rPr>
        <w:t xml:space="preserve"> </w:t>
      </w:r>
      <w:r>
        <w:rPr>
          <w:color w:val="auto"/>
          <w:sz w:val="24"/>
          <w:szCs w:val="24"/>
          <w:highlight w:val="none"/>
        </w:rPr>
        <w:t>电子公章。澄清、说明和更正的内容作为响应文件的补充部分，具体操作 方式见《操作手册》。</w:t>
      </w:r>
      <w:r>
        <w:rPr>
          <w:b/>
          <w:bCs/>
          <w:color w:val="auto"/>
          <w:sz w:val="24"/>
          <w:szCs w:val="24"/>
          <w:highlight w:val="none"/>
        </w:rPr>
        <w:t>不得超出响应文件的范围或者改变响应文件的实质性内容。</w:t>
      </w:r>
      <w:r>
        <w:rPr>
          <w:color w:val="auto"/>
          <w:sz w:val="24"/>
          <w:szCs w:val="24"/>
          <w:highlight w:val="none"/>
        </w:rPr>
        <w:t>供应商的</w:t>
      </w:r>
      <w:r>
        <w:rPr>
          <w:color w:val="auto"/>
          <w:spacing w:val="10"/>
          <w:sz w:val="24"/>
          <w:szCs w:val="24"/>
          <w:highlight w:val="none"/>
        </w:rPr>
        <w:t xml:space="preserve"> </w:t>
      </w:r>
      <w:r>
        <w:rPr>
          <w:color w:val="auto"/>
          <w:spacing w:val="-2"/>
          <w:sz w:val="24"/>
          <w:szCs w:val="24"/>
          <w:highlight w:val="none"/>
        </w:rPr>
        <w:t>澄清文件是响应文件的组成部分。</w:t>
      </w:r>
    </w:p>
    <w:p w14:paraId="45038931">
      <w:pPr>
        <w:pStyle w:val="2"/>
        <w:spacing w:before="197" w:line="220" w:lineRule="auto"/>
        <w:ind w:left="78" w:firstLine="480" w:firstLineChars="200"/>
        <w:rPr>
          <w:color w:val="auto"/>
          <w:sz w:val="24"/>
          <w:szCs w:val="24"/>
          <w:highlight w:val="none"/>
        </w:rPr>
      </w:pPr>
      <w:r>
        <w:rPr>
          <w:color w:val="auto"/>
          <w:sz w:val="24"/>
          <w:szCs w:val="24"/>
          <w:highlight w:val="none"/>
        </w:rPr>
        <w:t>4.3</w:t>
      </w:r>
      <w:r>
        <w:rPr>
          <w:color w:val="auto"/>
          <w:spacing w:val="-52"/>
          <w:sz w:val="24"/>
          <w:szCs w:val="24"/>
          <w:highlight w:val="none"/>
        </w:rPr>
        <w:t xml:space="preserve"> </w:t>
      </w:r>
      <w:r>
        <w:rPr>
          <w:color w:val="auto"/>
          <w:sz w:val="24"/>
          <w:szCs w:val="24"/>
          <w:highlight w:val="none"/>
        </w:rPr>
        <w:t>接到磋商小组澄清、说明或者更正要求的</w:t>
      </w:r>
      <w:r>
        <w:rPr>
          <w:color w:val="auto"/>
          <w:spacing w:val="-1"/>
          <w:sz w:val="24"/>
          <w:szCs w:val="24"/>
          <w:highlight w:val="none"/>
        </w:rPr>
        <w:t>供应商如未按规定作出，其风险由供应商</w:t>
      </w:r>
      <w:r>
        <w:rPr>
          <w:color w:val="auto"/>
          <w:spacing w:val="-14"/>
          <w:sz w:val="24"/>
          <w:szCs w:val="24"/>
          <w:highlight w:val="none"/>
        </w:rPr>
        <w:t>自行承担。</w:t>
      </w:r>
    </w:p>
    <w:p w14:paraId="3184AC7E">
      <w:pPr>
        <w:pStyle w:val="2"/>
        <w:spacing w:before="184" w:line="220" w:lineRule="auto"/>
        <w:ind w:left="524"/>
        <w:rPr>
          <w:color w:val="auto"/>
          <w:sz w:val="24"/>
          <w:szCs w:val="24"/>
          <w:highlight w:val="none"/>
        </w:rPr>
      </w:pPr>
      <w:r>
        <w:rPr>
          <w:color w:val="auto"/>
          <w:spacing w:val="-2"/>
          <w:sz w:val="24"/>
          <w:szCs w:val="24"/>
          <w:highlight w:val="none"/>
        </w:rPr>
        <w:t>5.对响应文件的初审</w:t>
      </w:r>
    </w:p>
    <w:p w14:paraId="6FBEEF18">
      <w:pPr>
        <w:pStyle w:val="2"/>
        <w:spacing w:before="179" w:line="220" w:lineRule="auto"/>
        <w:ind w:left="524"/>
        <w:rPr>
          <w:color w:val="auto"/>
          <w:sz w:val="24"/>
          <w:szCs w:val="24"/>
          <w:highlight w:val="none"/>
        </w:rPr>
      </w:pPr>
      <w:r>
        <w:rPr>
          <w:color w:val="auto"/>
          <w:spacing w:val="-3"/>
          <w:sz w:val="24"/>
          <w:szCs w:val="24"/>
          <w:highlight w:val="none"/>
        </w:rPr>
        <w:t>5.1</w:t>
      </w:r>
      <w:r>
        <w:rPr>
          <w:color w:val="auto"/>
          <w:spacing w:val="-39"/>
          <w:sz w:val="24"/>
          <w:szCs w:val="24"/>
          <w:highlight w:val="none"/>
        </w:rPr>
        <w:t xml:space="preserve"> </w:t>
      </w:r>
      <w:r>
        <w:rPr>
          <w:color w:val="auto"/>
          <w:spacing w:val="-3"/>
          <w:sz w:val="24"/>
          <w:szCs w:val="24"/>
          <w:highlight w:val="none"/>
        </w:rPr>
        <w:t>响应文件初审分为资格性审查和符合性审查。</w:t>
      </w:r>
    </w:p>
    <w:p w14:paraId="51A79A90">
      <w:pPr>
        <w:pStyle w:val="2"/>
        <w:spacing w:before="179" w:line="348" w:lineRule="auto"/>
        <w:ind w:left="66" w:right="17" w:firstLine="463"/>
        <w:rPr>
          <w:color w:val="auto"/>
          <w:sz w:val="24"/>
          <w:szCs w:val="24"/>
          <w:highlight w:val="none"/>
        </w:rPr>
      </w:pPr>
      <w:r>
        <w:rPr>
          <w:b/>
          <w:bCs/>
          <w:color w:val="auto"/>
          <w:spacing w:val="-1"/>
          <w:sz w:val="24"/>
          <w:szCs w:val="24"/>
          <w:highlight w:val="none"/>
        </w:rPr>
        <w:t>资格性检查：</w:t>
      </w:r>
      <w:r>
        <w:rPr>
          <w:color w:val="auto"/>
          <w:spacing w:val="-1"/>
          <w:sz w:val="24"/>
          <w:szCs w:val="24"/>
          <w:highlight w:val="none"/>
        </w:rPr>
        <w:t>依据法律法规和磋商文件的规定，对响应文件中的资格证明文件进行审查，</w:t>
      </w:r>
      <w:r>
        <w:rPr>
          <w:color w:val="auto"/>
          <w:spacing w:val="3"/>
          <w:sz w:val="24"/>
          <w:szCs w:val="24"/>
          <w:highlight w:val="none"/>
        </w:rPr>
        <w:t xml:space="preserve"> </w:t>
      </w:r>
      <w:r>
        <w:rPr>
          <w:color w:val="auto"/>
          <w:spacing w:val="-4"/>
          <w:sz w:val="24"/>
          <w:szCs w:val="24"/>
          <w:highlight w:val="none"/>
        </w:rPr>
        <w:t>以确定供应商是否具备参加磋商的资格。</w:t>
      </w:r>
    </w:p>
    <w:p w14:paraId="0E724323">
      <w:pPr>
        <w:pStyle w:val="2"/>
        <w:spacing w:before="31" w:line="344" w:lineRule="auto"/>
        <w:ind w:left="42" w:right="215" w:firstLine="476"/>
        <w:rPr>
          <w:color w:val="auto"/>
          <w:sz w:val="24"/>
          <w:szCs w:val="24"/>
          <w:highlight w:val="none"/>
        </w:rPr>
      </w:pPr>
      <w:r>
        <w:rPr>
          <w:color w:val="auto"/>
          <w:spacing w:val="1"/>
          <w:sz w:val="24"/>
          <w:szCs w:val="24"/>
          <w:highlight w:val="none"/>
        </w:rPr>
        <w:t>磋商小组在进行资格审查的同时，将在“信用中国”网站（</w:t>
      </w:r>
      <w:r>
        <w:rPr>
          <w:color w:val="auto"/>
          <w:sz w:val="24"/>
          <w:szCs w:val="24"/>
          <w:highlight w:val="none"/>
        </w:rPr>
        <w:t>www</w:t>
      </w:r>
      <w:r>
        <w:rPr>
          <w:color w:val="auto"/>
          <w:spacing w:val="1"/>
          <w:sz w:val="24"/>
          <w:szCs w:val="24"/>
          <w:highlight w:val="none"/>
        </w:rPr>
        <w:t>.</w:t>
      </w:r>
      <w:r>
        <w:rPr>
          <w:color w:val="auto"/>
          <w:sz w:val="24"/>
          <w:szCs w:val="24"/>
          <w:highlight w:val="none"/>
        </w:rPr>
        <w:t>creditchina</w:t>
      </w:r>
      <w:r>
        <w:rPr>
          <w:color w:val="auto"/>
          <w:spacing w:val="1"/>
          <w:sz w:val="24"/>
          <w:szCs w:val="24"/>
          <w:highlight w:val="none"/>
        </w:rPr>
        <w:t>.</w:t>
      </w:r>
      <w:r>
        <w:rPr>
          <w:color w:val="auto"/>
          <w:sz w:val="24"/>
          <w:szCs w:val="24"/>
          <w:highlight w:val="none"/>
        </w:rPr>
        <w:t>gov</w:t>
      </w:r>
      <w:r>
        <w:rPr>
          <w:color w:val="auto"/>
          <w:spacing w:val="1"/>
          <w:sz w:val="24"/>
          <w:szCs w:val="24"/>
          <w:highlight w:val="none"/>
        </w:rPr>
        <w:t>.</w:t>
      </w:r>
      <w:r>
        <w:rPr>
          <w:color w:val="auto"/>
          <w:sz w:val="24"/>
          <w:szCs w:val="24"/>
          <w:highlight w:val="none"/>
        </w:rPr>
        <w:t>cn</w:t>
      </w:r>
      <w:r>
        <w:rPr>
          <w:color w:val="auto"/>
          <w:spacing w:val="1"/>
          <w:sz w:val="24"/>
          <w:szCs w:val="24"/>
          <w:highlight w:val="none"/>
        </w:rPr>
        <w:t>）</w:t>
      </w:r>
      <w:r>
        <w:rPr>
          <w:color w:val="auto"/>
          <w:spacing w:val="3"/>
          <w:sz w:val="24"/>
          <w:szCs w:val="24"/>
          <w:highlight w:val="none"/>
        </w:rPr>
        <w:t xml:space="preserve"> </w:t>
      </w:r>
      <w:r>
        <w:rPr>
          <w:color w:val="auto"/>
          <w:spacing w:val="-1"/>
          <w:sz w:val="24"/>
          <w:szCs w:val="24"/>
          <w:highlight w:val="none"/>
        </w:rPr>
        <w:t>查询供应商的信用记录，以确定供应商是否具备磋商资格，查询结果留</w:t>
      </w:r>
      <w:r>
        <w:rPr>
          <w:color w:val="auto"/>
          <w:spacing w:val="-2"/>
          <w:sz w:val="24"/>
          <w:szCs w:val="24"/>
          <w:highlight w:val="none"/>
        </w:rPr>
        <w:t>存并归档。</w:t>
      </w:r>
    </w:p>
    <w:p w14:paraId="37E5DCFB">
      <w:pPr>
        <w:pStyle w:val="2"/>
        <w:spacing w:before="40" w:line="344" w:lineRule="auto"/>
        <w:ind w:left="38" w:right="252" w:firstLine="483"/>
        <w:rPr>
          <w:color w:val="auto"/>
          <w:sz w:val="24"/>
          <w:szCs w:val="24"/>
          <w:highlight w:val="none"/>
        </w:rPr>
      </w:pPr>
      <w:r>
        <w:rPr>
          <w:b/>
          <w:bCs/>
          <w:color w:val="auto"/>
          <w:spacing w:val="-1"/>
          <w:sz w:val="24"/>
          <w:szCs w:val="24"/>
          <w:highlight w:val="none"/>
        </w:rPr>
        <w:t>符合性检查：</w:t>
      </w:r>
      <w:r>
        <w:rPr>
          <w:color w:val="auto"/>
          <w:spacing w:val="-1"/>
          <w:sz w:val="24"/>
          <w:szCs w:val="24"/>
          <w:highlight w:val="none"/>
        </w:rPr>
        <w:t>依据磋商文件的规定，从响应文件的有效性、完整性和对磋商文件的响应</w:t>
      </w:r>
      <w:r>
        <w:rPr>
          <w:color w:val="auto"/>
          <w:spacing w:val="16"/>
          <w:sz w:val="24"/>
          <w:szCs w:val="24"/>
          <w:highlight w:val="none"/>
        </w:rPr>
        <w:t xml:space="preserve"> </w:t>
      </w:r>
      <w:r>
        <w:rPr>
          <w:color w:val="auto"/>
          <w:spacing w:val="-2"/>
          <w:sz w:val="24"/>
          <w:szCs w:val="24"/>
          <w:highlight w:val="none"/>
        </w:rPr>
        <w:t>程度进行审查，以确定是否对磋商文件的实质性要求作出响应。</w:t>
      </w:r>
    </w:p>
    <w:p w14:paraId="47808539">
      <w:pPr>
        <w:pStyle w:val="2"/>
        <w:spacing w:before="41" w:line="344" w:lineRule="auto"/>
        <w:ind w:left="39" w:right="249" w:firstLine="484"/>
        <w:rPr>
          <w:color w:val="auto"/>
          <w:sz w:val="24"/>
          <w:szCs w:val="24"/>
          <w:highlight w:val="none"/>
        </w:rPr>
      </w:pPr>
      <w:r>
        <w:rPr>
          <w:b/>
          <w:bCs/>
          <w:color w:val="auto"/>
          <w:spacing w:val="-2"/>
          <w:sz w:val="24"/>
          <w:szCs w:val="24"/>
          <w:highlight w:val="none"/>
        </w:rPr>
        <w:t>未实质性响应磋商文件的响应文件按无效响应处理</w:t>
      </w:r>
      <w:r>
        <w:rPr>
          <w:color w:val="auto"/>
          <w:spacing w:val="-2"/>
          <w:sz w:val="24"/>
          <w:szCs w:val="24"/>
          <w:highlight w:val="none"/>
        </w:rPr>
        <w:t>，磋商小组应当告知提交响应文件的</w:t>
      </w:r>
      <w:r>
        <w:rPr>
          <w:color w:val="auto"/>
          <w:spacing w:val="-9"/>
          <w:sz w:val="24"/>
          <w:szCs w:val="24"/>
          <w:highlight w:val="none"/>
        </w:rPr>
        <w:t>供应商。</w:t>
      </w:r>
    </w:p>
    <w:p w14:paraId="1EF5BC3E">
      <w:pPr>
        <w:pStyle w:val="2"/>
        <w:spacing w:before="34" w:line="351" w:lineRule="auto"/>
        <w:ind w:left="41" w:firstLine="483"/>
        <w:rPr>
          <w:color w:val="auto"/>
          <w:sz w:val="24"/>
          <w:szCs w:val="24"/>
          <w:highlight w:val="none"/>
        </w:rPr>
      </w:pPr>
      <w:r>
        <w:rPr>
          <w:color w:val="auto"/>
          <w:sz w:val="24"/>
          <w:szCs w:val="24"/>
          <w:highlight w:val="none"/>
        </w:rPr>
        <w:t>5.2 在磋商之前，磋商小组将首先审查每份响应文件是否实质性响应了磋商文件的要求。</w:t>
      </w:r>
      <w:r>
        <w:rPr>
          <w:color w:val="auto"/>
          <w:spacing w:val="2"/>
          <w:sz w:val="24"/>
          <w:szCs w:val="24"/>
          <w:highlight w:val="none"/>
        </w:rPr>
        <w:t xml:space="preserve"> </w:t>
      </w:r>
      <w:r>
        <w:rPr>
          <w:color w:val="auto"/>
          <w:sz w:val="24"/>
          <w:szCs w:val="24"/>
          <w:highlight w:val="none"/>
        </w:rPr>
        <w:t>实质性响应的响应文件是与磋商文件要求的全部实质性条款、</w:t>
      </w:r>
      <w:r>
        <w:rPr>
          <w:color w:val="auto"/>
          <w:spacing w:val="-1"/>
          <w:sz w:val="24"/>
          <w:szCs w:val="24"/>
          <w:highlight w:val="none"/>
        </w:rPr>
        <w:t>条件且其余非实质性技术及商</w:t>
      </w:r>
      <w:r>
        <w:rPr>
          <w:color w:val="auto"/>
          <w:spacing w:val="-4"/>
          <w:sz w:val="24"/>
          <w:szCs w:val="24"/>
          <w:highlight w:val="none"/>
        </w:rPr>
        <w:t>务条款没有重大偏离或保留。</w:t>
      </w:r>
    </w:p>
    <w:p w14:paraId="429913E5">
      <w:pPr>
        <w:pStyle w:val="2"/>
        <w:spacing w:before="31" w:line="355" w:lineRule="auto"/>
        <w:ind w:left="38" w:right="247" w:firstLine="481"/>
        <w:jc w:val="both"/>
        <w:rPr>
          <w:color w:val="auto"/>
          <w:sz w:val="24"/>
          <w:szCs w:val="24"/>
          <w:highlight w:val="none"/>
        </w:rPr>
      </w:pPr>
      <w:r>
        <w:rPr>
          <w:b/>
          <w:bCs/>
          <w:color w:val="auto"/>
          <w:spacing w:val="-1"/>
          <w:sz w:val="24"/>
          <w:szCs w:val="24"/>
          <w:highlight w:val="none"/>
        </w:rPr>
        <w:t>所谓重大偏离或保留，</w:t>
      </w:r>
      <w:r>
        <w:rPr>
          <w:color w:val="auto"/>
          <w:spacing w:val="-1"/>
          <w:sz w:val="24"/>
          <w:szCs w:val="24"/>
          <w:highlight w:val="none"/>
        </w:rPr>
        <w:t>是指与磋商文件规定的主要技术指标或重要的商务条款或除上述</w:t>
      </w:r>
      <w:r>
        <w:rPr>
          <w:color w:val="auto"/>
          <w:spacing w:val="13"/>
          <w:sz w:val="24"/>
          <w:szCs w:val="24"/>
          <w:highlight w:val="none"/>
        </w:rPr>
        <w:t xml:space="preserve"> </w:t>
      </w:r>
      <w:r>
        <w:rPr>
          <w:color w:val="auto"/>
          <w:sz w:val="24"/>
          <w:szCs w:val="24"/>
          <w:highlight w:val="none"/>
        </w:rPr>
        <w:t>以外的多项指标要求存在负偏离，或者在实质上与磋商文件不一致，</w:t>
      </w:r>
      <w:r>
        <w:rPr>
          <w:color w:val="auto"/>
          <w:spacing w:val="-1"/>
          <w:sz w:val="24"/>
          <w:szCs w:val="24"/>
          <w:highlight w:val="none"/>
        </w:rPr>
        <w:t>而且限制了合同中采购</w:t>
      </w:r>
      <w:r>
        <w:rPr>
          <w:color w:val="auto"/>
          <w:sz w:val="24"/>
          <w:szCs w:val="24"/>
          <w:highlight w:val="none"/>
        </w:rPr>
        <w:t xml:space="preserve"> 人和见证方的权利或供应商的义务，保留或给予纠正这些偏离的机会</w:t>
      </w:r>
      <w:r>
        <w:rPr>
          <w:color w:val="auto"/>
          <w:spacing w:val="-1"/>
          <w:sz w:val="24"/>
          <w:szCs w:val="24"/>
          <w:highlight w:val="none"/>
        </w:rPr>
        <w:t>将会对其他实质性响应要求的供应商的竞争地位产生不公正的影响。重大偏离的认定需经过磋商小组</w:t>
      </w:r>
      <w:r>
        <w:rPr>
          <w:color w:val="auto"/>
          <w:spacing w:val="-34"/>
          <w:sz w:val="24"/>
          <w:szCs w:val="24"/>
          <w:highlight w:val="none"/>
        </w:rPr>
        <w:t xml:space="preserve"> </w:t>
      </w:r>
      <w:r>
        <w:rPr>
          <w:color w:val="auto"/>
          <w:spacing w:val="-1"/>
          <w:sz w:val="24"/>
          <w:szCs w:val="24"/>
          <w:highlight w:val="none"/>
        </w:rPr>
        <w:t>2/3</w:t>
      </w:r>
      <w:r>
        <w:rPr>
          <w:color w:val="auto"/>
          <w:spacing w:val="-51"/>
          <w:sz w:val="24"/>
          <w:szCs w:val="24"/>
          <w:highlight w:val="none"/>
        </w:rPr>
        <w:t xml:space="preserve"> </w:t>
      </w:r>
      <w:r>
        <w:rPr>
          <w:color w:val="auto"/>
          <w:spacing w:val="-1"/>
          <w:sz w:val="24"/>
          <w:szCs w:val="24"/>
          <w:highlight w:val="none"/>
        </w:rPr>
        <w:t>及以上成</w:t>
      </w:r>
      <w:r>
        <w:rPr>
          <w:color w:val="auto"/>
          <w:sz w:val="24"/>
          <w:szCs w:val="24"/>
          <w:highlight w:val="none"/>
        </w:rPr>
        <w:t>员的认定。磋商小组决定响应文件的响应性只根据响应文件本身的内</w:t>
      </w:r>
      <w:r>
        <w:rPr>
          <w:color w:val="auto"/>
          <w:spacing w:val="-1"/>
          <w:sz w:val="24"/>
          <w:szCs w:val="24"/>
          <w:highlight w:val="none"/>
        </w:rPr>
        <w:t>容，而不寻求外部的证</w:t>
      </w:r>
      <w:r>
        <w:rPr>
          <w:color w:val="auto"/>
          <w:spacing w:val="-11"/>
          <w:sz w:val="24"/>
          <w:szCs w:val="24"/>
          <w:highlight w:val="none"/>
        </w:rPr>
        <w:t>据。</w:t>
      </w:r>
    </w:p>
    <w:p w14:paraId="7FEE85DE">
      <w:pPr>
        <w:pStyle w:val="2"/>
        <w:spacing w:before="37" w:line="350" w:lineRule="auto"/>
        <w:ind w:left="42" w:right="205" w:firstLine="481"/>
        <w:jc w:val="both"/>
        <w:rPr>
          <w:color w:val="auto"/>
          <w:sz w:val="24"/>
          <w:szCs w:val="24"/>
          <w:highlight w:val="none"/>
        </w:rPr>
      </w:pPr>
      <w:r>
        <w:rPr>
          <w:color w:val="auto"/>
          <w:spacing w:val="1"/>
          <w:sz w:val="24"/>
          <w:szCs w:val="24"/>
          <w:highlight w:val="none"/>
        </w:rPr>
        <w:t>未通过资格审查或符合性审查的供应商，磋商小组将在苏采云系统中告知未通过资格审查或符合性审查的原因，评审结束后，磋商小组将不再告知未通过资格审查或符合性审查的</w:t>
      </w:r>
      <w:r>
        <w:rPr>
          <w:color w:val="auto"/>
          <w:spacing w:val="-11"/>
          <w:sz w:val="24"/>
          <w:szCs w:val="24"/>
          <w:highlight w:val="none"/>
        </w:rPr>
        <w:t>原因。</w:t>
      </w:r>
    </w:p>
    <w:p w14:paraId="08950BCF">
      <w:pPr>
        <w:pStyle w:val="2"/>
        <w:spacing w:before="36" w:line="220" w:lineRule="auto"/>
        <w:ind w:left="524"/>
        <w:rPr>
          <w:color w:val="auto"/>
          <w:sz w:val="24"/>
          <w:szCs w:val="24"/>
          <w:highlight w:val="none"/>
        </w:rPr>
      </w:pPr>
      <w:r>
        <w:rPr>
          <w:color w:val="auto"/>
          <w:spacing w:val="-1"/>
          <w:sz w:val="24"/>
          <w:szCs w:val="24"/>
          <w:highlight w:val="none"/>
        </w:rPr>
        <w:t>5.3</w:t>
      </w:r>
      <w:r>
        <w:rPr>
          <w:color w:val="auto"/>
          <w:spacing w:val="-50"/>
          <w:sz w:val="24"/>
          <w:szCs w:val="24"/>
          <w:highlight w:val="none"/>
        </w:rPr>
        <w:t xml:space="preserve"> </w:t>
      </w:r>
      <w:r>
        <w:rPr>
          <w:color w:val="auto"/>
          <w:spacing w:val="-1"/>
          <w:sz w:val="24"/>
          <w:szCs w:val="24"/>
          <w:highlight w:val="none"/>
        </w:rPr>
        <w:t>被认定为未实质性响应磋商文件的响应文件的情形</w:t>
      </w:r>
    </w:p>
    <w:p w14:paraId="053A4A90">
      <w:pPr>
        <w:pStyle w:val="2"/>
        <w:spacing w:before="178" w:line="291" w:lineRule="auto"/>
        <w:ind w:left="40" w:right="387" w:firstLine="486"/>
        <w:rPr>
          <w:color w:val="auto"/>
          <w:sz w:val="24"/>
          <w:szCs w:val="24"/>
          <w:highlight w:val="none"/>
        </w:rPr>
      </w:pPr>
      <w:r>
        <w:rPr>
          <w:color w:val="auto"/>
          <w:spacing w:val="-1"/>
          <w:sz w:val="24"/>
          <w:szCs w:val="24"/>
          <w:highlight w:val="none"/>
        </w:rPr>
        <w:t>（1）授权代表参与政府采购活动，未附法定代表人授权书，或法定代表人授权书不符</w:t>
      </w:r>
      <w:r>
        <w:rPr>
          <w:color w:val="auto"/>
          <w:spacing w:val="-9"/>
          <w:sz w:val="24"/>
          <w:szCs w:val="24"/>
          <w:highlight w:val="none"/>
        </w:rPr>
        <w:t>合规定格式的；</w:t>
      </w:r>
    </w:p>
    <w:p w14:paraId="34DDA6B6">
      <w:pPr>
        <w:pStyle w:val="2"/>
        <w:spacing w:before="180" w:line="219" w:lineRule="auto"/>
        <w:ind w:left="526"/>
        <w:rPr>
          <w:color w:val="auto"/>
          <w:sz w:val="24"/>
          <w:szCs w:val="24"/>
          <w:highlight w:val="none"/>
        </w:rPr>
      </w:pPr>
      <w:r>
        <w:rPr>
          <w:color w:val="auto"/>
          <w:spacing w:val="-4"/>
          <w:sz w:val="24"/>
          <w:szCs w:val="24"/>
          <w:highlight w:val="none"/>
        </w:rPr>
        <w:t>（2）未按照磋商文件规定要求签署、盖章的；</w:t>
      </w:r>
    </w:p>
    <w:p w14:paraId="0CC826A4">
      <w:pPr>
        <w:pStyle w:val="2"/>
        <w:spacing w:before="180" w:line="218" w:lineRule="auto"/>
        <w:ind w:left="526"/>
        <w:rPr>
          <w:color w:val="auto"/>
          <w:sz w:val="24"/>
          <w:szCs w:val="24"/>
          <w:highlight w:val="none"/>
        </w:rPr>
      </w:pPr>
      <w:r>
        <w:rPr>
          <w:color w:val="auto"/>
          <w:spacing w:val="-4"/>
          <w:sz w:val="24"/>
          <w:szCs w:val="24"/>
          <w:highlight w:val="none"/>
        </w:rPr>
        <w:t>（3）供应商在报价时采用选择性报价；</w:t>
      </w:r>
    </w:p>
    <w:p w14:paraId="034986F5">
      <w:pPr>
        <w:pStyle w:val="2"/>
        <w:spacing w:before="178" w:line="291" w:lineRule="auto"/>
        <w:ind w:left="39" w:right="224" w:firstLine="486"/>
        <w:rPr>
          <w:color w:val="auto"/>
          <w:sz w:val="24"/>
          <w:szCs w:val="24"/>
          <w:highlight w:val="none"/>
        </w:rPr>
      </w:pPr>
      <w:r>
        <w:rPr>
          <w:color w:val="auto"/>
          <w:sz w:val="24"/>
          <w:szCs w:val="24"/>
          <w:highlight w:val="none"/>
        </w:rPr>
        <w:t>（4）响应文件报价低于工程成本或者高于磋商文件设</w:t>
      </w:r>
      <w:r>
        <w:rPr>
          <w:color w:val="auto"/>
          <w:spacing w:val="-1"/>
          <w:sz w:val="24"/>
          <w:szCs w:val="24"/>
          <w:highlight w:val="none"/>
        </w:rPr>
        <w:t>定的预算价或者采购人设置的</w:t>
      </w:r>
      <w:r>
        <w:rPr>
          <w:rFonts w:ascii="宋体" w:hAnsi="宋体" w:eastAsia="宋体" w:cs="宋体"/>
          <w:color w:val="auto"/>
          <w:spacing w:val="-1"/>
          <w:sz w:val="24"/>
          <w:szCs w:val="24"/>
          <w:highlight w:val="none"/>
        </w:rPr>
        <w:t>预算</w:t>
      </w:r>
      <w:r>
        <w:rPr>
          <w:color w:val="auto"/>
          <w:spacing w:val="-8"/>
          <w:sz w:val="24"/>
          <w:szCs w:val="24"/>
          <w:highlight w:val="none"/>
        </w:rPr>
        <w:t>金额的；</w:t>
      </w:r>
    </w:p>
    <w:p w14:paraId="7033D57C">
      <w:pPr>
        <w:pStyle w:val="2"/>
        <w:spacing w:before="178" w:line="291" w:lineRule="auto"/>
        <w:ind w:left="39" w:right="224" w:firstLine="486"/>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（5）同一磋商供应商提交两个及以上不同的响应文件或者磋商报价，但磋商文件要求提交备选磋商的除外；</w:t>
      </w:r>
    </w:p>
    <w:p w14:paraId="049BA7FC">
      <w:pPr>
        <w:pStyle w:val="2"/>
        <w:spacing w:before="183" w:line="289" w:lineRule="auto"/>
        <w:ind w:left="39" w:right="223" w:firstLine="486"/>
        <w:rPr>
          <w:color w:val="auto"/>
          <w:sz w:val="24"/>
          <w:szCs w:val="24"/>
          <w:highlight w:val="none"/>
        </w:rPr>
      </w:pPr>
      <w:r>
        <w:rPr>
          <w:color w:val="auto"/>
          <w:spacing w:val="-1"/>
          <w:sz w:val="24"/>
          <w:szCs w:val="24"/>
          <w:highlight w:val="none"/>
        </w:rPr>
        <w:t>（6）响应文件中已标价工程量清单与磋商文件规定的暂估价、暂列金额及甲供材料价</w:t>
      </w:r>
      <w:r>
        <w:rPr>
          <w:color w:val="auto"/>
          <w:spacing w:val="10"/>
          <w:sz w:val="24"/>
          <w:szCs w:val="24"/>
          <w:highlight w:val="none"/>
        </w:rPr>
        <w:t xml:space="preserve"> </w:t>
      </w:r>
      <w:r>
        <w:rPr>
          <w:color w:val="auto"/>
          <w:spacing w:val="-8"/>
          <w:sz w:val="24"/>
          <w:szCs w:val="24"/>
          <w:highlight w:val="none"/>
        </w:rPr>
        <w:t>格不一致的；</w:t>
      </w:r>
    </w:p>
    <w:p w14:paraId="1A68F71C">
      <w:pPr>
        <w:pStyle w:val="2"/>
        <w:spacing w:before="178" w:line="291" w:lineRule="auto"/>
        <w:ind w:left="39" w:right="224" w:firstLine="486"/>
        <w:rPr>
          <w:color w:val="auto"/>
          <w:sz w:val="24"/>
          <w:szCs w:val="24"/>
          <w:highlight w:val="none"/>
        </w:rPr>
      </w:pPr>
      <w:r>
        <w:rPr>
          <w:color w:val="auto"/>
          <w:spacing w:val="-1"/>
          <w:sz w:val="24"/>
          <w:szCs w:val="24"/>
          <w:highlight w:val="none"/>
        </w:rPr>
        <w:t>（7）响应文件中已标价工程量清单与磋商文件明确列出的不可竞争费用项目或费率或</w:t>
      </w:r>
      <w:r>
        <w:rPr>
          <w:color w:val="auto"/>
          <w:spacing w:val="9"/>
          <w:sz w:val="24"/>
          <w:szCs w:val="24"/>
          <w:highlight w:val="none"/>
        </w:rPr>
        <w:t xml:space="preserve"> </w:t>
      </w:r>
      <w:r>
        <w:rPr>
          <w:color w:val="auto"/>
          <w:spacing w:val="-6"/>
          <w:sz w:val="24"/>
          <w:szCs w:val="24"/>
          <w:highlight w:val="none"/>
        </w:rPr>
        <w:t>计算基础不一致的；</w:t>
      </w:r>
    </w:p>
    <w:p w14:paraId="47152422">
      <w:pPr>
        <w:pStyle w:val="2"/>
        <w:spacing w:before="179" w:line="289" w:lineRule="auto"/>
        <w:ind w:left="42" w:right="259" w:firstLine="484"/>
        <w:rPr>
          <w:color w:val="auto"/>
          <w:sz w:val="24"/>
          <w:szCs w:val="24"/>
          <w:highlight w:val="none"/>
        </w:rPr>
      </w:pPr>
      <w:r>
        <w:rPr>
          <w:color w:val="auto"/>
          <w:spacing w:val="-2"/>
          <w:sz w:val="24"/>
          <w:szCs w:val="24"/>
          <w:highlight w:val="none"/>
        </w:rPr>
        <w:t>（8）响应文件的已标价工程量清单与磋商文件提供的工程量清单中的项目编码、项目</w:t>
      </w:r>
      <w:r>
        <w:rPr>
          <w:color w:val="auto"/>
          <w:spacing w:val="13"/>
          <w:sz w:val="24"/>
          <w:szCs w:val="24"/>
          <w:highlight w:val="none"/>
        </w:rPr>
        <w:t xml:space="preserve"> </w:t>
      </w:r>
      <w:r>
        <w:rPr>
          <w:color w:val="auto"/>
          <w:spacing w:val="-3"/>
          <w:sz w:val="24"/>
          <w:szCs w:val="24"/>
          <w:highlight w:val="none"/>
        </w:rPr>
        <w:t>名称、项目特征、计量单位、工程量不一致的；</w:t>
      </w:r>
    </w:p>
    <w:p w14:paraId="66E5D1EA">
      <w:pPr>
        <w:pStyle w:val="2"/>
        <w:spacing w:before="184" w:line="218" w:lineRule="auto"/>
        <w:ind w:left="526"/>
        <w:rPr>
          <w:color w:val="auto"/>
          <w:sz w:val="24"/>
          <w:szCs w:val="24"/>
          <w:highlight w:val="none"/>
        </w:rPr>
      </w:pPr>
      <w:r>
        <w:rPr>
          <w:color w:val="auto"/>
          <w:spacing w:val="-2"/>
          <w:sz w:val="24"/>
          <w:szCs w:val="24"/>
          <w:highlight w:val="none"/>
        </w:rPr>
        <w:t>（9）报价出现前后不一致的，无法按照规定修正或按照规定修正，供应商不确认的；</w:t>
      </w:r>
    </w:p>
    <w:p w14:paraId="27277865">
      <w:pPr>
        <w:pStyle w:val="2"/>
        <w:spacing w:before="181" w:line="219" w:lineRule="auto"/>
        <w:ind w:left="526"/>
        <w:rPr>
          <w:color w:val="auto"/>
          <w:sz w:val="24"/>
          <w:szCs w:val="24"/>
          <w:highlight w:val="none"/>
        </w:rPr>
      </w:pPr>
      <w:r>
        <w:rPr>
          <w:color w:val="auto"/>
          <w:spacing w:val="-3"/>
          <w:sz w:val="24"/>
          <w:szCs w:val="24"/>
          <w:highlight w:val="none"/>
        </w:rPr>
        <w:t>（10）响应文件含有采购人不能接受的附加条件的；</w:t>
      </w:r>
    </w:p>
    <w:p w14:paraId="78F5785C">
      <w:pPr>
        <w:pStyle w:val="2"/>
        <w:spacing w:before="185" w:line="219" w:lineRule="auto"/>
        <w:ind w:left="526"/>
        <w:rPr>
          <w:color w:val="auto"/>
          <w:sz w:val="24"/>
          <w:szCs w:val="24"/>
          <w:highlight w:val="none"/>
        </w:rPr>
      </w:pPr>
      <w:r>
        <w:rPr>
          <w:color w:val="auto"/>
          <w:spacing w:val="-3"/>
          <w:sz w:val="24"/>
          <w:szCs w:val="24"/>
          <w:highlight w:val="none"/>
        </w:rPr>
        <w:t>（11）供应商不具备磋商文件中规定资格要求</w:t>
      </w:r>
      <w:r>
        <w:rPr>
          <w:color w:val="auto"/>
          <w:spacing w:val="-4"/>
          <w:sz w:val="24"/>
          <w:szCs w:val="24"/>
          <w:highlight w:val="none"/>
        </w:rPr>
        <w:t>的；</w:t>
      </w:r>
    </w:p>
    <w:p w14:paraId="011DA636">
      <w:pPr>
        <w:pStyle w:val="2"/>
        <w:spacing w:before="180" w:line="289" w:lineRule="auto"/>
        <w:ind w:left="40" w:right="119" w:firstLine="486"/>
        <w:rPr>
          <w:color w:val="auto"/>
          <w:sz w:val="24"/>
          <w:szCs w:val="24"/>
          <w:highlight w:val="none"/>
        </w:rPr>
      </w:pPr>
      <w:r>
        <w:rPr>
          <w:color w:val="auto"/>
          <w:spacing w:val="-1"/>
          <w:sz w:val="24"/>
          <w:szCs w:val="24"/>
          <w:highlight w:val="none"/>
        </w:rPr>
        <w:t>（12）不符合法律、法规和磋商文件中规定的其他实质性要求和条件的（本</w:t>
      </w:r>
      <w:r>
        <w:rPr>
          <w:color w:val="auto"/>
          <w:spacing w:val="-2"/>
          <w:sz w:val="24"/>
          <w:szCs w:val="24"/>
          <w:highlight w:val="none"/>
        </w:rPr>
        <w:t>磋商文件中</w:t>
      </w:r>
      <w:r>
        <w:rPr>
          <w:color w:val="auto"/>
          <w:sz w:val="24"/>
          <w:szCs w:val="24"/>
          <w:highlight w:val="none"/>
        </w:rPr>
        <w:t xml:space="preserve"> </w:t>
      </w:r>
      <w:r>
        <w:rPr>
          <w:color w:val="auto"/>
          <w:spacing w:val="-4"/>
          <w:sz w:val="24"/>
          <w:szCs w:val="24"/>
          <w:highlight w:val="none"/>
        </w:rPr>
        <w:t>标注★的款项为实质性要求和条件</w:t>
      </w:r>
      <w:r>
        <w:rPr>
          <w:color w:val="auto"/>
          <w:spacing w:val="-2"/>
          <w:sz w:val="24"/>
          <w:szCs w:val="24"/>
          <w:highlight w:val="none"/>
        </w:rPr>
        <w:t>）；</w:t>
      </w:r>
    </w:p>
    <w:p w14:paraId="5BE1FB1D">
      <w:pPr>
        <w:pStyle w:val="2"/>
        <w:spacing w:before="185" w:line="219" w:lineRule="auto"/>
        <w:ind w:left="526"/>
        <w:rPr>
          <w:color w:val="auto"/>
          <w:sz w:val="24"/>
          <w:szCs w:val="24"/>
          <w:highlight w:val="none"/>
        </w:rPr>
      </w:pPr>
      <w:r>
        <w:rPr>
          <w:color w:val="auto"/>
          <w:spacing w:val="-1"/>
          <w:sz w:val="24"/>
          <w:szCs w:val="24"/>
          <w:highlight w:val="none"/>
        </w:rPr>
        <w:t>（13）供应商在苏采云系统规定的时间内未成功解密电子响应文件的；</w:t>
      </w:r>
    </w:p>
    <w:p w14:paraId="1227C691">
      <w:pPr>
        <w:pStyle w:val="2"/>
        <w:spacing w:before="180" w:line="219" w:lineRule="auto"/>
        <w:ind w:left="526"/>
        <w:rPr>
          <w:color w:val="auto"/>
          <w:sz w:val="24"/>
          <w:szCs w:val="24"/>
          <w:highlight w:val="none"/>
        </w:rPr>
      </w:pPr>
      <w:r>
        <w:rPr>
          <w:color w:val="auto"/>
          <w:spacing w:val="-2"/>
          <w:sz w:val="24"/>
          <w:szCs w:val="24"/>
          <w:highlight w:val="none"/>
        </w:rPr>
        <w:t>（14）供应商提交的电子响应文件因其自身原因出现问题导致无法电子评审的；</w:t>
      </w:r>
    </w:p>
    <w:p w14:paraId="7DD3F18A">
      <w:pPr>
        <w:pStyle w:val="2"/>
        <w:spacing w:before="181" w:line="219" w:lineRule="auto"/>
        <w:ind w:left="526"/>
        <w:rPr>
          <w:color w:val="auto"/>
          <w:sz w:val="24"/>
          <w:szCs w:val="24"/>
          <w:highlight w:val="none"/>
        </w:rPr>
      </w:pPr>
      <w:r>
        <w:rPr>
          <w:color w:val="auto"/>
          <w:spacing w:val="-1"/>
          <w:sz w:val="24"/>
          <w:szCs w:val="24"/>
          <w:highlight w:val="none"/>
        </w:rPr>
        <w:t>（15）其他法律、法规及本磋商文件规定的属</w:t>
      </w:r>
      <w:r>
        <w:rPr>
          <w:color w:val="auto"/>
          <w:spacing w:val="-2"/>
          <w:sz w:val="24"/>
          <w:szCs w:val="24"/>
          <w:highlight w:val="none"/>
        </w:rPr>
        <w:t>未实质性响应的响应文件的情形。</w:t>
      </w:r>
    </w:p>
    <w:p w14:paraId="64E8D981">
      <w:pPr>
        <w:pStyle w:val="2"/>
        <w:spacing w:before="185" w:line="324" w:lineRule="auto"/>
        <w:ind w:left="39" w:right="34" w:firstLine="486"/>
        <w:rPr>
          <w:color w:val="auto"/>
          <w:sz w:val="24"/>
          <w:szCs w:val="24"/>
          <w:highlight w:val="none"/>
        </w:rPr>
      </w:pPr>
      <w:r>
        <w:rPr>
          <w:color w:val="auto"/>
          <w:spacing w:val="7"/>
          <w:sz w:val="24"/>
          <w:szCs w:val="24"/>
          <w:highlight w:val="none"/>
        </w:rPr>
        <w:t>（16）本项目采购产品被财政部、国家发改委、生态环境部等列入“节能产品品目清</w:t>
      </w:r>
      <w:r>
        <w:rPr>
          <w:color w:val="auto"/>
          <w:spacing w:val="16"/>
          <w:sz w:val="24"/>
          <w:szCs w:val="24"/>
          <w:highlight w:val="none"/>
        </w:rPr>
        <w:t xml:space="preserve"> </w:t>
      </w:r>
      <w:r>
        <w:rPr>
          <w:color w:val="auto"/>
          <w:spacing w:val="1"/>
          <w:sz w:val="24"/>
          <w:szCs w:val="24"/>
          <w:highlight w:val="none"/>
        </w:rPr>
        <w:t>单”、“环境标志产品品目清单”强制采购范围，而磋商供应商所磋商产品不在强制采购范</w:t>
      </w:r>
      <w:r>
        <w:rPr>
          <w:color w:val="auto"/>
          <w:spacing w:val="2"/>
          <w:sz w:val="24"/>
          <w:szCs w:val="24"/>
          <w:highlight w:val="none"/>
        </w:rPr>
        <w:t xml:space="preserve"> </w:t>
      </w:r>
      <w:r>
        <w:rPr>
          <w:color w:val="auto"/>
          <w:spacing w:val="1"/>
          <w:sz w:val="24"/>
          <w:szCs w:val="24"/>
          <w:highlight w:val="none"/>
        </w:rPr>
        <w:t>围内的。（磋商产品如属于政府强制采购节能产品品目清单范围内，磋商响应文件中必须提</w:t>
      </w:r>
      <w:r>
        <w:rPr>
          <w:color w:val="auto"/>
          <w:spacing w:val="2"/>
          <w:sz w:val="24"/>
          <w:szCs w:val="24"/>
          <w:highlight w:val="none"/>
        </w:rPr>
        <w:t xml:space="preserve"> </w:t>
      </w:r>
      <w:r>
        <w:rPr>
          <w:color w:val="auto"/>
          <w:spacing w:val="-1"/>
          <w:sz w:val="24"/>
          <w:szCs w:val="24"/>
          <w:highlight w:val="none"/>
        </w:rPr>
        <w:t>供国家确定的认证机构出具的、处于有效期之内的该节能产品认证证书图片）</w:t>
      </w:r>
    </w:p>
    <w:p w14:paraId="4522D2E0">
      <w:pPr>
        <w:pStyle w:val="2"/>
        <w:spacing w:before="181" w:line="313" w:lineRule="auto"/>
        <w:ind w:left="38" w:right="94" w:firstLine="486"/>
        <w:rPr>
          <w:color w:val="auto"/>
          <w:sz w:val="24"/>
          <w:szCs w:val="24"/>
          <w:highlight w:val="none"/>
        </w:rPr>
      </w:pPr>
      <w:r>
        <w:rPr>
          <w:color w:val="auto"/>
          <w:spacing w:val="-2"/>
          <w:sz w:val="24"/>
          <w:szCs w:val="24"/>
          <w:highlight w:val="none"/>
        </w:rPr>
        <w:t>5.4</w:t>
      </w:r>
      <w:r>
        <w:rPr>
          <w:color w:val="auto"/>
          <w:spacing w:val="-34"/>
          <w:sz w:val="24"/>
          <w:szCs w:val="24"/>
          <w:highlight w:val="none"/>
        </w:rPr>
        <w:t xml:space="preserve"> </w:t>
      </w:r>
      <w:r>
        <w:rPr>
          <w:b/>
          <w:bCs/>
          <w:color w:val="auto"/>
          <w:spacing w:val="-2"/>
          <w:sz w:val="24"/>
          <w:szCs w:val="24"/>
          <w:highlight w:val="none"/>
        </w:rPr>
        <w:t>未实质性响应磋商文件的响应文件按无效响应处理</w:t>
      </w:r>
      <w:r>
        <w:rPr>
          <w:color w:val="auto"/>
          <w:spacing w:val="-2"/>
          <w:sz w:val="24"/>
          <w:szCs w:val="24"/>
          <w:highlight w:val="none"/>
        </w:rPr>
        <w:t>，磋商小组应当告知提交响应文</w:t>
      </w:r>
      <w:r>
        <w:rPr>
          <w:color w:val="auto"/>
          <w:sz w:val="24"/>
          <w:szCs w:val="24"/>
          <w:highlight w:val="none"/>
        </w:rPr>
        <w:t xml:space="preserve"> 件的供应商。供应商不得通过修改或撤销不合要求的偏离或保留而使</w:t>
      </w:r>
      <w:r>
        <w:rPr>
          <w:color w:val="auto"/>
          <w:spacing w:val="-1"/>
          <w:sz w:val="24"/>
          <w:szCs w:val="24"/>
          <w:highlight w:val="none"/>
        </w:rPr>
        <w:t>其响应文件成为实质性</w:t>
      </w:r>
      <w:r>
        <w:rPr>
          <w:color w:val="auto"/>
          <w:sz w:val="24"/>
          <w:szCs w:val="24"/>
          <w:highlight w:val="none"/>
        </w:rPr>
        <w:t xml:space="preserve"> </w:t>
      </w:r>
      <w:r>
        <w:rPr>
          <w:color w:val="auto"/>
          <w:spacing w:val="-6"/>
          <w:sz w:val="24"/>
          <w:szCs w:val="24"/>
          <w:highlight w:val="none"/>
        </w:rPr>
        <w:t>响应的文件。</w:t>
      </w:r>
    </w:p>
    <w:p w14:paraId="67DD891C">
      <w:pPr>
        <w:pStyle w:val="2"/>
        <w:spacing w:before="180" w:line="220" w:lineRule="auto"/>
        <w:ind w:left="521"/>
        <w:rPr>
          <w:color w:val="auto"/>
          <w:sz w:val="24"/>
          <w:szCs w:val="24"/>
          <w:highlight w:val="none"/>
        </w:rPr>
      </w:pPr>
      <w:r>
        <w:rPr>
          <w:color w:val="auto"/>
          <w:spacing w:val="-1"/>
          <w:sz w:val="24"/>
          <w:szCs w:val="24"/>
          <w:highlight w:val="none"/>
        </w:rPr>
        <w:t>6.磋商程序及评审方法和标准</w:t>
      </w:r>
    </w:p>
    <w:p w14:paraId="0EFD00B7">
      <w:pPr>
        <w:pStyle w:val="2"/>
        <w:spacing w:before="184" w:line="220" w:lineRule="auto"/>
        <w:ind w:left="521"/>
        <w:rPr>
          <w:color w:val="auto"/>
          <w:sz w:val="24"/>
          <w:szCs w:val="24"/>
          <w:highlight w:val="none"/>
        </w:rPr>
      </w:pPr>
      <w:r>
        <w:rPr>
          <w:color w:val="auto"/>
          <w:spacing w:val="-3"/>
          <w:sz w:val="24"/>
          <w:szCs w:val="24"/>
          <w:highlight w:val="none"/>
        </w:rPr>
        <w:t>6.1</w:t>
      </w:r>
      <w:r>
        <w:rPr>
          <w:color w:val="auto"/>
          <w:spacing w:val="-50"/>
          <w:sz w:val="24"/>
          <w:szCs w:val="24"/>
          <w:highlight w:val="none"/>
        </w:rPr>
        <w:t xml:space="preserve"> </w:t>
      </w:r>
      <w:r>
        <w:rPr>
          <w:color w:val="auto"/>
          <w:spacing w:val="-3"/>
          <w:sz w:val="24"/>
          <w:szCs w:val="24"/>
          <w:highlight w:val="none"/>
        </w:rPr>
        <w:t>磋商程序</w:t>
      </w:r>
    </w:p>
    <w:p w14:paraId="63ED080E">
      <w:pPr>
        <w:pStyle w:val="2"/>
        <w:spacing w:before="178" w:line="313" w:lineRule="auto"/>
        <w:ind w:left="43" w:right="40" w:firstLine="478"/>
        <w:rPr>
          <w:color w:val="auto"/>
          <w:sz w:val="24"/>
          <w:szCs w:val="24"/>
          <w:highlight w:val="none"/>
        </w:rPr>
      </w:pPr>
      <w:r>
        <w:rPr>
          <w:color w:val="auto"/>
          <w:spacing w:val="1"/>
          <w:sz w:val="24"/>
          <w:szCs w:val="24"/>
          <w:highlight w:val="none"/>
        </w:rPr>
        <w:t>6.1.1 对于通过资格审查和符合性审查的供应商，磋商小组将集中与单一供应商分别进</w:t>
      </w:r>
      <w:r>
        <w:rPr>
          <w:color w:val="auto"/>
          <w:sz w:val="24"/>
          <w:szCs w:val="24"/>
          <w:highlight w:val="none"/>
        </w:rPr>
        <w:t xml:space="preserve"> </w:t>
      </w:r>
      <w:r>
        <w:rPr>
          <w:color w:val="auto"/>
          <w:spacing w:val="1"/>
          <w:sz w:val="24"/>
          <w:szCs w:val="24"/>
          <w:highlight w:val="none"/>
        </w:rPr>
        <w:t>行磋商。磋商小组通过苏采云系统向供应商发布“磋商函”，供应商应当按照要求在苏</w:t>
      </w:r>
      <w:r>
        <w:rPr>
          <w:color w:val="auto"/>
          <w:sz w:val="24"/>
          <w:szCs w:val="24"/>
          <w:highlight w:val="none"/>
        </w:rPr>
        <w:t xml:space="preserve">采云 </w:t>
      </w:r>
      <w:r>
        <w:rPr>
          <w:color w:val="auto"/>
          <w:spacing w:val="-4"/>
          <w:sz w:val="24"/>
          <w:szCs w:val="24"/>
          <w:highlight w:val="none"/>
        </w:rPr>
        <w:t>系统提交“磋商响应函”并加盖</w:t>
      </w:r>
      <w:r>
        <w:rPr>
          <w:color w:val="auto"/>
          <w:spacing w:val="-47"/>
          <w:sz w:val="24"/>
          <w:szCs w:val="24"/>
          <w:highlight w:val="none"/>
        </w:rPr>
        <w:t xml:space="preserve"> </w:t>
      </w:r>
      <w:r>
        <w:rPr>
          <w:color w:val="auto"/>
          <w:spacing w:val="-4"/>
          <w:sz w:val="24"/>
          <w:szCs w:val="24"/>
          <w:highlight w:val="none"/>
        </w:rPr>
        <w:t>CA</w:t>
      </w:r>
      <w:r>
        <w:rPr>
          <w:color w:val="auto"/>
          <w:spacing w:val="-23"/>
          <w:sz w:val="24"/>
          <w:szCs w:val="24"/>
          <w:highlight w:val="none"/>
        </w:rPr>
        <w:t xml:space="preserve"> </w:t>
      </w:r>
      <w:r>
        <w:rPr>
          <w:color w:val="auto"/>
          <w:spacing w:val="-4"/>
          <w:sz w:val="24"/>
          <w:szCs w:val="24"/>
          <w:highlight w:val="none"/>
        </w:rPr>
        <w:t>电子公章。</w:t>
      </w:r>
    </w:p>
    <w:p w14:paraId="216574C7">
      <w:pPr>
        <w:pStyle w:val="2"/>
        <w:spacing w:before="198" w:line="350" w:lineRule="auto"/>
        <w:ind w:left="38" w:right="40" w:firstLine="483"/>
        <w:jc w:val="both"/>
        <w:rPr>
          <w:rFonts w:hint="eastAsia"/>
          <w:color w:val="auto"/>
          <w:spacing w:val="-2"/>
          <w:sz w:val="24"/>
          <w:szCs w:val="24"/>
          <w:highlight w:val="none"/>
          <w:lang w:val="en-US" w:eastAsia="zh-CN"/>
        </w:rPr>
      </w:pPr>
      <w:r>
        <w:rPr>
          <w:color w:val="auto"/>
          <w:spacing w:val="1"/>
          <w:sz w:val="24"/>
          <w:szCs w:val="24"/>
          <w:highlight w:val="none"/>
        </w:rPr>
        <w:t>在磋商过程中，磋商小组可能根据磋商文件和磋商情况实质性变动的内容有：采购需求</w:t>
      </w:r>
      <w:r>
        <w:rPr>
          <w:color w:val="auto"/>
          <w:spacing w:val="5"/>
          <w:sz w:val="24"/>
          <w:szCs w:val="24"/>
          <w:highlight w:val="none"/>
        </w:rPr>
        <w:t xml:space="preserve"> </w:t>
      </w:r>
      <w:r>
        <w:rPr>
          <w:color w:val="auto"/>
          <w:spacing w:val="1"/>
          <w:sz w:val="24"/>
          <w:szCs w:val="24"/>
          <w:highlight w:val="none"/>
        </w:rPr>
        <w:t>中的技术、服务要求以及合同草案条款。对磋商文件作出的实质性变动是磋商文件的有效组</w:t>
      </w:r>
      <w:r>
        <w:rPr>
          <w:color w:val="auto"/>
          <w:sz w:val="24"/>
          <w:szCs w:val="24"/>
          <w:highlight w:val="none"/>
        </w:rPr>
        <w:t xml:space="preserve"> </w:t>
      </w:r>
      <w:r>
        <w:rPr>
          <w:color w:val="auto"/>
          <w:spacing w:val="1"/>
          <w:sz w:val="24"/>
          <w:szCs w:val="24"/>
          <w:highlight w:val="none"/>
        </w:rPr>
        <w:t>成部分，磋商小组将在苏采云系统中通知所有参加磋商的供应商。供应商应当按照磋商文件</w:t>
      </w:r>
      <w:r>
        <w:rPr>
          <w:color w:val="auto"/>
          <w:sz w:val="24"/>
          <w:szCs w:val="24"/>
          <w:highlight w:val="none"/>
        </w:rPr>
        <w:t xml:space="preserve"> </w:t>
      </w:r>
      <w:r>
        <w:rPr>
          <w:color w:val="auto"/>
          <w:spacing w:val="-2"/>
          <w:sz w:val="24"/>
          <w:szCs w:val="24"/>
          <w:highlight w:val="none"/>
        </w:rPr>
        <w:t>的变动情况和磋商小组的要求在苏采云系统中重新提交响应文件，并加盖</w:t>
      </w:r>
      <w:r>
        <w:rPr>
          <w:color w:val="auto"/>
          <w:spacing w:val="-49"/>
          <w:sz w:val="24"/>
          <w:szCs w:val="24"/>
          <w:highlight w:val="none"/>
        </w:rPr>
        <w:t xml:space="preserve"> </w:t>
      </w:r>
      <w:r>
        <w:rPr>
          <w:color w:val="auto"/>
          <w:spacing w:val="-2"/>
          <w:sz w:val="24"/>
          <w:szCs w:val="24"/>
          <w:highlight w:val="none"/>
        </w:rPr>
        <w:t>CA</w:t>
      </w:r>
      <w:r>
        <w:rPr>
          <w:color w:val="auto"/>
          <w:spacing w:val="-23"/>
          <w:sz w:val="24"/>
          <w:szCs w:val="24"/>
          <w:highlight w:val="none"/>
        </w:rPr>
        <w:t xml:space="preserve"> </w:t>
      </w:r>
      <w:r>
        <w:rPr>
          <w:color w:val="auto"/>
          <w:spacing w:val="-2"/>
          <w:sz w:val="24"/>
          <w:szCs w:val="24"/>
          <w:highlight w:val="none"/>
        </w:rPr>
        <w:t>电子公章。</w:t>
      </w:r>
      <w:r>
        <w:rPr>
          <w:rFonts w:hint="eastAsia"/>
          <w:color w:val="auto"/>
          <w:spacing w:val="-2"/>
          <w:sz w:val="24"/>
          <w:szCs w:val="24"/>
          <w:highlight w:val="none"/>
          <w:lang w:val="en-US" w:eastAsia="zh-CN"/>
        </w:rPr>
        <w:t xml:space="preserve">    </w:t>
      </w:r>
    </w:p>
    <w:p w14:paraId="2F439020">
      <w:pPr>
        <w:pStyle w:val="2"/>
        <w:spacing w:before="198" w:line="350" w:lineRule="auto"/>
        <w:ind w:left="38" w:right="40" w:firstLine="483"/>
        <w:jc w:val="both"/>
        <w:rPr>
          <w:color w:val="auto"/>
          <w:sz w:val="24"/>
          <w:szCs w:val="24"/>
          <w:highlight w:val="none"/>
        </w:rPr>
      </w:pPr>
      <w:r>
        <w:rPr>
          <w:color w:val="auto"/>
          <w:spacing w:val="1"/>
          <w:sz w:val="24"/>
          <w:szCs w:val="24"/>
          <w:highlight w:val="none"/>
        </w:rPr>
        <w:t>6.1.2 磋商文件能够详细列明采购标的的技术、服务要求的，磋商结束后，磋商小组将</w:t>
      </w:r>
      <w:r>
        <w:rPr>
          <w:color w:val="auto"/>
          <w:sz w:val="24"/>
          <w:szCs w:val="24"/>
          <w:highlight w:val="none"/>
        </w:rPr>
        <w:t xml:space="preserve"> </w:t>
      </w:r>
      <w:r>
        <w:rPr>
          <w:color w:val="auto"/>
          <w:spacing w:val="1"/>
          <w:sz w:val="24"/>
          <w:szCs w:val="24"/>
          <w:highlight w:val="none"/>
        </w:rPr>
        <w:t>在苏采云系统向所有实质性响应的供应商发布“最后报价要求函”及最后报价格式表，要求</w:t>
      </w:r>
      <w:r>
        <w:rPr>
          <w:color w:val="auto"/>
          <w:spacing w:val="3"/>
          <w:sz w:val="24"/>
          <w:szCs w:val="24"/>
          <w:highlight w:val="none"/>
        </w:rPr>
        <w:t xml:space="preserve"> </w:t>
      </w:r>
      <w:r>
        <w:rPr>
          <w:color w:val="auto"/>
          <w:spacing w:val="-2"/>
          <w:sz w:val="24"/>
          <w:szCs w:val="24"/>
          <w:highlight w:val="none"/>
        </w:rPr>
        <w:t>所有实质性响应的供应商在规定时间内提交最后报价。</w:t>
      </w:r>
    </w:p>
    <w:p w14:paraId="64B5ECDE">
      <w:pPr>
        <w:pStyle w:val="2"/>
        <w:spacing w:before="34" w:line="352" w:lineRule="auto"/>
        <w:ind w:left="38" w:right="30" w:firstLine="480"/>
        <w:jc w:val="both"/>
        <w:rPr>
          <w:color w:val="auto"/>
          <w:sz w:val="24"/>
          <w:szCs w:val="24"/>
          <w:highlight w:val="none"/>
        </w:rPr>
      </w:pPr>
      <w:r>
        <w:rPr>
          <w:color w:val="auto"/>
          <w:spacing w:val="1"/>
          <w:sz w:val="24"/>
          <w:szCs w:val="24"/>
          <w:highlight w:val="none"/>
        </w:rPr>
        <w:t>磋商文件不能详细列明采购标的的技术、服务要求，需经磋商由供应商提供最终设计方</w:t>
      </w:r>
      <w:r>
        <w:rPr>
          <w:color w:val="auto"/>
          <w:spacing w:val="5"/>
          <w:sz w:val="24"/>
          <w:szCs w:val="24"/>
          <w:highlight w:val="none"/>
        </w:rPr>
        <w:t xml:space="preserve"> </w:t>
      </w:r>
      <w:r>
        <w:rPr>
          <w:color w:val="auto"/>
          <w:spacing w:val="-2"/>
          <w:sz w:val="24"/>
          <w:szCs w:val="24"/>
          <w:highlight w:val="none"/>
        </w:rPr>
        <w:t>案或解决方案的，磋商结束后，磋商小组将按照少数服从多数的原则投票推荐 3 家以上供应</w:t>
      </w:r>
      <w:r>
        <w:rPr>
          <w:color w:val="auto"/>
          <w:spacing w:val="18"/>
          <w:sz w:val="24"/>
          <w:szCs w:val="24"/>
          <w:highlight w:val="none"/>
        </w:rPr>
        <w:t xml:space="preserve"> </w:t>
      </w:r>
      <w:r>
        <w:rPr>
          <w:color w:val="auto"/>
          <w:spacing w:val="1"/>
          <w:sz w:val="24"/>
          <w:szCs w:val="24"/>
          <w:highlight w:val="none"/>
        </w:rPr>
        <w:t>商的设计方案或者解决方案，在苏采云系统中向其发布“最后报价要求函”及最后报价格式</w:t>
      </w:r>
      <w:r>
        <w:rPr>
          <w:color w:val="auto"/>
          <w:spacing w:val="3"/>
          <w:sz w:val="24"/>
          <w:szCs w:val="24"/>
          <w:highlight w:val="none"/>
        </w:rPr>
        <w:t xml:space="preserve"> </w:t>
      </w:r>
      <w:r>
        <w:rPr>
          <w:color w:val="auto"/>
          <w:spacing w:val="-3"/>
          <w:sz w:val="24"/>
          <w:szCs w:val="24"/>
          <w:highlight w:val="none"/>
        </w:rPr>
        <w:t>表，要求其在规定时间内提交最后报价。</w:t>
      </w:r>
    </w:p>
    <w:p w14:paraId="40F3DA8A">
      <w:pPr>
        <w:pStyle w:val="2"/>
        <w:spacing w:before="40" w:line="350" w:lineRule="auto"/>
        <w:ind w:left="39" w:right="40" w:firstLine="483"/>
        <w:jc w:val="both"/>
        <w:rPr>
          <w:color w:val="auto"/>
          <w:sz w:val="24"/>
          <w:szCs w:val="24"/>
          <w:highlight w:val="none"/>
        </w:rPr>
      </w:pPr>
      <w:r>
        <w:rPr>
          <w:color w:val="auto"/>
          <w:spacing w:val="1"/>
          <w:sz w:val="24"/>
          <w:szCs w:val="24"/>
          <w:highlight w:val="none"/>
        </w:rPr>
        <w:t>最后报价是供应商响应文件的有效组成部分。符合《政府采购竞争性磋商采购方式理暂 行办法》第三条第一款第四项及《财政部关于竞争性磋商采购方式管理暂行办法有关问题的</w:t>
      </w:r>
      <w:r>
        <w:rPr>
          <w:color w:val="auto"/>
          <w:spacing w:val="2"/>
          <w:sz w:val="24"/>
          <w:szCs w:val="24"/>
          <w:highlight w:val="none"/>
        </w:rPr>
        <w:t xml:space="preserve"> </w:t>
      </w:r>
      <w:r>
        <w:rPr>
          <w:color w:val="auto"/>
          <w:spacing w:val="-1"/>
          <w:sz w:val="24"/>
          <w:szCs w:val="24"/>
          <w:highlight w:val="none"/>
        </w:rPr>
        <w:t>补充通知》（财库[2015]124</w:t>
      </w:r>
      <w:r>
        <w:rPr>
          <w:color w:val="auto"/>
          <w:spacing w:val="-45"/>
          <w:sz w:val="24"/>
          <w:szCs w:val="24"/>
          <w:highlight w:val="none"/>
        </w:rPr>
        <w:t xml:space="preserve"> </w:t>
      </w:r>
      <w:r>
        <w:rPr>
          <w:color w:val="auto"/>
          <w:spacing w:val="-1"/>
          <w:sz w:val="24"/>
          <w:szCs w:val="24"/>
          <w:highlight w:val="none"/>
        </w:rPr>
        <w:t>号）规定情</w:t>
      </w:r>
      <w:r>
        <w:rPr>
          <w:color w:val="auto"/>
          <w:spacing w:val="-2"/>
          <w:sz w:val="24"/>
          <w:szCs w:val="24"/>
          <w:highlight w:val="none"/>
        </w:rPr>
        <w:t>形的，提交最后报价的供应商可以为</w:t>
      </w:r>
      <w:r>
        <w:rPr>
          <w:color w:val="auto"/>
          <w:spacing w:val="-45"/>
          <w:sz w:val="24"/>
          <w:szCs w:val="24"/>
          <w:highlight w:val="none"/>
        </w:rPr>
        <w:t xml:space="preserve"> </w:t>
      </w:r>
      <w:r>
        <w:rPr>
          <w:color w:val="auto"/>
          <w:spacing w:val="-2"/>
          <w:sz w:val="24"/>
          <w:szCs w:val="24"/>
          <w:highlight w:val="none"/>
        </w:rPr>
        <w:t>2</w:t>
      </w:r>
      <w:r>
        <w:rPr>
          <w:color w:val="auto"/>
          <w:spacing w:val="-49"/>
          <w:sz w:val="24"/>
          <w:szCs w:val="24"/>
          <w:highlight w:val="none"/>
        </w:rPr>
        <w:t xml:space="preserve"> </w:t>
      </w:r>
      <w:r>
        <w:rPr>
          <w:color w:val="auto"/>
          <w:spacing w:val="-2"/>
          <w:sz w:val="24"/>
          <w:szCs w:val="24"/>
          <w:highlight w:val="none"/>
        </w:rPr>
        <w:t>家。</w:t>
      </w:r>
    </w:p>
    <w:p w14:paraId="15E1BAAD">
      <w:pPr>
        <w:pStyle w:val="2"/>
        <w:spacing w:before="34" w:line="324" w:lineRule="auto"/>
        <w:ind w:left="38" w:right="34" w:firstLine="483"/>
        <w:rPr>
          <w:color w:val="auto"/>
          <w:sz w:val="24"/>
          <w:szCs w:val="24"/>
          <w:highlight w:val="none"/>
        </w:rPr>
      </w:pPr>
      <w:r>
        <w:rPr>
          <w:color w:val="auto"/>
          <w:spacing w:val="7"/>
          <w:sz w:val="24"/>
          <w:szCs w:val="24"/>
          <w:highlight w:val="none"/>
        </w:rPr>
        <w:t xml:space="preserve">6.1.3 供应商未在磋商小组规定的时间内在苏采云系统中提交最后报价的视为放弃磋 </w:t>
      </w:r>
      <w:r>
        <w:rPr>
          <w:color w:val="auto"/>
          <w:sz w:val="24"/>
          <w:szCs w:val="24"/>
          <w:highlight w:val="none"/>
        </w:rPr>
        <w:t>商，其响应文件按无效响应处理，最后报价格式表须加盖 CA</w:t>
      </w:r>
      <w:r>
        <w:rPr>
          <w:color w:val="auto"/>
          <w:spacing w:val="48"/>
          <w:sz w:val="24"/>
          <w:szCs w:val="24"/>
          <w:highlight w:val="none"/>
        </w:rPr>
        <w:t xml:space="preserve"> </w:t>
      </w:r>
      <w:r>
        <w:rPr>
          <w:color w:val="auto"/>
          <w:sz w:val="24"/>
          <w:szCs w:val="24"/>
          <w:highlight w:val="none"/>
        </w:rPr>
        <w:t xml:space="preserve">电子公章，否则视为未提交最 </w:t>
      </w:r>
      <w:r>
        <w:rPr>
          <w:color w:val="auto"/>
          <w:spacing w:val="1"/>
          <w:sz w:val="24"/>
          <w:szCs w:val="24"/>
          <w:highlight w:val="none"/>
        </w:rPr>
        <w:t>后报价。已提交响应文件的供应商，在提交最后报价之前，可以根据磋商情</w:t>
      </w:r>
      <w:r>
        <w:rPr>
          <w:color w:val="auto"/>
          <w:sz w:val="24"/>
          <w:szCs w:val="24"/>
          <w:highlight w:val="none"/>
        </w:rPr>
        <w:t xml:space="preserve">况退出磋商，并 </w:t>
      </w:r>
      <w:r>
        <w:rPr>
          <w:color w:val="auto"/>
          <w:spacing w:val="-3"/>
          <w:sz w:val="24"/>
          <w:szCs w:val="24"/>
          <w:highlight w:val="none"/>
        </w:rPr>
        <w:t>在苏采云系统中提交“退出磋商函”并加盖</w:t>
      </w:r>
      <w:r>
        <w:rPr>
          <w:color w:val="auto"/>
          <w:spacing w:val="-48"/>
          <w:sz w:val="24"/>
          <w:szCs w:val="24"/>
          <w:highlight w:val="none"/>
        </w:rPr>
        <w:t xml:space="preserve"> </w:t>
      </w:r>
      <w:r>
        <w:rPr>
          <w:color w:val="auto"/>
          <w:spacing w:val="-3"/>
          <w:sz w:val="24"/>
          <w:szCs w:val="24"/>
          <w:highlight w:val="none"/>
        </w:rPr>
        <w:t>CA</w:t>
      </w:r>
      <w:r>
        <w:rPr>
          <w:color w:val="auto"/>
          <w:spacing w:val="-22"/>
          <w:sz w:val="24"/>
          <w:szCs w:val="24"/>
          <w:highlight w:val="none"/>
        </w:rPr>
        <w:t xml:space="preserve"> </w:t>
      </w:r>
      <w:r>
        <w:rPr>
          <w:color w:val="auto"/>
          <w:spacing w:val="-3"/>
          <w:sz w:val="24"/>
          <w:szCs w:val="24"/>
          <w:highlight w:val="none"/>
        </w:rPr>
        <w:t>电子公章。</w:t>
      </w:r>
    </w:p>
    <w:p w14:paraId="0874840C">
      <w:pPr>
        <w:pStyle w:val="2"/>
        <w:spacing w:before="181" w:line="220" w:lineRule="auto"/>
        <w:ind w:left="521"/>
        <w:rPr>
          <w:color w:val="auto"/>
          <w:sz w:val="24"/>
          <w:szCs w:val="24"/>
          <w:highlight w:val="none"/>
        </w:rPr>
      </w:pPr>
      <w:r>
        <w:rPr>
          <w:color w:val="auto"/>
          <w:spacing w:val="-2"/>
          <w:sz w:val="24"/>
          <w:szCs w:val="24"/>
          <w:highlight w:val="none"/>
        </w:rPr>
        <w:t>6.2</w:t>
      </w:r>
      <w:r>
        <w:rPr>
          <w:color w:val="auto"/>
          <w:spacing w:val="-52"/>
          <w:sz w:val="24"/>
          <w:szCs w:val="24"/>
          <w:highlight w:val="none"/>
        </w:rPr>
        <w:t xml:space="preserve"> </w:t>
      </w:r>
      <w:r>
        <w:rPr>
          <w:color w:val="auto"/>
          <w:spacing w:val="-2"/>
          <w:sz w:val="24"/>
          <w:szCs w:val="24"/>
          <w:highlight w:val="none"/>
        </w:rPr>
        <w:t>评审方法和标准</w:t>
      </w:r>
    </w:p>
    <w:p w14:paraId="58C7D222">
      <w:pPr>
        <w:pStyle w:val="2"/>
        <w:spacing w:before="184" w:line="220" w:lineRule="auto"/>
        <w:ind w:left="521"/>
        <w:rPr>
          <w:color w:val="auto"/>
          <w:sz w:val="24"/>
          <w:szCs w:val="24"/>
          <w:highlight w:val="none"/>
        </w:rPr>
      </w:pPr>
      <w:r>
        <w:rPr>
          <w:color w:val="auto"/>
          <w:spacing w:val="-2"/>
          <w:sz w:val="24"/>
          <w:szCs w:val="24"/>
          <w:highlight w:val="none"/>
        </w:rPr>
        <w:t>6.2.1</w:t>
      </w:r>
      <w:r>
        <w:rPr>
          <w:color w:val="auto"/>
          <w:spacing w:val="-52"/>
          <w:sz w:val="24"/>
          <w:szCs w:val="24"/>
          <w:highlight w:val="none"/>
        </w:rPr>
        <w:t xml:space="preserve"> </w:t>
      </w:r>
      <w:r>
        <w:rPr>
          <w:color w:val="auto"/>
          <w:spacing w:val="-2"/>
          <w:sz w:val="24"/>
          <w:szCs w:val="24"/>
          <w:highlight w:val="none"/>
        </w:rPr>
        <w:t>评审方法</w:t>
      </w:r>
    </w:p>
    <w:p w14:paraId="04DEB847">
      <w:pPr>
        <w:pStyle w:val="2"/>
        <w:spacing w:before="179" w:line="348" w:lineRule="auto"/>
        <w:ind w:left="38" w:right="59" w:firstLine="483"/>
        <w:rPr>
          <w:color w:val="auto"/>
          <w:sz w:val="24"/>
          <w:szCs w:val="24"/>
          <w:highlight w:val="none"/>
        </w:rPr>
      </w:pPr>
      <w:r>
        <w:rPr>
          <w:b/>
          <w:bCs/>
          <w:color w:val="auto"/>
          <w:spacing w:val="-2"/>
          <w:sz w:val="24"/>
          <w:szCs w:val="24"/>
          <w:highlight w:val="none"/>
        </w:rPr>
        <w:t>经磋商确定最终采购需求和提交最后磋商报价的供应商后，由磋商小组采用综合评分法</w:t>
      </w:r>
      <w:r>
        <w:rPr>
          <w:color w:val="auto"/>
          <w:spacing w:val="1"/>
          <w:sz w:val="24"/>
          <w:szCs w:val="24"/>
          <w:highlight w:val="none"/>
        </w:rPr>
        <w:t xml:space="preserve"> </w:t>
      </w:r>
      <w:r>
        <w:rPr>
          <w:b/>
          <w:bCs/>
          <w:color w:val="auto"/>
          <w:spacing w:val="-3"/>
          <w:sz w:val="24"/>
          <w:szCs w:val="24"/>
          <w:highlight w:val="none"/>
        </w:rPr>
        <w:t>对提交最后磋商报价的磋商供应商的响应文件和最后磋商报价进行综合评分。</w:t>
      </w:r>
    </w:p>
    <w:p w14:paraId="260A30CC">
      <w:pPr>
        <w:pStyle w:val="2"/>
        <w:spacing w:before="31" w:line="344" w:lineRule="auto"/>
        <w:ind w:left="40" w:right="93" w:firstLine="482"/>
        <w:rPr>
          <w:color w:val="auto"/>
          <w:sz w:val="24"/>
          <w:szCs w:val="24"/>
          <w:highlight w:val="none"/>
        </w:rPr>
      </w:pPr>
      <w:r>
        <w:rPr>
          <w:color w:val="auto"/>
          <w:sz w:val="24"/>
          <w:szCs w:val="24"/>
          <w:highlight w:val="none"/>
        </w:rPr>
        <w:t>综合评分法，是指响应文件满足磋商文件全部实质性要</w:t>
      </w:r>
      <w:r>
        <w:rPr>
          <w:color w:val="auto"/>
          <w:spacing w:val="-1"/>
          <w:sz w:val="24"/>
          <w:szCs w:val="24"/>
          <w:highlight w:val="none"/>
        </w:rPr>
        <w:t>求且按评审因素的量化指标评审</w:t>
      </w:r>
      <w:r>
        <w:rPr>
          <w:color w:val="auto"/>
          <w:sz w:val="24"/>
          <w:szCs w:val="24"/>
          <w:highlight w:val="none"/>
        </w:rPr>
        <w:t xml:space="preserve"> </w:t>
      </w:r>
      <w:r>
        <w:rPr>
          <w:color w:val="auto"/>
          <w:spacing w:val="-2"/>
          <w:sz w:val="24"/>
          <w:szCs w:val="24"/>
          <w:highlight w:val="none"/>
        </w:rPr>
        <w:t>得分最高的磋商供应商为成交候选供应商的评审方法。</w:t>
      </w:r>
    </w:p>
    <w:p w14:paraId="11F9B418">
      <w:pPr>
        <w:pStyle w:val="2"/>
        <w:spacing w:before="39" w:line="345" w:lineRule="auto"/>
        <w:ind w:left="39" w:right="93" w:firstLine="479"/>
        <w:rPr>
          <w:color w:val="auto"/>
          <w:sz w:val="24"/>
          <w:szCs w:val="24"/>
          <w:highlight w:val="none"/>
        </w:rPr>
      </w:pPr>
      <w:r>
        <w:rPr>
          <w:color w:val="auto"/>
          <w:sz w:val="24"/>
          <w:szCs w:val="24"/>
          <w:highlight w:val="none"/>
        </w:rPr>
        <w:t>评审时，磋商小组各成员独立对每个有效响应的文件进行评价、</w:t>
      </w:r>
      <w:r>
        <w:rPr>
          <w:color w:val="auto"/>
          <w:spacing w:val="-1"/>
          <w:sz w:val="24"/>
          <w:szCs w:val="24"/>
          <w:highlight w:val="none"/>
        </w:rPr>
        <w:t>打分，然后汇总每个供</w:t>
      </w:r>
      <w:r>
        <w:rPr>
          <w:color w:val="auto"/>
          <w:sz w:val="24"/>
          <w:szCs w:val="24"/>
          <w:highlight w:val="none"/>
        </w:rPr>
        <w:t xml:space="preserve"> </w:t>
      </w:r>
      <w:r>
        <w:rPr>
          <w:color w:val="auto"/>
          <w:spacing w:val="-4"/>
          <w:sz w:val="24"/>
          <w:szCs w:val="24"/>
          <w:highlight w:val="none"/>
        </w:rPr>
        <w:t>应商每项评分因素的得分。</w:t>
      </w:r>
    </w:p>
    <w:p w14:paraId="49821067">
      <w:pPr>
        <w:pStyle w:val="2"/>
        <w:spacing w:before="35" w:line="220" w:lineRule="auto"/>
        <w:ind w:left="521"/>
        <w:rPr>
          <w:color w:val="auto"/>
          <w:sz w:val="24"/>
          <w:szCs w:val="24"/>
          <w:highlight w:val="none"/>
        </w:rPr>
      </w:pPr>
      <w:r>
        <w:rPr>
          <w:color w:val="auto"/>
          <w:spacing w:val="-2"/>
          <w:sz w:val="24"/>
          <w:szCs w:val="24"/>
          <w:highlight w:val="none"/>
        </w:rPr>
        <w:t>6.2.2</w:t>
      </w:r>
      <w:r>
        <w:rPr>
          <w:color w:val="auto"/>
          <w:spacing w:val="-52"/>
          <w:sz w:val="24"/>
          <w:szCs w:val="24"/>
          <w:highlight w:val="none"/>
        </w:rPr>
        <w:t xml:space="preserve"> </w:t>
      </w:r>
      <w:r>
        <w:rPr>
          <w:color w:val="auto"/>
          <w:spacing w:val="-2"/>
          <w:sz w:val="24"/>
          <w:szCs w:val="24"/>
          <w:highlight w:val="none"/>
        </w:rPr>
        <w:t>评审标准</w:t>
      </w:r>
    </w:p>
    <w:p w14:paraId="11849CA6">
      <w:pPr>
        <w:pStyle w:val="2"/>
        <w:spacing w:before="183" w:line="219" w:lineRule="auto"/>
        <w:ind w:left="523"/>
        <w:rPr>
          <w:color w:val="auto"/>
          <w:sz w:val="24"/>
          <w:szCs w:val="24"/>
          <w:highlight w:val="none"/>
        </w:rPr>
      </w:pPr>
      <w:r>
        <w:rPr>
          <w:color w:val="auto"/>
          <w:spacing w:val="-3"/>
          <w:sz w:val="24"/>
          <w:szCs w:val="24"/>
          <w:highlight w:val="none"/>
        </w:rPr>
        <w:t>见本磋商文件第五章“评审方法和评审标准”。</w:t>
      </w:r>
    </w:p>
    <w:p w14:paraId="4438CAAC">
      <w:pPr>
        <w:pStyle w:val="2"/>
        <w:spacing w:before="181" w:line="218" w:lineRule="auto"/>
        <w:ind w:left="521"/>
        <w:rPr>
          <w:color w:val="auto"/>
          <w:sz w:val="24"/>
          <w:szCs w:val="24"/>
          <w:highlight w:val="none"/>
        </w:rPr>
      </w:pPr>
      <w:r>
        <w:rPr>
          <w:color w:val="auto"/>
          <w:spacing w:val="-1"/>
          <w:sz w:val="24"/>
          <w:szCs w:val="24"/>
          <w:highlight w:val="none"/>
        </w:rPr>
        <w:t>6.2.3 评审报告</w:t>
      </w:r>
    </w:p>
    <w:p w14:paraId="62C8A440">
      <w:pPr>
        <w:pStyle w:val="2"/>
        <w:spacing w:before="187" w:line="352" w:lineRule="auto"/>
        <w:ind w:left="41" w:right="93" w:firstLine="477"/>
        <w:rPr>
          <w:color w:val="auto"/>
          <w:sz w:val="24"/>
          <w:szCs w:val="24"/>
          <w:highlight w:val="none"/>
        </w:rPr>
      </w:pPr>
      <w:r>
        <w:rPr>
          <w:color w:val="auto"/>
          <w:sz w:val="24"/>
          <w:szCs w:val="24"/>
          <w:highlight w:val="none"/>
        </w:rPr>
        <w:t>评审报告由磋商小组全体人员签字认可。磋商小组成员对评审报</w:t>
      </w:r>
      <w:r>
        <w:rPr>
          <w:color w:val="auto"/>
          <w:spacing w:val="-1"/>
          <w:sz w:val="24"/>
          <w:szCs w:val="24"/>
          <w:highlight w:val="none"/>
        </w:rPr>
        <w:t>告有异议的，磋商小组</w:t>
      </w:r>
      <w:r>
        <w:rPr>
          <w:color w:val="auto"/>
          <w:sz w:val="24"/>
          <w:szCs w:val="24"/>
          <w:highlight w:val="none"/>
        </w:rPr>
        <w:t xml:space="preserve"> 按照少数服从多数的原则推荐成交候选供应商，采购程序继续</w:t>
      </w:r>
      <w:r>
        <w:rPr>
          <w:color w:val="auto"/>
          <w:spacing w:val="-1"/>
          <w:sz w:val="24"/>
          <w:szCs w:val="24"/>
          <w:highlight w:val="none"/>
        </w:rPr>
        <w:t>进行。对评审报告有异议的磋</w:t>
      </w:r>
      <w:r>
        <w:rPr>
          <w:color w:val="auto"/>
          <w:sz w:val="24"/>
          <w:szCs w:val="24"/>
          <w:highlight w:val="none"/>
        </w:rPr>
        <w:t xml:space="preserve"> 商小组成员，应当在报告上签署不同意见并说明理由，由磋商</w:t>
      </w:r>
      <w:r>
        <w:rPr>
          <w:color w:val="auto"/>
          <w:spacing w:val="-1"/>
          <w:sz w:val="24"/>
          <w:szCs w:val="24"/>
          <w:highlight w:val="none"/>
        </w:rPr>
        <w:t>小组书面记录相关情况。磋商</w:t>
      </w:r>
      <w:r>
        <w:rPr>
          <w:color w:val="auto"/>
          <w:sz w:val="24"/>
          <w:szCs w:val="24"/>
          <w:highlight w:val="none"/>
        </w:rPr>
        <w:t xml:space="preserve"> </w:t>
      </w:r>
      <w:r>
        <w:rPr>
          <w:color w:val="auto"/>
          <w:spacing w:val="-1"/>
          <w:sz w:val="24"/>
          <w:szCs w:val="24"/>
          <w:highlight w:val="none"/>
        </w:rPr>
        <w:t>小组成员拒绝在报告上签字又不书面说明其不同意见和理由的，</w:t>
      </w:r>
      <w:r>
        <w:rPr>
          <w:color w:val="auto"/>
          <w:spacing w:val="-2"/>
          <w:sz w:val="24"/>
          <w:szCs w:val="24"/>
          <w:highlight w:val="none"/>
        </w:rPr>
        <w:t>视为同意评审报告。</w:t>
      </w:r>
    </w:p>
    <w:p w14:paraId="3D3C2517">
      <w:pPr>
        <w:pStyle w:val="2"/>
        <w:spacing w:before="35" w:line="219" w:lineRule="auto"/>
        <w:ind w:left="521"/>
        <w:rPr>
          <w:color w:val="auto"/>
          <w:sz w:val="24"/>
          <w:szCs w:val="24"/>
          <w:highlight w:val="none"/>
        </w:rPr>
      </w:pPr>
      <w:r>
        <w:rPr>
          <w:color w:val="auto"/>
          <w:spacing w:val="-2"/>
          <w:sz w:val="24"/>
          <w:szCs w:val="24"/>
          <w:highlight w:val="none"/>
        </w:rPr>
        <w:t>6.3</w:t>
      </w:r>
      <w:r>
        <w:rPr>
          <w:color w:val="auto"/>
          <w:spacing w:val="-48"/>
          <w:sz w:val="24"/>
          <w:szCs w:val="24"/>
          <w:highlight w:val="none"/>
        </w:rPr>
        <w:t xml:space="preserve"> </w:t>
      </w:r>
      <w:r>
        <w:rPr>
          <w:color w:val="auto"/>
          <w:spacing w:val="-2"/>
          <w:sz w:val="24"/>
          <w:szCs w:val="24"/>
          <w:highlight w:val="none"/>
        </w:rPr>
        <w:t>采购活动终止的情况</w:t>
      </w:r>
    </w:p>
    <w:p w14:paraId="0B75DF82">
      <w:pPr>
        <w:pStyle w:val="2"/>
        <w:spacing w:before="197" w:line="219" w:lineRule="auto"/>
        <w:ind w:left="526"/>
        <w:rPr>
          <w:color w:val="auto"/>
          <w:spacing w:val="-4"/>
          <w:sz w:val="24"/>
          <w:szCs w:val="24"/>
          <w:highlight w:val="none"/>
        </w:rPr>
      </w:pPr>
      <w:r>
        <w:rPr>
          <w:color w:val="auto"/>
          <w:spacing w:val="-3"/>
          <w:sz w:val="24"/>
          <w:szCs w:val="24"/>
          <w:highlight w:val="none"/>
        </w:rPr>
        <w:t>出现下列情形之一的，本次竞争性磋商采购活</w:t>
      </w:r>
      <w:r>
        <w:rPr>
          <w:color w:val="auto"/>
          <w:spacing w:val="-4"/>
          <w:sz w:val="24"/>
          <w:szCs w:val="24"/>
          <w:highlight w:val="none"/>
        </w:rPr>
        <w:t>动将被终止：</w:t>
      </w:r>
    </w:p>
    <w:p w14:paraId="52AE2D23">
      <w:pPr>
        <w:pStyle w:val="2"/>
        <w:spacing w:before="197" w:line="219" w:lineRule="auto"/>
        <w:ind w:left="526"/>
        <w:rPr>
          <w:color w:val="auto"/>
          <w:sz w:val="24"/>
          <w:szCs w:val="24"/>
          <w:highlight w:val="none"/>
        </w:rPr>
      </w:pPr>
      <w:r>
        <w:rPr>
          <w:color w:val="auto"/>
          <w:spacing w:val="-2"/>
          <w:sz w:val="24"/>
          <w:szCs w:val="24"/>
          <w:highlight w:val="none"/>
        </w:rPr>
        <w:t>（1）因情况变化，不再符合规定的竞争性磋商</w:t>
      </w:r>
      <w:r>
        <w:rPr>
          <w:color w:val="auto"/>
          <w:spacing w:val="-3"/>
          <w:sz w:val="24"/>
          <w:szCs w:val="24"/>
          <w:highlight w:val="none"/>
        </w:rPr>
        <w:t>采购方式适用情形的；</w:t>
      </w:r>
    </w:p>
    <w:p w14:paraId="55CFEEE9">
      <w:pPr>
        <w:pStyle w:val="2"/>
        <w:spacing w:before="185" w:line="219" w:lineRule="auto"/>
        <w:ind w:left="526"/>
        <w:rPr>
          <w:color w:val="auto"/>
          <w:sz w:val="24"/>
          <w:szCs w:val="24"/>
          <w:highlight w:val="none"/>
        </w:rPr>
      </w:pPr>
      <w:r>
        <w:rPr>
          <w:color w:val="auto"/>
          <w:spacing w:val="-4"/>
          <w:sz w:val="24"/>
          <w:szCs w:val="24"/>
          <w:highlight w:val="none"/>
        </w:rPr>
        <w:t>（2）出现影响采购公正的违法、违规行为的；</w:t>
      </w:r>
    </w:p>
    <w:p w14:paraId="4F9578EC">
      <w:pPr>
        <w:pStyle w:val="2"/>
        <w:spacing w:before="180" w:line="288" w:lineRule="auto"/>
        <w:ind w:left="39" w:right="194" w:firstLine="486"/>
        <w:rPr>
          <w:color w:val="auto"/>
          <w:sz w:val="24"/>
          <w:szCs w:val="24"/>
          <w:highlight w:val="none"/>
        </w:rPr>
      </w:pPr>
      <w:r>
        <w:rPr>
          <w:color w:val="auto"/>
          <w:spacing w:val="1"/>
          <w:sz w:val="24"/>
          <w:szCs w:val="24"/>
          <w:highlight w:val="none"/>
        </w:rPr>
        <w:t>（3）除本磋商文件第二章第 6.1.2 条第三款规定的情形外，在采购过程中符</w:t>
      </w:r>
      <w:r>
        <w:rPr>
          <w:color w:val="auto"/>
          <w:sz w:val="24"/>
          <w:szCs w:val="24"/>
          <w:highlight w:val="none"/>
        </w:rPr>
        <w:t xml:space="preserve">合要求的 </w:t>
      </w:r>
      <w:r>
        <w:rPr>
          <w:color w:val="auto"/>
          <w:spacing w:val="-2"/>
          <w:sz w:val="24"/>
          <w:szCs w:val="24"/>
          <w:highlight w:val="none"/>
        </w:rPr>
        <w:t>供应商或者最后报价未超过采购预算的供应商不足</w:t>
      </w:r>
      <w:r>
        <w:rPr>
          <w:color w:val="auto"/>
          <w:spacing w:val="-43"/>
          <w:sz w:val="24"/>
          <w:szCs w:val="24"/>
          <w:highlight w:val="none"/>
        </w:rPr>
        <w:t xml:space="preserve"> </w:t>
      </w:r>
      <w:r>
        <w:rPr>
          <w:color w:val="auto"/>
          <w:spacing w:val="-3"/>
          <w:sz w:val="24"/>
          <w:szCs w:val="24"/>
          <w:highlight w:val="none"/>
        </w:rPr>
        <w:t>3</w:t>
      </w:r>
      <w:r>
        <w:rPr>
          <w:color w:val="auto"/>
          <w:spacing w:val="-49"/>
          <w:sz w:val="24"/>
          <w:szCs w:val="24"/>
          <w:highlight w:val="none"/>
        </w:rPr>
        <w:t xml:space="preserve"> </w:t>
      </w:r>
      <w:r>
        <w:rPr>
          <w:color w:val="auto"/>
          <w:spacing w:val="-3"/>
          <w:sz w:val="24"/>
          <w:szCs w:val="24"/>
          <w:highlight w:val="none"/>
        </w:rPr>
        <w:t>家的。</w:t>
      </w:r>
    </w:p>
    <w:p w14:paraId="570D1819">
      <w:pPr>
        <w:pStyle w:val="2"/>
        <w:spacing w:before="186" w:line="219" w:lineRule="auto"/>
        <w:ind w:left="526"/>
        <w:rPr>
          <w:color w:val="auto"/>
          <w:sz w:val="24"/>
          <w:szCs w:val="24"/>
          <w:highlight w:val="none"/>
        </w:rPr>
      </w:pPr>
      <w:r>
        <w:rPr>
          <w:color w:val="auto"/>
          <w:spacing w:val="-2"/>
          <w:sz w:val="24"/>
          <w:szCs w:val="24"/>
          <w:highlight w:val="none"/>
        </w:rPr>
        <w:t>（4）在苏采云系统规定时间内成功解密电子响应文件的供应商不足</w:t>
      </w:r>
      <w:r>
        <w:rPr>
          <w:color w:val="auto"/>
          <w:spacing w:val="-37"/>
          <w:sz w:val="24"/>
          <w:szCs w:val="24"/>
          <w:highlight w:val="none"/>
        </w:rPr>
        <w:t xml:space="preserve"> </w:t>
      </w:r>
      <w:r>
        <w:rPr>
          <w:color w:val="auto"/>
          <w:spacing w:val="-2"/>
          <w:sz w:val="24"/>
          <w:szCs w:val="24"/>
          <w:highlight w:val="none"/>
        </w:rPr>
        <w:t>3</w:t>
      </w:r>
      <w:r>
        <w:rPr>
          <w:color w:val="auto"/>
          <w:spacing w:val="-49"/>
          <w:sz w:val="24"/>
          <w:szCs w:val="24"/>
          <w:highlight w:val="none"/>
        </w:rPr>
        <w:t xml:space="preserve"> </w:t>
      </w:r>
      <w:r>
        <w:rPr>
          <w:color w:val="auto"/>
          <w:spacing w:val="-2"/>
          <w:sz w:val="24"/>
          <w:szCs w:val="24"/>
          <w:highlight w:val="none"/>
        </w:rPr>
        <w:t>家的。</w:t>
      </w:r>
    </w:p>
    <w:p w14:paraId="4E72EE02">
      <w:pPr>
        <w:pStyle w:val="2"/>
        <w:spacing w:before="180" w:line="221" w:lineRule="auto"/>
        <w:ind w:left="518"/>
        <w:rPr>
          <w:color w:val="auto"/>
          <w:sz w:val="24"/>
          <w:szCs w:val="24"/>
          <w:highlight w:val="none"/>
        </w:rPr>
      </w:pPr>
      <w:r>
        <w:rPr>
          <w:b/>
          <w:bCs/>
          <w:color w:val="auto"/>
          <w:spacing w:val="-6"/>
          <w:sz w:val="24"/>
          <w:szCs w:val="24"/>
          <w:highlight w:val="none"/>
        </w:rPr>
        <w:t>七、成交</w:t>
      </w:r>
    </w:p>
    <w:p w14:paraId="4BC6E2D8">
      <w:pPr>
        <w:pStyle w:val="2"/>
        <w:spacing w:before="178" w:line="220" w:lineRule="auto"/>
        <w:ind w:left="537"/>
        <w:rPr>
          <w:color w:val="auto"/>
          <w:sz w:val="24"/>
          <w:szCs w:val="24"/>
          <w:highlight w:val="none"/>
        </w:rPr>
      </w:pPr>
      <w:r>
        <w:rPr>
          <w:color w:val="auto"/>
          <w:spacing w:val="-5"/>
          <w:sz w:val="24"/>
          <w:szCs w:val="24"/>
          <w:highlight w:val="none"/>
        </w:rPr>
        <w:t>1、确定成交单位</w:t>
      </w:r>
    </w:p>
    <w:p w14:paraId="2111FF05">
      <w:pPr>
        <w:pStyle w:val="2"/>
        <w:spacing w:before="181" w:line="331" w:lineRule="auto"/>
        <w:ind w:left="38" w:firstLine="499"/>
        <w:rPr>
          <w:color w:val="auto"/>
          <w:sz w:val="24"/>
          <w:szCs w:val="24"/>
          <w:highlight w:val="none"/>
        </w:rPr>
      </w:pPr>
      <w:r>
        <w:rPr>
          <w:color w:val="auto"/>
          <w:spacing w:val="-3"/>
          <w:sz w:val="24"/>
          <w:szCs w:val="24"/>
          <w:highlight w:val="none"/>
        </w:rPr>
        <w:t>1.1 磋商小组根据综合评分情况，按照评审得分由高到低顺序推荐 3</w:t>
      </w:r>
      <w:r>
        <w:rPr>
          <w:color w:val="auto"/>
          <w:spacing w:val="-4"/>
          <w:sz w:val="24"/>
          <w:szCs w:val="24"/>
          <w:highlight w:val="none"/>
        </w:rPr>
        <w:t xml:space="preserve"> 名成交候选供应商，</w:t>
      </w:r>
      <w:r>
        <w:rPr>
          <w:color w:val="auto"/>
          <w:sz w:val="24"/>
          <w:szCs w:val="24"/>
          <w:highlight w:val="none"/>
        </w:rPr>
        <w:t xml:space="preserve"> </w:t>
      </w:r>
      <w:r>
        <w:rPr>
          <w:color w:val="auto"/>
          <w:spacing w:val="1"/>
          <w:sz w:val="24"/>
          <w:szCs w:val="24"/>
          <w:highlight w:val="none"/>
        </w:rPr>
        <w:t>并编写评审报告。符合《政府采购竞争性磋商采购方式管理暂行办法》第三条</w:t>
      </w:r>
      <w:r>
        <w:rPr>
          <w:color w:val="auto"/>
          <w:sz w:val="24"/>
          <w:szCs w:val="24"/>
          <w:highlight w:val="none"/>
        </w:rPr>
        <w:t>第四项及《财</w:t>
      </w:r>
      <w:r>
        <w:rPr>
          <w:color w:val="auto"/>
          <w:spacing w:val="1"/>
          <w:sz w:val="24"/>
          <w:szCs w:val="24"/>
          <w:highlight w:val="none"/>
        </w:rPr>
        <w:t>政部关于竞争性磋商采购方式管理暂行办法有关问题的补充通知》（财库〔</w:t>
      </w:r>
      <w:r>
        <w:rPr>
          <w:color w:val="auto"/>
          <w:sz w:val="24"/>
          <w:szCs w:val="24"/>
          <w:highlight w:val="none"/>
        </w:rPr>
        <w:t>2015〕124 号）</w:t>
      </w:r>
      <w:r>
        <w:rPr>
          <w:color w:val="auto"/>
          <w:spacing w:val="-2"/>
          <w:sz w:val="24"/>
          <w:szCs w:val="24"/>
          <w:highlight w:val="none"/>
        </w:rPr>
        <w:t>规定情形的，可以推荐 2 家成交候选供应商。评审得分相同的，按照最后报价由低到高的顺序推荐。评审得分且最后报价相同的，按照技术指标优劣顺序推荐。</w:t>
      </w:r>
    </w:p>
    <w:p w14:paraId="1D7629A1">
      <w:pPr>
        <w:pStyle w:val="2"/>
        <w:spacing w:before="187" w:line="219" w:lineRule="auto"/>
        <w:ind w:left="537"/>
        <w:rPr>
          <w:color w:val="auto"/>
          <w:sz w:val="24"/>
          <w:szCs w:val="24"/>
          <w:highlight w:val="none"/>
        </w:rPr>
      </w:pPr>
      <w:r>
        <w:rPr>
          <w:color w:val="auto"/>
          <w:spacing w:val="-2"/>
          <w:sz w:val="24"/>
          <w:szCs w:val="24"/>
          <w:highlight w:val="none"/>
        </w:rPr>
        <w:t>1.2</w:t>
      </w:r>
      <w:r>
        <w:rPr>
          <w:color w:val="auto"/>
          <w:spacing w:val="-51"/>
          <w:sz w:val="24"/>
          <w:szCs w:val="24"/>
          <w:highlight w:val="none"/>
        </w:rPr>
        <w:t xml:space="preserve"> </w:t>
      </w:r>
      <w:r>
        <w:rPr>
          <w:color w:val="auto"/>
          <w:spacing w:val="-2"/>
          <w:sz w:val="24"/>
          <w:szCs w:val="24"/>
          <w:highlight w:val="none"/>
        </w:rPr>
        <w:t>根据采购人的授权，磋商小组直接确定排名第一的成交候选</w:t>
      </w:r>
      <w:r>
        <w:rPr>
          <w:color w:val="auto"/>
          <w:spacing w:val="-3"/>
          <w:sz w:val="24"/>
          <w:szCs w:val="24"/>
          <w:highlight w:val="none"/>
        </w:rPr>
        <w:t>供应商为成交供应商，</w:t>
      </w:r>
    </w:p>
    <w:p w14:paraId="29F82DFB">
      <w:pPr>
        <w:pStyle w:val="2"/>
        <w:spacing w:before="180" w:line="218" w:lineRule="auto"/>
        <w:ind w:left="38"/>
        <w:rPr>
          <w:color w:val="auto"/>
          <w:sz w:val="24"/>
          <w:szCs w:val="24"/>
          <w:highlight w:val="none"/>
        </w:rPr>
      </w:pPr>
      <w:r>
        <w:rPr>
          <w:color w:val="auto"/>
          <w:spacing w:val="-2"/>
          <w:sz w:val="24"/>
          <w:szCs w:val="24"/>
          <w:highlight w:val="none"/>
        </w:rPr>
        <w:t>代理机构将在“江苏政府采购网”发布成交结果公告，公告期限为 1</w:t>
      </w:r>
      <w:r>
        <w:rPr>
          <w:color w:val="auto"/>
          <w:spacing w:val="-44"/>
          <w:sz w:val="24"/>
          <w:szCs w:val="24"/>
          <w:highlight w:val="none"/>
        </w:rPr>
        <w:t xml:space="preserve"> </w:t>
      </w:r>
      <w:r>
        <w:rPr>
          <w:color w:val="auto"/>
          <w:spacing w:val="-2"/>
          <w:sz w:val="24"/>
          <w:szCs w:val="24"/>
          <w:highlight w:val="none"/>
        </w:rPr>
        <w:t>个工作日，同时向成交</w:t>
      </w:r>
    </w:p>
    <w:p w14:paraId="2262924E">
      <w:pPr>
        <w:pStyle w:val="2"/>
        <w:spacing w:before="183" w:line="348" w:lineRule="auto"/>
        <w:ind w:left="58" w:right="217" w:hanging="19"/>
        <w:rPr>
          <w:color w:val="auto"/>
          <w:sz w:val="24"/>
          <w:szCs w:val="24"/>
          <w:highlight w:val="none"/>
        </w:rPr>
      </w:pPr>
      <w:r>
        <w:rPr>
          <w:color w:val="auto"/>
          <w:spacing w:val="-2"/>
          <w:sz w:val="24"/>
          <w:szCs w:val="24"/>
          <w:highlight w:val="none"/>
        </w:rPr>
        <w:t>供应商发出成交通知书。</w:t>
      </w:r>
      <w:r>
        <w:rPr>
          <w:b/>
          <w:bCs/>
          <w:color w:val="auto"/>
          <w:spacing w:val="-2"/>
          <w:sz w:val="24"/>
          <w:szCs w:val="24"/>
          <w:highlight w:val="none"/>
        </w:rPr>
        <w:t>成交供应商在领取成交通知书时，需提供</w:t>
      </w:r>
      <w:r>
        <w:rPr>
          <w:color w:val="auto"/>
          <w:spacing w:val="-41"/>
          <w:sz w:val="24"/>
          <w:szCs w:val="24"/>
          <w:highlight w:val="none"/>
        </w:rPr>
        <w:t xml:space="preserve"> </w:t>
      </w:r>
      <w:r>
        <w:rPr>
          <w:b/>
          <w:bCs/>
          <w:color w:val="auto"/>
          <w:spacing w:val="-2"/>
          <w:sz w:val="24"/>
          <w:szCs w:val="24"/>
          <w:highlight w:val="none"/>
        </w:rPr>
        <w:t>4</w:t>
      </w:r>
      <w:r>
        <w:rPr>
          <w:color w:val="auto"/>
          <w:spacing w:val="-50"/>
          <w:sz w:val="24"/>
          <w:szCs w:val="24"/>
          <w:highlight w:val="none"/>
        </w:rPr>
        <w:t xml:space="preserve"> </w:t>
      </w:r>
      <w:r>
        <w:rPr>
          <w:b/>
          <w:bCs/>
          <w:color w:val="auto"/>
          <w:spacing w:val="-2"/>
          <w:sz w:val="24"/>
          <w:szCs w:val="24"/>
          <w:highlight w:val="none"/>
        </w:rPr>
        <w:t>份与电子响应文件一致</w:t>
      </w:r>
      <w:r>
        <w:rPr>
          <w:b/>
          <w:bCs/>
          <w:color w:val="auto"/>
          <w:spacing w:val="-6"/>
          <w:sz w:val="24"/>
          <w:szCs w:val="24"/>
          <w:highlight w:val="none"/>
        </w:rPr>
        <w:t>的纸质打印</w:t>
      </w:r>
      <w:r>
        <w:rPr>
          <w:rFonts w:hint="eastAsia"/>
          <w:b/>
          <w:bCs/>
          <w:color w:val="auto"/>
          <w:spacing w:val="-6"/>
          <w:sz w:val="24"/>
          <w:szCs w:val="24"/>
          <w:highlight w:val="none"/>
          <w:lang w:eastAsia="zh-CN"/>
        </w:rPr>
        <w:t>胶装</w:t>
      </w:r>
      <w:r>
        <w:rPr>
          <w:b/>
          <w:bCs/>
          <w:color w:val="auto"/>
          <w:spacing w:val="-6"/>
          <w:sz w:val="24"/>
          <w:szCs w:val="24"/>
          <w:highlight w:val="none"/>
        </w:rPr>
        <w:t>文件。</w:t>
      </w:r>
    </w:p>
    <w:p w14:paraId="5A7E133B">
      <w:pPr>
        <w:pStyle w:val="2"/>
        <w:spacing w:before="31" w:line="324" w:lineRule="auto"/>
        <w:ind w:left="43" w:right="182" w:firstLine="494"/>
        <w:rPr>
          <w:color w:val="auto"/>
          <w:sz w:val="24"/>
          <w:szCs w:val="24"/>
          <w:highlight w:val="none"/>
        </w:rPr>
      </w:pPr>
      <w:r>
        <w:rPr>
          <w:color w:val="auto"/>
          <w:spacing w:val="-3"/>
          <w:sz w:val="24"/>
          <w:szCs w:val="24"/>
          <w:highlight w:val="none"/>
        </w:rPr>
        <w:t>1.3</w:t>
      </w:r>
      <w:r>
        <w:rPr>
          <w:color w:val="auto"/>
          <w:spacing w:val="-24"/>
          <w:sz w:val="24"/>
          <w:szCs w:val="24"/>
          <w:highlight w:val="none"/>
        </w:rPr>
        <w:t xml:space="preserve"> </w:t>
      </w:r>
      <w:r>
        <w:rPr>
          <w:color w:val="auto"/>
          <w:spacing w:val="-3"/>
          <w:sz w:val="24"/>
          <w:szCs w:val="24"/>
          <w:highlight w:val="none"/>
        </w:rPr>
        <w:t>请成交供应商在成交结果公告届满之日起 30 日内，使用</w:t>
      </w:r>
      <w:r>
        <w:rPr>
          <w:color w:val="auto"/>
          <w:spacing w:val="-27"/>
          <w:sz w:val="24"/>
          <w:szCs w:val="24"/>
          <w:highlight w:val="none"/>
        </w:rPr>
        <w:t xml:space="preserve"> </w:t>
      </w:r>
      <w:r>
        <w:rPr>
          <w:color w:val="auto"/>
          <w:spacing w:val="-3"/>
          <w:sz w:val="24"/>
          <w:szCs w:val="24"/>
          <w:highlight w:val="none"/>
        </w:rPr>
        <w:t>CA</w:t>
      </w:r>
      <w:r>
        <w:rPr>
          <w:color w:val="auto"/>
          <w:spacing w:val="-24"/>
          <w:sz w:val="24"/>
          <w:szCs w:val="24"/>
          <w:highlight w:val="none"/>
        </w:rPr>
        <w:t xml:space="preserve"> </w:t>
      </w:r>
      <w:r>
        <w:rPr>
          <w:color w:val="auto"/>
          <w:spacing w:val="-3"/>
          <w:sz w:val="24"/>
          <w:szCs w:val="24"/>
          <w:highlight w:val="none"/>
        </w:rPr>
        <w:t>数字证书登录苏采云系</w:t>
      </w:r>
      <w:r>
        <w:rPr>
          <w:color w:val="auto"/>
          <w:spacing w:val="-2"/>
          <w:sz w:val="24"/>
          <w:szCs w:val="24"/>
          <w:highlight w:val="none"/>
        </w:rPr>
        <w:t>统及时下载成交通知书。因系统存储空间有限，自成交结果公告届满之日起 30日后，苏采</w:t>
      </w:r>
      <w:r>
        <w:rPr>
          <w:color w:val="auto"/>
          <w:spacing w:val="1"/>
          <w:sz w:val="24"/>
          <w:szCs w:val="24"/>
          <w:highlight w:val="none"/>
        </w:rPr>
        <w:t>云系统不再保证提供下载成交通知书服务，因未及时下载而造成的不利后果由成交供应商自</w:t>
      </w:r>
      <w:r>
        <w:rPr>
          <w:color w:val="auto"/>
          <w:spacing w:val="-9"/>
          <w:sz w:val="24"/>
          <w:szCs w:val="24"/>
          <w:highlight w:val="none"/>
        </w:rPr>
        <w:t>行承担。</w:t>
      </w:r>
    </w:p>
    <w:p w14:paraId="5F9C917A">
      <w:pPr>
        <w:pStyle w:val="2"/>
        <w:spacing w:before="183" w:line="312" w:lineRule="auto"/>
        <w:ind w:left="40" w:right="196" w:firstLine="497"/>
        <w:rPr>
          <w:color w:val="auto"/>
          <w:sz w:val="24"/>
          <w:szCs w:val="24"/>
          <w:highlight w:val="none"/>
        </w:rPr>
      </w:pPr>
      <w:r>
        <w:rPr>
          <w:color w:val="auto"/>
          <w:spacing w:val="1"/>
          <w:sz w:val="24"/>
          <w:szCs w:val="24"/>
          <w:highlight w:val="none"/>
        </w:rPr>
        <w:t>1.4 成交通知书将是合同的一个组成部分。对采购</w:t>
      </w:r>
      <w:r>
        <w:rPr>
          <w:color w:val="auto"/>
          <w:sz w:val="24"/>
          <w:szCs w:val="24"/>
          <w:highlight w:val="none"/>
        </w:rPr>
        <w:t>人和成交供应商均具有法律效力。成</w:t>
      </w:r>
      <w:r>
        <w:rPr>
          <w:color w:val="auto"/>
          <w:spacing w:val="1"/>
          <w:sz w:val="24"/>
          <w:szCs w:val="24"/>
          <w:highlight w:val="none"/>
        </w:rPr>
        <w:t>交通知书发出后，采购人改变成交结果的，或者成交供应商放弃成交项目的，应当依法承担</w:t>
      </w:r>
      <w:r>
        <w:rPr>
          <w:color w:val="auto"/>
          <w:spacing w:val="-8"/>
          <w:sz w:val="24"/>
          <w:szCs w:val="24"/>
          <w:highlight w:val="none"/>
        </w:rPr>
        <w:t>法律责任。</w:t>
      </w:r>
    </w:p>
    <w:p w14:paraId="12A2305D">
      <w:pPr>
        <w:pStyle w:val="2"/>
        <w:spacing w:before="185" w:line="219" w:lineRule="auto"/>
        <w:ind w:left="522"/>
        <w:rPr>
          <w:color w:val="auto"/>
          <w:sz w:val="24"/>
          <w:szCs w:val="24"/>
          <w:highlight w:val="none"/>
        </w:rPr>
      </w:pPr>
      <w:r>
        <w:rPr>
          <w:color w:val="auto"/>
          <w:spacing w:val="-3"/>
          <w:sz w:val="24"/>
          <w:szCs w:val="24"/>
          <w:highlight w:val="none"/>
        </w:rPr>
        <w:t>2、成交供应商有下列情形之一的，将取消其成交资格：</w:t>
      </w:r>
    </w:p>
    <w:p w14:paraId="4B933B89">
      <w:pPr>
        <w:pStyle w:val="2"/>
        <w:spacing w:before="180" w:line="219" w:lineRule="auto"/>
        <w:ind w:left="526"/>
        <w:rPr>
          <w:color w:val="auto"/>
          <w:sz w:val="24"/>
          <w:szCs w:val="24"/>
          <w:highlight w:val="none"/>
        </w:rPr>
      </w:pPr>
      <w:r>
        <w:rPr>
          <w:color w:val="auto"/>
          <w:spacing w:val="-5"/>
          <w:sz w:val="24"/>
          <w:szCs w:val="24"/>
          <w:highlight w:val="none"/>
        </w:rPr>
        <w:t>（1）提供虚假材料谋取成交的；</w:t>
      </w:r>
    </w:p>
    <w:p w14:paraId="5B1CA446">
      <w:pPr>
        <w:pStyle w:val="2"/>
        <w:spacing w:before="186" w:line="219" w:lineRule="auto"/>
        <w:ind w:left="526"/>
        <w:rPr>
          <w:color w:val="auto"/>
          <w:sz w:val="24"/>
          <w:szCs w:val="24"/>
          <w:highlight w:val="none"/>
        </w:rPr>
      </w:pPr>
      <w:r>
        <w:rPr>
          <w:color w:val="auto"/>
          <w:spacing w:val="-2"/>
          <w:sz w:val="24"/>
          <w:szCs w:val="24"/>
          <w:highlight w:val="none"/>
        </w:rPr>
        <w:t>（2）与评审专家、采购人、其他供应商或者代理机构工作人员恶意串通的；</w:t>
      </w:r>
    </w:p>
    <w:p w14:paraId="5D725F13">
      <w:pPr>
        <w:pStyle w:val="2"/>
        <w:spacing w:before="180" w:line="219" w:lineRule="auto"/>
        <w:ind w:left="526"/>
        <w:rPr>
          <w:color w:val="auto"/>
          <w:sz w:val="24"/>
          <w:szCs w:val="24"/>
          <w:highlight w:val="none"/>
        </w:rPr>
      </w:pPr>
      <w:r>
        <w:rPr>
          <w:color w:val="auto"/>
          <w:spacing w:val="-2"/>
          <w:sz w:val="24"/>
          <w:szCs w:val="24"/>
          <w:highlight w:val="none"/>
        </w:rPr>
        <w:t>（3）向评审专家、采购人或代理机构工作人员行贿或者提供其他不正当利益的；</w:t>
      </w:r>
    </w:p>
    <w:p w14:paraId="33CBF73E">
      <w:pPr>
        <w:pStyle w:val="2"/>
        <w:spacing w:before="180" w:line="219" w:lineRule="auto"/>
        <w:ind w:left="526"/>
        <w:rPr>
          <w:color w:val="auto"/>
          <w:sz w:val="24"/>
          <w:szCs w:val="24"/>
          <w:highlight w:val="none"/>
        </w:rPr>
      </w:pPr>
      <w:r>
        <w:rPr>
          <w:color w:val="auto"/>
          <w:spacing w:val="-2"/>
          <w:sz w:val="24"/>
          <w:szCs w:val="24"/>
          <w:highlight w:val="none"/>
        </w:rPr>
        <w:t>（4）不满足本磋商文件规定的实质性要求，但在评审过程中又未被磋商小组发现的；</w:t>
      </w:r>
    </w:p>
    <w:p w14:paraId="13A0C1F3">
      <w:pPr>
        <w:pStyle w:val="2"/>
        <w:spacing w:before="187" w:line="288" w:lineRule="auto"/>
        <w:ind w:left="42" w:right="199" w:firstLine="484"/>
        <w:rPr>
          <w:color w:val="auto"/>
          <w:sz w:val="24"/>
          <w:szCs w:val="24"/>
          <w:highlight w:val="none"/>
        </w:rPr>
      </w:pPr>
      <w:r>
        <w:rPr>
          <w:color w:val="auto"/>
          <w:spacing w:val="4"/>
          <w:sz w:val="24"/>
          <w:szCs w:val="24"/>
          <w:highlight w:val="none"/>
        </w:rPr>
        <w:t>（5）成交后无正当理由拒不与采购人签订采购合同或者未按照磋商文件确定的事项签</w:t>
      </w:r>
      <w:r>
        <w:rPr>
          <w:color w:val="auto"/>
          <w:sz w:val="24"/>
          <w:szCs w:val="24"/>
          <w:highlight w:val="none"/>
        </w:rPr>
        <w:t xml:space="preserve"> </w:t>
      </w:r>
      <w:r>
        <w:rPr>
          <w:color w:val="auto"/>
          <w:spacing w:val="-9"/>
          <w:sz w:val="24"/>
          <w:szCs w:val="24"/>
          <w:highlight w:val="none"/>
        </w:rPr>
        <w:t>订采购合同的；</w:t>
      </w:r>
    </w:p>
    <w:p w14:paraId="1FA90714">
      <w:pPr>
        <w:pStyle w:val="2"/>
        <w:spacing w:before="197" w:line="219" w:lineRule="auto"/>
        <w:ind w:left="526"/>
        <w:rPr>
          <w:color w:val="auto"/>
          <w:spacing w:val="-6"/>
          <w:sz w:val="24"/>
          <w:szCs w:val="24"/>
          <w:highlight w:val="none"/>
        </w:rPr>
      </w:pPr>
      <w:r>
        <w:rPr>
          <w:color w:val="auto"/>
          <w:spacing w:val="-6"/>
          <w:sz w:val="24"/>
          <w:szCs w:val="24"/>
          <w:highlight w:val="none"/>
        </w:rPr>
        <w:t>（6）将采购合同转包的；</w:t>
      </w:r>
    </w:p>
    <w:p w14:paraId="3D36DE5D">
      <w:pPr>
        <w:pStyle w:val="2"/>
        <w:spacing w:before="197" w:line="219" w:lineRule="auto"/>
        <w:ind w:left="526"/>
        <w:rPr>
          <w:color w:val="auto"/>
          <w:sz w:val="24"/>
          <w:szCs w:val="24"/>
          <w:highlight w:val="none"/>
        </w:rPr>
      </w:pPr>
      <w:r>
        <w:rPr>
          <w:color w:val="auto"/>
          <w:spacing w:val="-2"/>
          <w:sz w:val="24"/>
          <w:szCs w:val="24"/>
          <w:highlight w:val="none"/>
        </w:rPr>
        <w:t>（7）法律、法规、规章规定的属于成交无效的其他情形。</w:t>
      </w:r>
    </w:p>
    <w:p w14:paraId="6B8C1E35">
      <w:pPr>
        <w:pStyle w:val="2"/>
        <w:spacing w:before="185" w:line="220" w:lineRule="auto"/>
        <w:ind w:left="523"/>
        <w:rPr>
          <w:color w:val="auto"/>
          <w:sz w:val="24"/>
          <w:szCs w:val="24"/>
          <w:highlight w:val="none"/>
        </w:rPr>
      </w:pPr>
      <w:r>
        <w:rPr>
          <w:b/>
          <w:bCs/>
          <w:color w:val="auto"/>
          <w:spacing w:val="-5"/>
          <w:sz w:val="24"/>
          <w:szCs w:val="24"/>
          <w:highlight w:val="none"/>
        </w:rPr>
        <w:t>八、合同签订相关事项</w:t>
      </w:r>
    </w:p>
    <w:p w14:paraId="3D2713A6">
      <w:pPr>
        <w:pStyle w:val="2"/>
        <w:spacing w:before="178" w:line="222" w:lineRule="auto"/>
        <w:ind w:left="537"/>
        <w:rPr>
          <w:color w:val="auto"/>
          <w:sz w:val="24"/>
          <w:szCs w:val="24"/>
          <w:highlight w:val="none"/>
        </w:rPr>
      </w:pPr>
      <w:r>
        <w:rPr>
          <w:color w:val="auto"/>
          <w:spacing w:val="-8"/>
          <w:sz w:val="24"/>
          <w:szCs w:val="24"/>
          <w:highlight w:val="none"/>
        </w:rPr>
        <w:t>1、签订合同</w:t>
      </w:r>
    </w:p>
    <w:p w14:paraId="13B44A6A">
      <w:pPr>
        <w:pStyle w:val="2"/>
        <w:spacing w:before="176" w:line="348" w:lineRule="auto"/>
        <w:ind w:left="40" w:right="200" w:firstLine="497"/>
        <w:rPr>
          <w:color w:val="auto"/>
          <w:sz w:val="24"/>
          <w:szCs w:val="24"/>
          <w:highlight w:val="none"/>
        </w:rPr>
      </w:pPr>
      <w:r>
        <w:rPr>
          <w:color w:val="auto"/>
          <w:spacing w:val="-1"/>
          <w:sz w:val="24"/>
          <w:szCs w:val="24"/>
          <w:highlight w:val="none"/>
        </w:rPr>
        <w:t>1.l 采购人与成交供应商应当在成交通知书发出之日起 30日内，按照磋商文件确定的</w:t>
      </w:r>
      <w:r>
        <w:rPr>
          <w:color w:val="auto"/>
          <w:spacing w:val="-2"/>
          <w:sz w:val="24"/>
          <w:szCs w:val="24"/>
          <w:highlight w:val="none"/>
        </w:rPr>
        <w:t>合同文本以及采购标的、技术和服务要求等事项签订采购合同。</w:t>
      </w:r>
    </w:p>
    <w:p w14:paraId="74E2F02E">
      <w:pPr>
        <w:pStyle w:val="2"/>
        <w:spacing w:before="32" w:line="288" w:lineRule="auto"/>
        <w:ind w:left="40" w:right="204" w:firstLine="497"/>
        <w:rPr>
          <w:color w:val="auto"/>
          <w:sz w:val="24"/>
          <w:szCs w:val="24"/>
          <w:highlight w:val="none"/>
        </w:rPr>
      </w:pPr>
      <w:r>
        <w:rPr>
          <w:color w:val="auto"/>
          <w:spacing w:val="1"/>
          <w:sz w:val="24"/>
          <w:szCs w:val="24"/>
          <w:highlight w:val="none"/>
        </w:rPr>
        <w:t>1.2 磋商文件、成交供应商的响应文件及磋商采购</w:t>
      </w:r>
      <w:r>
        <w:rPr>
          <w:color w:val="auto"/>
          <w:sz w:val="24"/>
          <w:szCs w:val="24"/>
          <w:highlight w:val="none"/>
        </w:rPr>
        <w:t>过程中有关澄清、承诺文件均应作为</w:t>
      </w:r>
      <w:r>
        <w:rPr>
          <w:color w:val="auto"/>
          <w:spacing w:val="-8"/>
          <w:sz w:val="24"/>
          <w:szCs w:val="24"/>
          <w:highlight w:val="none"/>
        </w:rPr>
        <w:t>合同附件。</w:t>
      </w:r>
    </w:p>
    <w:p w14:paraId="31350E02">
      <w:pPr>
        <w:pStyle w:val="2"/>
        <w:spacing w:before="184" w:line="313" w:lineRule="auto"/>
        <w:ind w:left="39" w:right="194" w:firstLine="498"/>
        <w:rPr>
          <w:color w:val="auto"/>
          <w:sz w:val="24"/>
          <w:szCs w:val="24"/>
          <w:highlight w:val="none"/>
        </w:rPr>
      </w:pPr>
      <w:r>
        <w:rPr>
          <w:color w:val="auto"/>
          <w:spacing w:val="-1"/>
          <w:sz w:val="24"/>
          <w:szCs w:val="24"/>
          <w:highlight w:val="none"/>
        </w:rPr>
        <w:t xml:space="preserve">1.3 </w:t>
      </w:r>
      <w:r>
        <w:rPr>
          <w:b/>
          <w:bCs/>
          <w:color w:val="auto"/>
          <w:spacing w:val="-1"/>
          <w:sz w:val="24"/>
          <w:szCs w:val="24"/>
          <w:highlight w:val="none"/>
        </w:rPr>
        <w:t>签订合同后，成交供应商不得将成交产品或服务进行转包。</w:t>
      </w:r>
      <w:r>
        <w:rPr>
          <w:color w:val="auto"/>
          <w:spacing w:val="-1"/>
          <w:sz w:val="24"/>
          <w:szCs w:val="24"/>
          <w:highlight w:val="none"/>
        </w:rPr>
        <w:t>未经采购人同意，成交</w:t>
      </w:r>
      <w:r>
        <w:rPr>
          <w:color w:val="auto"/>
          <w:spacing w:val="1"/>
          <w:sz w:val="24"/>
          <w:szCs w:val="24"/>
          <w:highlight w:val="none"/>
        </w:rPr>
        <w:t>供应商也不得采用分包的形式履行合同，否则采购人有权终止合同。转包或分包造成采购人</w:t>
      </w:r>
      <w:r>
        <w:rPr>
          <w:color w:val="auto"/>
          <w:spacing w:val="-3"/>
          <w:sz w:val="24"/>
          <w:szCs w:val="24"/>
          <w:highlight w:val="none"/>
        </w:rPr>
        <w:t>损失的，成交供应商应承担相应赔偿责任。</w:t>
      </w:r>
    </w:p>
    <w:p w14:paraId="000B7A75">
      <w:pPr>
        <w:pStyle w:val="2"/>
        <w:spacing w:before="181" w:line="220" w:lineRule="auto"/>
        <w:ind w:left="522"/>
        <w:rPr>
          <w:color w:val="auto"/>
          <w:sz w:val="24"/>
          <w:szCs w:val="24"/>
          <w:highlight w:val="none"/>
        </w:rPr>
      </w:pPr>
      <w:r>
        <w:rPr>
          <w:color w:val="auto"/>
          <w:spacing w:val="-4"/>
          <w:sz w:val="24"/>
          <w:szCs w:val="24"/>
          <w:highlight w:val="none"/>
        </w:rPr>
        <w:t>2、标的物的追加</w:t>
      </w:r>
    </w:p>
    <w:p w14:paraId="17592065">
      <w:pPr>
        <w:pStyle w:val="2"/>
        <w:spacing w:before="178" w:line="313" w:lineRule="auto"/>
        <w:ind w:left="43" w:right="204" w:firstLine="479"/>
        <w:rPr>
          <w:color w:val="auto"/>
          <w:sz w:val="24"/>
          <w:szCs w:val="24"/>
          <w:highlight w:val="none"/>
        </w:rPr>
      </w:pPr>
      <w:r>
        <w:rPr>
          <w:color w:val="auto"/>
          <w:spacing w:val="1"/>
          <w:sz w:val="24"/>
          <w:szCs w:val="24"/>
          <w:highlight w:val="none"/>
        </w:rPr>
        <w:t>2.1 政府采购合同履行中，采购人需追加与合同标的相同的货物、服务（包含与货物相</w:t>
      </w:r>
      <w:r>
        <w:rPr>
          <w:color w:val="auto"/>
          <w:sz w:val="24"/>
          <w:szCs w:val="24"/>
          <w:highlight w:val="none"/>
        </w:rPr>
        <w:t xml:space="preserve"> </w:t>
      </w:r>
      <w:r>
        <w:rPr>
          <w:color w:val="auto"/>
          <w:spacing w:val="1"/>
          <w:sz w:val="24"/>
          <w:szCs w:val="24"/>
          <w:highlight w:val="none"/>
        </w:rPr>
        <w:t>关的服务及与服务相关的货物）的，在不改变合同其他条款的前提下，可以与成交供应</w:t>
      </w:r>
      <w:r>
        <w:rPr>
          <w:color w:val="auto"/>
          <w:sz w:val="24"/>
          <w:szCs w:val="24"/>
          <w:highlight w:val="none"/>
        </w:rPr>
        <w:t>商协</w:t>
      </w:r>
      <w:r>
        <w:rPr>
          <w:color w:val="auto"/>
          <w:spacing w:val="-1"/>
          <w:sz w:val="24"/>
          <w:szCs w:val="24"/>
          <w:highlight w:val="none"/>
        </w:rPr>
        <w:t>商签订补充合同，但所有补充合同的采购金额不超</w:t>
      </w:r>
      <w:r>
        <w:rPr>
          <w:color w:val="auto"/>
          <w:spacing w:val="-2"/>
          <w:sz w:val="24"/>
          <w:szCs w:val="24"/>
          <w:highlight w:val="none"/>
        </w:rPr>
        <w:t>过原合同金额</w:t>
      </w:r>
      <w:r>
        <w:rPr>
          <w:color w:val="auto"/>
          <w:spacing w:val="-30"/>
          <w:sz w:val="24"/>
          <w:szCs w:val="24"/>
          <w:highlight w:val="none"/>
        </w:rPr>
        <w:t xml:space="preserve"> </w:t>
      </w:r>
      <w:r>
        <w:rPr>
          <w:color w:val="auto"/>
          <w:spacing w:val="-2"/>
          <w:sz w:val="24"/>
          <w:szCs w:val="24"/>
          <w:highlight w:val="none"/>
        </w:rPr>
        <w:t>10%。</w:t>
      </w:r>
    </w:p>
    <w:p w14:paraId="7C1CBEB1">
      <w:pPr>
        <w:pStyle w:val="2"/>
        <w:spacing w:before="181" w:line="220" w:lineRule="auto"/>
        <w:ind w:left="524"/>
        <w:rPr>
          <w:color w:val="auto"/>
          <w:sz w:val="24"/>
          <w:szCs w:val="24"/>
          <w:highlight w:val="none"/>
        </w:rPr>
      </w:pPr>
      <w:r>
        <w:rPr>
          <w:color w:val="auto"/>
          <w:spacing w:val="-4"/>
          <w:sz w:val="24"/>
          <w:szCs w:val="24"/>
          <w:highlight w:val="none"/>
        </w:rPr>
        <w:t>3、履约保证金</w:t>
      </w:r>
    </w:p>
    <w:p w14:paraId="7CA28BD0">
      <w:pPr>
        <w:pStyle w:val="2"/>
        <w:spacing w:before="183" w:line="219" w:lineRule="auto"/>
        <w:ind w:left="524"/>
        <w:rPr>
          <w:color w:val="auto"/>
          <w:sz w:val="24"/>
          <w:szCs w:val="24"/>
          <w:highlight w:val="none"/>
        </w:rPr>
      </w:pPr>
      <w:r>
        <w:rPr>
          <w:color w:val="auto"/>
          <w:spacing w:val="-4"/>
          <w:sz w:val="24"/>
          <w:szCs w:val="24"/>
          <w:highlight w:val="none"/>
        </w:rPr>
        <w:t>3.1</w:t>
      </w:r>
      <w:r>
        <w:rPr>
          <w:color w:val="auto"/>
          <w:spacing w:val="-47"/>
          <w:sz w:val="24"/>
          <w:szCs w:val="24"/>
          <w:highlight w:val="none"/>
        </w:rPr>
        <w:t xml:space="preserve"> </w:t>
      </w:r>
      <w:r>
        <w:rPr>
          <w:color w:val="auto"/>
          <w:spacing w:val="-4"/>
          <w:sz w:val="24"/>
          <w:szCs w:val="24"/>
          <w:highlight w:val="none"/>
        </w:rPr>
        <w:t>本项目不收取履约保证金。</w:t>
      </w:r>
    </w:p>
    <w:p w14:paraId="445D193A">
      <w:pPr>
        <w:pStyle w:val="2"/>
        <w:spacing w:before="180" w:line="220" w:lineRule="auto"/>
        <w:ind w:left="518"/>
        <w:rPr>
          <w:color w:val="auto"/>
          <w:sz w:val="24"/>
          <w:szCs w:val="24"/>
          <w:highlight w:val="none"/>
        </w:rPr>
      </w:pPr>
      <w:r>
        <w:rPr>
          <w:color w:val="auto"/>
          <w:spacing w:val="-1"/>
          <w:sz w:val="24"/>
          <w:szCs w:val="24"/>
          <w:highlight w:val="none"/>
        </w:rPr>
        <w:t>4、预付款的支付</w:t>
      </w:r>
    </w:p>
    <w:p w14:paraId="3F303CE4">
      <w:pPr>
        <w:pStyle w:val="2"/>
        <w:spacing w:before="186" w:line="218" w:lineRule="auto"/>
        <w:ind w:left="523"/>
        <w:rPr>
          <w:color w:val="auto"/>
          <w:sz w:val="24"/>
          <w:szCs w:val="24"/>
          <w:highlight w:val="none"/>
        </w:rPr>
      </w:pPr>
      <w:r>
        <w:rPr>
          <w:color w:val="auto"/>
          <w:spacing w:val="-1"/>
          <w:sz w:val="24"/>
          <w:szCs w:val="24"/>
          <w:highlight w:val="none"/>
        </w:rPr>
        <w:t>发包人向承包人预付工程款的时间和金额或占合同价款总额的比</w:t>
      </w:r>
      <w:r>
        <w:rPr>
          <w:color w:val="auto"/>
          <w:spacing w:val="-2"/>
          <w:sz w:val="24"/>
          <w:szCs w:val="24"/>
          <w:highlight w:val="none"/>
        </w:rPr>
        <w:t>例：本工程无预付款。</w:t>
      </w:r>
    </w:p>
    <w:p w14:paraId="27BAEE12">
      <w:pPr>
        <w:spacing w:line="311" w:lineRule="auto"/>
        <w:rPr>
          <w:rFonts w:ascii="Arial"/>
          <w:color w:val="auto"/>
          <w:sz w:val="21"/>
          <w:highlight w:val="none"/>
        </w:rPr>
      </w:pPr>
    </w:p>
    <w:p w14:paraId="710E4F9B">
      <w:pPr>
        <w:pStyle w:val="2"/>
        <w:spacing w:before="79" w:line="220" w:lineRule="auto"/>
        <w:ind w:left="525"/>
        <w:rPr>
          <w:color w:val="auto"/>
          <w:sz w:val="24"/>
          <w:szCs w:val="24"/>
          <w:highlight w:val="none"/>
        </w:rPr>
      </w:pPr>
      <w:r>
        <w:rPr>
          <w:b/>
          <w:bCs/>
          <w:color w:val="auto"/>
          <w:spacing w:val="-7"/>
          <w:sz w:val="24"/>
          <w:szCs w:val="24"/>
          <w:highlight w:val="none"/>
        </w:rPr>
        <w:t>九、政策功能</w:t>
      </w:r>
    </w:p>
    <w:p w14:paraId="2AAECED2">
      <w:pPr>
        <w:pStyle w:val="2"/>
        <w:spacing w:before="63" w:line="220" w:lineRule="auto"/>
        <w:ind w:left="537"/>
        <w:rPr>
          <w:color w:val="auto"/>
          <w:sz w:val="24"/>
          <w:szCs w:val="24"/>
          <w:highlight w:val="none"/>
        </w:rPr>
      </w:pPr>
      <w:r>
        <w:rPr>
          <w:b/>
          <w:bCs/>
          <w:color w:val="auto"/>
          <w:spacing w:val="-5"/>
          <w:sz w:val="24"/>
          <w:szCs w:val="24"/>
          <w:highlight w:val="none"/>
        </w:rPr>
        <w:t>1、支持中小企业发展</w:t>
      </w:r>
    </w:p>
    <w:p w14:paraId="34294CDB">
      <w:pPr>
        <w:pStyle w:val="2"/>
        <w:spacing w:before="179" w:line="324" w:lineRule="auto"/>
        <w:ind w:left="38" w:right="196" w:firstLine="499"/>
        <w:rPr>
          <w:color w:val="auto"/>
          <w:sz w:val="24"/>
          <w:szCs w:val="24"/>
          <w:highlight w:val="none"/>
        </w:rPr>
      </w:pPr>
      <w:r>
        <w:rPr>
          <w:color w:val="auto"/>
          <w:sz w:val="24"/>
          <w:szCs w:val="24"/>
          <w:highlight w:val="none"/>
        </w:rPr>
        <w:t>1.1 执行财政部、工业和信息化部《关于印发〈政府</w:t>
      </w:r>
      <w:r>
        <w:rPr>
          <w:color w:val="auto"/>
          <w:spacing w:val="-1"/>
          <w:sz w:val="24"/>
          <w:szCs w:val="24"/>
          <w:highlight w:val="none"/>
        </w:rPr>
        <w:t>采购促进中小企业发展管理办法〉</w:t>
      </w:r>
      <w:r>
        <w:rPr>
          <w:color w:val="auto"/>
          <w:sz w:val="24"/>
          <w:szCs w:val="24"/>
          <w:highlight w:val="none"/>
        </w:rPr>
        <w:t xml:space="preserve"> 的通知》（财库〔2020〕46</w:t>
      </w:r>
      <w:r>
        <w:rPr>
          <w:color w:val="auto"/>
          <w:spacing w:val="-44"/>
          <w:sz w:val="24"/>
          <w:szCs w:val="24"/>
          <w:highlight w:val="none"/>
        </w:rPr>
        <w:t xml:space="preserve"> </w:t>
      </w:r>
      <w:r>
        <w:rPr>
          <w:color w:val="auto"/>
          <w:sz w:val="24"/>
          <w:szCs w:val="24"/>
          <w:highlight w:val="none"/>
        </w:rPr>
        <w:t>号）、江</w:t>
      </w:r>
      <w:r>
        <w:rPr>
          <w:color w:val="auto"/>
          <w:spacing w:val="-1"/>
          <w:sz w:val="24"/>
          <w:szCs w:val="24"/>
          <w:highlight w:val="none"/>
        </w:rPr>
        <w:t>苏省财政厅《关于进一步加大政府采购支持中小企业力</w:t>
      </w:r>
      <w:r>
        <w:rPr>
          <w:color w:val="auto"/>
          <w:sz w:val="24"/>
          <w:szCs w:val="24"/>
          <w:highlight w:val="none"/>
        </w:rPr>
        <w:t xml:space="preserve"> </w:t>
      </w:r>
      <w:r>
        <w:rPr>
          <w:color w:val="auto"/>
          <w:spacing w:val="4"/>
          <w:sz w:val="24"/>
          <w:szCs w:val="24"/>
          <w:highlight w:val="none"/>
        </w:rPr>
        <w:t>度的通知》（苏财购〔2022〕45 号</w:t>
      </w:r>
      <w:r>
        <w:rPr>
          <w:color w:val="auto"/>
          <w:spacing w:val="12"/>
          <w:sz w:val="24"/>
          <w:szCs w:val="24"/>
          <w:highlight w:val="none"/>
        </w:rPr>
        <w:t>），</w:t>
      </w:r>
      <w:r>
        <w:rPr>
          <w:color w:val="auto"/>
          <w:spacing w:val="3"/>
          <w:sz w:val="24"/>
          <w:szCs w:val="24"/>
          <w:highlight w:val="none"/>
        </w:rPr>
        <w:t>本项目专门面向中小企业采购，符合文件要求的供</w:t>
      </w:r>
      <w:r>
        <w:rPr>
          <w:color w:val="auto"/>
          <w:spacing w:val="-2"/>
          <w:sz w:val="24"/>
          <w:szCs w:val="24"/>
          <w:highlight w:val="none"/>
        </w:rPr>
        <w:t>应商应提交《中小企业声明函》，并上传至电子响应文件中。</w:t>
      </w:r>
    </w:p>
    <w:p w14:paraId="0F56C1DE">
      <w:pPr>
        <w:pStyle w:val="2"/>
        <w:spacing w:before="187" w:line="288" w:lineRule="auto"/>
        <w:ind w:left="40" w:right="200" w:firstLine="497"/>
        <w:rPr>
          <w:color w:val="auto"/>
          <w:sz w:val="24"/>
          <w:szCs w:val="24"/>
          <w:highlight w:val="none"/>
        </w:rPr>
      </w:pPr>
      <w:r>
        <w:rPr>
          <w:color w:val="auto"/>
          <w:spacing w:val="1"/>
          <w:sz w:val="24"/>
          <w:szCs w:val="24"/>
          <w:highlight w:val="none"/>
        </w:rPr>
        <w:t>1.2 供应商为残疾人福利性单位的，符合财库〔2017〕</w:t>
      </w:r>
      <w:r>
        <w:rPr>
          <w:color w:val="auto"/>
          <w:sz w:val="24"/>
          <w:szCs w:val="24"/>
          <w:highlight w:val="none"/>
        </w:rPr>
        <w:t>141 号文件规定条件的残疾人福</w:t>
      </w:r>
      <w:r>
        <w:rPr>
          <w:color w:val="auto"/>
          <w:spacing w:val="-1"/>
          <w:sz w:val="24"/>
          <w:szCs w:val="24"/>
          <w:highlight w:val="none"/>
        </w:rPr>
        <w:t>利性单位视同小型、微型企业，提供《残疾人福利性单位声明函》。</w:t>
      </w:r>
    </w:p>
    <w:p w14:paraId="3C36184D">
      <w:pPr>
        <w:pStyle w:val="2"/>
        <w:spacing w:before="185" w:line="312" w:lineRule="auto"/>
        <w:ind w:left="39" w:firstLine="498"/>
        <w:rPr>
          <w:color w:val="auto"/>
          <w:sz w:val="24"/>
          <w:szCs w:val="24"/>
          <w:highlight w:val="none"/>
        </w:rPr>
      </w:pPr>
      <w:r>
        <w:rPr>
          <w:color w:val="auto"/>
          <w:spacing w:val="-1"/>
          <w:sz w:val="24"/>
          <w:szCs w:val="24"/>
          <w:highlight w:val="none"/>
        </w:rPr>
        <w:t>1.3</w:t>
      </w:r>
      <w:r>
        <w:rPr>
          <w:color w:val="auto"/>
          <w:spacing w:val="-47"/>
          <w:sz w:val="24"/>
          <w:szCs w:val="24"/>
          <w:highlight w:val="none"/>
        </w:rPr>
        <w:t xml:space="preserve"> </w:t>
      </w:r>
      <w:r>
        <w:rPr>
          <w:color w:val="auto"/>
          <w:spacing w:val="-1"/>
          <w:sz w:val="24"/>
          <w:szCs w:val="24"/>
          <w:highlight w:val="none"/>
        </w:rPr>
        <w:t>供应商为监狱企业的，根据《财政部 司法部关于政府采购支持监狱企业发展有关问</w:t>
      </w:r>
      <w:r>
        <w:rPr>
          <w:color w:val="auto"/>
          <w:sz w:val="24"/>
          <w:szCs w:val="24"/>
          <w:highlight w:val="none"/>
        </w:rPr>
        <w:t xml:space="preserve">  </w:t>
      </w:r>
      <w:r>
        <w:rPr>
          <w:color w:val="auto"/>
          <w:spacing w:val="-1"/>
          <w:sz w:val="24"/>
          <w:szCs w:val="24"/>
          <w:highlight w:val="none"/>
        </w:rPr>
        <w:t>题的通知》（财库〔2014〕68</w:t>
      </w:r>
      <w:r>
        <w:rPr>
          <w:color w:val="auto"/>
          <w:spacing w:val="-44"/>
          <w:sz w:val="24"/>
          <w:szCs w:val="24"/>
          <w:highlight w:val="none"/>
        </w:rPr>
        <w:t xml:space="preserve"> </w:t>
      </w:r>
      <w:r>
        <w:rPr>
          <w:color w:val="auto"/>
          <w:spacing w:val="-1"/>
          <w:sz w:val="24"/>
          <w:szCs w:val="24"/>
          <w:highlight w:val="none"/>
        </w:rPr>
        <w:t>号</w:t>
      </w:r>
      <w:r>
        <w:rPr>
          <w:color w:val="auto"/>
          <w:spacing w:val="8"/>
          <w:sz w:val="24"/>
          <w:szCs w:val="24"/>
          <w:highlight w:val="none"/>
        </w:rPr>
        <w:t>），</w:t>
      </w:r>
      <w:r>
        <w:rPr>
          <w:color w:val="auto"/>
          <w:spacing w:val="-1"/>
          <w:sz w:val="24"/>
          <w:szCs w:val="24"/>
          <w:highlight w:val="none"/>
        </w:rPr>
        <w:t>监狱企业视同小微企业，享受政府采购支持政策。提供</w:t>
      </w:r>
      <w:r>
        <w:rPr>
          <w:color w:val="auto"/>
          <w:sz w:val="24"/>
          <w:szCs w:val="24"/>
          <w:highlight w:val="none"/>
        </w:rPr>
        <w:t xml:space="preserve">  省级以上监狱管理局、戒毒管理局（含新疆生产建设兵团）出具的属于监狱企业的证明文件。</w:t>
      </w:r>
    </w:p>
    <w:p w14:paraId="0CA0A1B9">
      <w:pPr>
        <w:pStyle w:val="2"/>
        <w:spacing w:before="184" w:line="220" w:lineRule="auto"/>
        <w:ind w:left="522"/>
        <w:rPr>
          <w:color w:val="auto"/>
          <w:sz w:val="24"/>
          <w:szCs w:val="24"/>
          <w:highlight w:val="none"/>
        </w:rPr>
      </w:pPr>
      <w:r>
        <w:rPr>
          <w:color w:val="auto"/>
          <w:spacing w:val="-2"/>
          <w:sz w:val="24"/>
          <w:szCs w:val="24"/>
          <w:highlight w:val="none"/>
        </w:rPr>
        <w:t>2、支持绿色发展</w:t>
      </w:r>
    </w:p>
    <w:p w14:paraId="535C53DE">
      <w:pPr>
        <w:pStyle w:val="2"/>
        <w:spacing w:before="198" w:line="352" w:lineRule="auto"/>
        <w:ind w:left="38" w:right="41" w:firstLine="6"/>
        <w:rPr>
          <w:color w:val="auto"/>
          <w:sz w:val="24"/>
          <w:szCs w:val="24"/>
          <w:highlight w:val="none"/>
        </w:rPr>
      </w:pPr>
      <w:r>
        <w:rPr>
          <w:color w:val="auto"/>
          <w:spacing w:val="1"/>
          <w:sz w:val="24"/>
          <w:szCs w:val="24"/>
          <w:highlight w:val="none"/>
        </w:rPr>
        <w:t>2.1 本项目执行《关于印发环境标志产品政府采购品目清单的通知》（财库〔2019〕18</w:t>
      </w:r>
      <w:r>
        <w:rPr>
          <w:color w:val="auto"/>
          <w:spacing w:val="-1"/>
          <w:sz w:val="24"/>
          <w:szCs w:val="24"/>
          <w:highlight w:val="none"/>
        </w:rPr>
        <w:t>号）、《关于印发节能产品政府采购品目清单的通知》（财库〔2019〕19</w:t>
      </w:r>
      <w:r>
        <w:rPr>
          <w:color w:val="auto"/>
          <w:spacing w:val="-41"/>
          <w:sz w:val="24"/>
          <w:szCs w:val="24"/>
          <w:highlight w:val="none"/>
        </w:rPr>
        <w:t xml:space="preserve"> </w:t>
      </w:r>
      <w:r>
        <w:rPr>
          <w:color w:val="auto"/>
          <w:spacing w:val="-1"/>
          <w:sz w:val="24"/>
          <w:szCs w:val="24"/>
          <w:highlight w:val="none"/>
        </w:rPr>
        <w:t>号）等有关规定，</w:t>
      </w:r>
      <w:r>
        <w:rPr>
          <w:color w:val="auto"/>
          <w:sz w:val="24"/>
          <w:szCs w:val="24"/>
          <w:highlight w:val="none"/>
        </w:rPr>
        <w:t xml:space="preserve"> </w:t>
      </w:r>
      <w:r>
        <w:rPr>
          <w:color w:val="auto"/>
          <w:spacing w:val="1"/>
          <w:sz w:val="24"/>
          <w:szCs w:val="24"/>
          <w:highlight w:val="none"/>
        </w:rPr>
        <w:t>采购人拟采购的产品属于品目清单范围的，采购人及其委托的代理机构将依据国家确定的认</w:t>
      </w:r>
      <w:r>
        <w:rPr>
          <w:color w:val="auto"/>
          <w:spacing w:val="3"/>
          <w:sz w:val="24"/>
          <w:szCs w:val="24"/>
          <w:highlight w:val="none"/>
        </w:rPr>
        <w:t xml:space="preserve"> </w:t>
      </w:r>
      <w:r>
        <w:rPr>
          <w:color w:val="auto"/>
          <w:spacing w:val="1"/>
          <w:sz w:val="24"/>
          <w:szCs w:val="24"/>
          <w:highlight w:val="none"/>
        </w:rPr>
        <w:t>证机构出具的、处于有效期之内的节能产品、环境标志产品认证证书，对获得证书的产品实</w:t>
      </w:r>
      <w:r>
        <w:rPr>
          <w:color w:val="auto"/>
          <w:spacing w:val="3"/>
          <w:sz w:val="24"/>
          <w:szCs w:val="24"/>
          <w:highlight w:val="none"/>
        </w:rPr>
        <w:t xml:space="preserve"> </w:t>
      </w:r>
      <w:r>
        <w:rPr>
          <w:color w:val="auto"/>
          <w:spacing w:val="-1"/>
          <w:sz w:val="24"/>
          <w:szCs w:val="24"/>
          <w:highlight w:val="none"/>
        </w:rPr>
        <w:t>施政府优先采购或强制采购。供应商须按磋商文件要求提供相关产品</w:t>
      </w:r>
      <w:r>
        <w:rPr>
          <w:color w:val="auto"/>
          <w:spacing w:val="-2"/>
          <w:sz w:val="24"/>
          <w:szCs w:val="24"/>
          <w:highlight w:val="none"/>
        </w:rPr>
        <w:t>认证证书。</w:t>
      </w:r>
    </w:p>
    <w:p w14:paraId="616BF122">
      <w:pPr>
        <w:pStyle w:val="2"/>
        <w:spacing w:before="36" w:line="312" w:lineRule="auto"/>
        <w:ind w:left="59" w:right="40" w:firstLine="463"/>
        <w:rPr>
          <w:color w:val="auto"/>
          <w:sz w:val="24"/>
          <w:szCs w:val="24"/>
          <w:highlight w:val="none"/>
        </w:rPr>
      </w:pPr>
      <w:r>
        <w:rPr>
          <w:color w:val="auto"/>
          <w:spacing w:val="1"/>
          <w:sz w:val="24"/>
          <w:szCs w:val="24"/>
          <w:highlight w:val="none"/>
        </w:rPr>
        <w:t>2.2 为助力打好污染防治攻坚战，推广使用绿色包装，政府采购货物、工程和服务项目</w:t>
      </w:r>
      <w:r>
        <w:rPr>
          <w:color w:val="auto"/>
          <w:sz w:val="24"/>
          <w:szCs w:val="24"/>
          <w:highlight w:val="none"/>
        </w:rPr>
        <w:t xml:space="preserve"> 中涉及商品包装和快递包装的，供应商提供产品及相关快递服务的具体包装要求要参考《商</w:t>
      </w:r>
      <w:r>
        <w:rPr>
          <w:color w:val="auto"/>
          <w:spacing w:val="6"/>
          <w:sz w:val="24"/>
          <w:szCs w:val="24"/>
          <w:highlight w:val="none"/>
        </w:rPr>
        <w:t xml:space="preserve"> </w:t>
      </w:r>
      <w:r>
        <w:rPr>
          <w:color w:val="auto"/>
          <w:spacing w:val="-2"/>
          <w:sz w:val="24"/>
          <w:szCs w:val="24"/>
          <w:highlight w:val="none"/>
        </w:rPr>
        <w:t>品包装政府采购需求标准（试行）》《快递包装政府采购需求标准（试行）》。</w:t>
      </w:r>
    </w:p>
    <w:p w14:paraId="1C7D0EE3">
      <w:pPr>
        <w:pStyle w:val="2"/>
        <w:spacing w:before="186" w:line="288" w:lineRule="auto"/>
        <w:ind w:left="38" w:right="30" w:firstLine="484"/>
        <w:rPr>
          <w:color w:val="auto"/>
          <w:sz w:val="24"/>
          <w:szCs w:val="24"/>
          <w:highlight w:val="none"/>
        </w:rPr>
      </w:pPr>
      <w:r>
        <w:rPr>
          <w:color w:val="auto"/>
          <w:sz w:val="24"/>
          <w:szCs w:val="24"/>
          <w:highlight w:val="none"/>
        </w:rPr>
        <w:t>2.3</w:t>
      </w:r>
      <w:r>
        <w:rPr>
          <w:color w:val="auto"/>
          <w:spacing w:val="-52"/>
          <w:sz w:val="24"/>
          <w:szCs w:val="24"/>
          <w:highlight w:val="none"/>
        </w:rPr>
        <w:t xml:space="preserve"> </w:t>
      </w:r>
      <w:r>
        <w:rPr>
          <w:color w:val="auto"/>
          <w:sz w:val="24"/>
          <w:szCs w:val="24"/>
          <w:highlight w:val="none"/>
        </w:rPr>
        <w:t>政府采购项目执行《财政部生态环境部</w:t>
      </w:r>
      <w:r>
        <w:rPr>
          <w:color w:val="auto"/>
          <w:spacing w:val="-1"/>
          <w:sz w:val="24"/>
          <w:szCs w:val="24"/>
          <w:highlight w:val="none"/>
        </w:rPr>
        <w:t>工业和信息化部关于印发&lt;绿色数据中心政</w:t>
      </w:r>
      <w:r>
        <w:rPr>
          <w:color w:val="auto"/>
          <w:sz w:val="24"/>
          <w:szCs w:val="24"/>
          <w:highlight w:val="none"/>
        </w:rPr>
        <w:t xml:space="preserve"> </w:t>
      </w:r>
      <w:r>
        <w:rPr>
          <w:color w:val="auto"/>
          <w:spacing w:val="-2"/>
          <w:sz w:val="24"/>
          <w:szCs w:val="24"/>
          <w:highlight w:val="none"/>
        </w:rPr>
        <w:t>府采购需求标准（试行）&gt;的通知》（财库〔2023〕7</w:t>
      </w:r>
      <w:r>
        <w:rPr>
          <w:color w:val="auto"/>
          <w:spacing w:val="-29"/>
          <w:sz w:val="24"/>
          <w:szCs w:val="24"/>
          <w:highlight w:val="none"/>
        </w:rPr>
        <w:t xml:space="preserve"> </w:t>
      </w:r>
      <w:r>
        <w:rPr>
          <w:color w:val="auto"/>
          <w:spacing w:val="-2"/>
          <w:sz w:val="24"/>
          <w:szCs w:val="24"/>
          <w:highlight w:val="none"/>
        </w:rPr>
        <w:t>号）相关要求。</w:t>
      </w:r>
    </w:p>
    <w:p w14:paraId="4366D60B">
      <w:pPr>
        <w:pStyle w:val="2"/>
        <w:spacing w:before="185" w:line="324" w:lineRule="auto"/>
        <w:ind w:left="39" w:right="29" w:firstLine="483"/>
        <w:rPr>
          <w:color w:val="auto"/>
          <w:sz w:val="24"/>
          <w:szCs w:val="24"/>
          <w:highlight w:val="none"/>
        </w:rPr>
      </w:pPr>
      <w:r>
        <w:rPr>
          <w:color w:val="auto"/>
          <w:sz w:val="24"/>
          <w:szCs w:val="24"/>
          <w:highlight w:val="none"/>
        </w:rPr>
        <w:t>2.4 为落实挥发性有机化合物（VOCs）治理要求，政府采购项目中涉及涂料、胶黏剂、</w:t>
      </w:r>
      <w:r>
        <w:rPr>
          <w:color w:val="auto"/>
          <w:spacing w:val="7"/>
          <w:sz w:val="24"/>
          <w:szCs w:val="24"/>
          <w:highlight w:val="none"/>
        </w:rPr>
        <w:t xml:space="preserve"> </w:t>
      </w:r>
      <w:r>
        <w:rPr>
          <w:color w:val="auto"/>
          <w:spacing w:val="5"/>
          <w:sz w:val="24"/>
          <w:szCs w:val="24"/>
          <w:highlight w:val="none"/>
        </w:rPr>
        <w:t>油墨、清洗剂等挥发性有机物产品的，属于强制</w:t>
      </w:r>
      <w:r>
        <w:rPr>
          <w:color w:val="auto"/>
          <w:spacing w:val="4"/>
          <w:sz w:val="24"/>
          <w:szCs w:val="24"/>
          <w:highlight w:val="none"/>
        </w:rPr>
        <w:t xml:space="preserve">性标准的，供应商须执行国家和我省 </w:t>
      </w:r>
      <w:r>
        <w:rPr>
          <w:color w:val="auto"/>
          <w:sz w:val="24"/>
          <w:szCs w:val="24"/>
          <w:highlight w:val="none"/>
        </w:rPr>
        <w:t xml:space="preserve">VOCs </w:t>
      </w:r>
      <w:r>
        <w:rPr>
          <w:color w:val="auto"/>
          <w:spacing w:val="1"/>
          <w:sz w:val="24"/>
          <w:szCs w:val="24"/>
          <w:highlight w:val="none"/>
        </w:rPr>
        <w:t xml:space="preserve">含量限制标准；供应商优先使用低挥发性原辅材料，将使用低 </w:t>
      </w:r>
      <w:r>
        <w:rPr>
          <w:color w:val="auto"/>
          <w:sz w:val="24"/>
          <w:szCs w:val="24"/>
          <w:highlight w:val="none"/>
        </w:rPr>
        <w:t>VOCs</w:t>
      </w:r>
      <w:r>
        <w:rPr>
          <w:color w:val="auto"/>
          <w:spacing w:val="1"/>
          <w:sz w:val="24"/>
          <w:szCs w:val="24"/>
          <w:highlight w:val="none"/>
        </w:rPr>
        <w:t xml:space="preserve"> 含量的涂料、胶黏剂等</w:t>
      </w:r>
      <w:r>
        <w:rPr>
          <w:color w:val="auto"/>
          <w:spacing w:val="8"/>
          <w:sz w:val="24"/>
          <w:szCs w:val="24"/>
          <w:highlight w:val="none"/>
        </w:rPr>
        <w:t xml:space="preserve"> </w:t>
      </w:r>
      <w:r>
        <w:rPr>
          <w:color w:val="auto"/>
          <w:spacing w:val="-4"/>
          <w:sz w:val="24"/>
          <w:szCs w:val="24"/>
          <w:highlight w:val="none"/>
        </w:rPr>
        <w:t>纳入政府采购合同条款。</w:t>
      </w:r>
    </w:p>
    <w:p w14:paraId="0055F51D">
      <w:pPr>
        <w:pStyle w:val="2"/>
        <w:spacing w:before="181" w:line="220" w:lineRule="auto"/>
        <w:ind w:left="520"/>
        <w:rPr>
          <w:color w:val="auto"/>
          <w:sz w:val="24"/>
          <w:szCs w:val="24"/>
          <w:highlight w:val="none"/>
        </w:rPr>
      </w:pPr>
      <w:r>
        <w:rPr>
          <w:b/>
          <w:bCs/>
          <w:color w:val="auto"/>
          <w:spacing w:val="-3"/>
          <w:sz w:val="24"/>
          <w:szCs w:val="24"/>
          <w:highlight w:val="none"/>
        </w:rPr>
        <w:t>十、质疑和投诉</w:t>
      </w:r>
    </w:p>
    <w:p w14:paraId="5E1C9D4E">
      <w:pPr>
        <w:pStyle w:val="2"/>
        <w:spacing w:before="179" w:line="220" w:lineRule="auto"/>
        <w:ind w:left="537"/>
        <w:rPr>
          <w:color w:val="auto"/>
          <w:sz w:val="24"/>
          <w:szCs w:val="24"/>
          <w:highlight w:val="none"/>
        </w:rPr>
      </w:pPr>
      <w:r>
        <w:rPr>
          <w:color w:val="auto"/>
          <w:spacing w:val="-8"/>
          <w:sz w:val="24"/>
          <w:szCs w:val="24"/>
          <w:highlight w:val="none"/>
        </w:rPr>
        <w:t>1、质疑的提出</w:t>
      </w:r>
    </w:p>
    <w:p w14:paraId="763B7763">
      <w:pPr>
        <w:pStyle w:val="2"/>
        <w:spacing w:before="184" w:line="219" w:lineRule="auto"/>
        <w:ind w:left="537"/>
        <w:rPr>
          <w:color w:val="auto"/>
          <w:sz w:val="24"/>
          <w:szCs w:val="24"/>
          <w:highlight w:val="none"/>
        </w:rPr>
      </w:pPr>
      <w:r>
        <w:rPr>
          <w:color w:val="auto"/>
          <w:spacing w:val="-2"/>
          <w:sz w:val="24"/>
          <w:szCs w:val="24"/>
          <w:highlight w:val="none"/>
        </w:rPr>
        <w:t>1.1 提出质疑的供应商应当是参与所质疑项目采购活动的供应商。</w:t>
      </w:r>
    </w:p>
    <w:p w14:paraId="37701D80">
      <w:pPr>
        <w:pStyle w:val="2"/>
        <w:spacing w:before="177" w:line="332" w:lineRule="auto"/>
        <w:ind w:left="37" w:right="32" w:firstLine="500"/>
        <w:rPr>
          <w:color w:val="auto"/>
          <w:sz w:val="24"/>
          <w:szCs w:val="24"/>
          <w:highlight w:val="none"/>
        </w:rPr>
      </w:pPr>
      <w:r>
        <w:rPr>
          <w:color w:val="auto"/>
          <w:spacing w:val="1"/>
          <w:sz w:val="24"/>
          <w:szCs w:val="24"/>
          <w:highlight w:val="none"/>
        </w:rPr>
        <w:t>1.2 供应商认为磋商文件、采购过程、成交结果使自</w:t>
      </w:r>
      <w:r>
        <w:rPr>
          <w:color w:val="auto"/>
          <w:sz w:val="24"/>
          <w:szCs w:val="24"/>
          <w:highlight w:val="none"/>
        </w:rPr>
        <w:t xml:space="preserve">己的权益受到损害的，可以在知道 </w:t>
      </w:r>
      <w:r>
        <w:rPr>
          <w:color w:val="auto"/>
          <w:spacing w:val="1"/>
          <w:sz w:val="24"/>
          <w:szCs w:val="24"/>
          <w:highlight w:val="none"/>
        </w:rPr>
        <w:t>或者应知其权益受到损害之日（获取磋商文件之日、成交公告发布之日）起七个工作日内以</w:t>
      </w:r>
      <w:r>
        <w:rPr>
          <w:color w:val="auto"/>
          <w:spacing w:val="7"/>
          <w:sz w:val="24"/>
          <w:szCs w:val="24"/>
          <w:highlight w:val="none"/>
        </w:rPr>
        <w:t xml:space="preserve"> </w:t>
      </w:r>
      <w:r>
        <w:rPr>
          <w:color w:val="auto"/>
          <w:spacing w:val="1"/>
          <w:sz w:val="24"/>
          <w:szCs w:val="24"/>
          <w:highlight w:val="none"/>
        </w:rPr>
        <w:t>书面形式向采购人、代理机构提出质疑。供应商应当在法定质疑期内一次性提出针对同一采</w:t>
      </w:r>
      <w:r>
        <w:rPr>
          <w:color w:val="auto"/>
          <w:spacing w:val="6"/>
          <w:sz w:val="24"/>
          <w:szCs w:val="24"/>
          <w:highlight w:val="none"/>
        </w:rPr>
        <w:t xml:space="preserve"> </w:t>
      </w:r>
      <w:r>
        <w:rPr>
          <w:color w:val="auto"/>
          <w:spacing w:val="-1"/>
          <w:sz w:val="24"/>
          <w:szCs w:val="24"/>
          <w:highlight w:val="none"/>
        </w:rPr>
        <w:t>购程序环节的质疑。</w:t>
      </w:r>
      <w:r>
        <w:rPr>
          <w:b/>
          <w:bCs/>
          <w:color w:val="auto"/>
          <w:spacing w:val="-1"/>
          <w:sz w:val="24"/>
          <w:szCs w:val="24"/>
          <w:highlight w:val="none"/>
        </w:rPr>
        <w:t>未依照采购磋商公告要求获取磋商文件的供应商，视为未参与该项目的</w:t>
      </w:r>
      <w:r>
        <w:rPr>
          <w:color w:val="auto"/>
          <w:spacing w:val="14"/>
          <w:sz w:val="24"/>
          <w:szCs w:val="24"/>
          <w:highlight w:val="none"/>
        </w:rPr>
        <w:t xml:space="preserve"> </w:t>
      </w:r>
      <w:r>
        <w:rPr>
          <w:b/>
          <w:bCs/>
          <w:color w:val="auto"/>
          <w:spacing w:val="-2"/>
          <w:sz w:val="24"/>
          <w:szCs w:val="24"/>
          <w:highlight w:val="none"/>
        </w:rPr>
        <w:t>采购活动，不具备对该磋商文件提出质疑的法定权利。</w:t>
      </w:r>
    </w:p>
    <w:p w14:paraId="3D32D637">
      <w:pPr>
        <w:pStyle w:val="2"/>
        <w:spacing w:before="181" w:line="288" w:lineRule="auto"/>
        <w:ind w:left="38" w:right="37" w:firstLine="499"/>
        <w:rPr>
          <w:color w:val="auto"/>
          <w:sz w:val="24"/>
          <w:szCs w:val="24"/>
          <w:highlight w:val="none"/>
        </w:rPr>
      </w:pPr>
      <w:r>
        <w:rPr>
          <w:color w:val="auto"/>
          <w:sz w:val="24"/>
          <w:szCs w:val="24"/>
          <w:highlight w:val="none"/>
        </w:rPr>
        <w:t xml:space="preserve">1.3 </w:t>
      </w:r>
      <w:r>
        <w:rPr>
          <w:b/>
          <w:bCs/>
          <w:color w:val="auto"/>
          <w:sz w:val="24"/>
          <w:szCs w:val="24"/>
          <w:highlight w:val="none"/>
        </w:rPr>
        <w:t>质疑函的接收方式为供应商书面原件</w:t>
      </w:r>
      <w:r>
        <w:rPr>
          <w:b/>
          <w:bCs/>
          <w:color w:val="auto"/>
          <w:spacing w:val="-1"/>
          <w:sz w:val="24"/>
          <w:szCs w:val="24"/>
          <w:highlight w:val="none"/>
        </w:rPr>
        <w:t>提交。</w:t>
      </w:r>
      <w:r>
        <w:rPr>
          <w:color w:val="auto"/>
          <w:spacing w:val="-1"/>
          <w:sz w:val="24"/>
          <w:szCs w:val="24"/>
          <w:highlight w:val="none"/>
        </w:rPr>
        <w:t>联系部门、联系电话和通讯地址详见本</w:t>
      </w:r>
      <w:r>
        <w:rPr>
          <w:color w:val="auto"/>
          <w:sz w:val="24"/>
          <w:szCs w:val="24"/>
          <w:highlight w:val="none"/>
        </w:rPr>
        <w:t xml:space="preserve"> </w:t>
      </w:r>
      <w:r>
        <w:rPr>
          <w:color w:val="auto"/>
          <w:spacing w:val="-1"/>
          <w:sz w:val="24"/>
          <w:szCs w:val="24"/>
          <w:highlight w:val="none"/>
        </w:rPr>
        <w:t>磋商文件“竞争性磋商采购公告”。质疑实行实名制，不得进行虚假</w:t>
      </w:r>
      <w:r>
        <w:rPr>
          <w:color w:val="auto"/>
          <w:spacing w:val="-2"/>
          <w:sz w:val="24"/>
          <w:szCs w:val="24"/>
          <w:highlight w:val="none"/>
        </w:rPr>
        <w:t>、恶意质疑。</w:t>
      </w:r>
    </w:p>
    <w:p w14:paraId="67EAC6A7">
      <w:pPr>
        <w:pStyle w:val="2"/>
        <w:spacing w:before="187" w:line="288" w:lineRule="auto"/>
        <w:ind w:left="520" w:right="35" w:firstLine="16"/>
        <w:rPr>
          <w:color w:val="auto"/>
          <w:sz w:val="24"/>
          <w:szCs w:val="24"/>
          <w:highlight w:val="none"/>
        </w:rPr>
      </w:pPr>
      <w:r>
        <w:rPr>
          <w:color w:val="auto"/>
          <w:spacing w:val="1"/>
          <w:sz w:val="24"/>
          <w:szCs w:val="24"/>
          <w:highlight w:val="none"/>
        </w:rPr>
        <w:t>1.4 质疑函应当使用范本（详见江苏政府采购网—监管信息—</w:t>
      </w:r>
      <w:r>
        <w:rPr>
          <w:color w:val="auto"/>
          <w:sz w:val="24"/>
          <w:szCs w:val="24"/>
          <w:highlight w:val="none"/>
        </w:rPr>
        <w:t xml:space="preserve">意见反馈）。供应商提出 </w:t>
      </w:r>
      <w:r>
        <w:rPr>
          <w:color w:val="auto"/>
          <w:spacing w:val="-3"/>
          <w:sz w:val="24"/>
          <w:szCs w:val="24"/>
          <w:highlight w:val="none"/>
        </w:rPr>
        <w:t>质疑应当</w:t>
      </w:r>
      <w:r>
        <w:rPr>
          <w:b/>
          <w:bCs/>
          <w:color w:val="auto"/>
          <w:spacing w:val="-3"/>
          <w:sz w:val="24"/>
          <w:szCs w:val="24"/>
          <w:highlight w:val="none"/>
        </w:rPr>
        <w:t>提交质疑函和必要的证明材料</w:t>
      </w:r>
      <w:r>
        <w:rPr>
          <w:color w:val="auto"/>
          <w:spacing w:val="-3"/>
          <w:sz w:val="24"/>
          <w:szCs w:val="24"/>
          <w:highlight w:val="none"/>
        </w:rPr>
        <w:t>。应当包括下列内容：</w:t>
      </w:r>
    </w:p>
    <w:p w14:paraId="1B7D1DC6">
      <w:pPr>
        <w:pStyle w:val="2"/>
        <w:spacing w:before="186" w:line="219" w:lineRule="auto"/>
        <w:ind w:left="526"/>
        <w:rPr>
          <w:color w:val="auto"/>
          <w:sz w:val="24"/>
          <w:szCs w:val="24"/>
          <w:highlight w:val="none"/>
        </w:rPr>
      </w:pPr>
      <w:r>
        <w:rPr>
          <w:color w:val="auto"/>
          <w:spacing w:val="-3"/>
          <w:sz w:val="24"/>
          <w:szCs w:val="24"/>
          <w:highlight w:val="none"/>
        </w:rPr>
        <w:t>（1）供应商的姓名或者名称、地址、邮编、联系人及联系电话；</w:t>
      </w:r>
    </w:p>
    <w:p w14:paraId="4D404EFC">
      <w:pPr>
        <w:pStyle w:val="2"/>
        <w:spacing w:before="180" w:line="220" w:lineRule="auto"/>
        <w:ind w:left="526"/>
        <w:rPr>
          <w:color w:val="auto"/>
          <w:sz w:val="24"/>
          <w:szCs w:val="24"/>
          <w:highlight w:val="none"/>
        </w:rPr>
      </w:pPr>
      <w:r>
        <w:rPr>
          <w:color w:val="auto"/>
          <w:spacing w:val="-5"/>
          <w:sz w:val="24"/>
          <w:szCs w:val="24"/>
          <w:highlight w:val="none"/>
        </w:rPr>
        <w:t>（2）质疑项目的名称、编号；</w:t>
      </w:r>
    </w:p>
    <w:p w14:paraId="52681D03">
      <w:pPr>
        <w:pStyle w:val="2"/>
        <w:spacing w:before="179" w:line="220" w:lineRule="auto"/>
        <w:ind w:left="526"/>
        <w:rPr>
          <w:color w:val="auto"/>
          <w:sz w:val="24"/>
          <w:szCs w:val="24"/>
          <w:highlight w:val="none"/>
        </w:rPr>
      </w:pPr>
      <w:r>
        <w:rPr>
          <w:color w:val="auto"/>
          <w:spacing w:val="-3"/>
          <w:sz w:val="24"/>
          <w:szCs w:val="24"/>
          <w:highlight w:val="none"/>
        </w:rPr>
        <w:t>（3）具体、明确的质疑事项和与质疑事项相关的请求；</w:t>
      </w:r>
    </w:p>
    <w:p w14:paraId="59B96815">
      <w:pPr>
        <w:pStyle w:val="2"/>
        <w:spacing w:before="185" w:line="219" w:lineRule="auto"/>
        <w:ind w:left="526"/>
        <w:rPr>
          <w:color w:val="auto"/>
          <w:sz w:val="24"/>
          <w:szCs w:val="24"/>
          <w:highlight w:val="none"/>
        </w:rPr>
      </w:pPr>
      <w:r>
        <w:rPr>
          <w:color w:val="auto"/>
          <w:spacing w:val="-8"/>
          <w:sz w:val="24"/>
          <w:szCs w:val="24"/>
          <w:highlight w:val="none"/>
        </w:rPr>
        <w:t>（4）事实依据；</w:t>
      </w:r>
    </w:p>
    <w:p w14:paraId="5F0EB585">
      <w:pPr>
        <w:pStyle w:val="2"/>
        <w:spacing w:before="180" w:line="219" w:lineRule="auto"/>
        <w:ind w:left="526"/>
        <w:rPr>
          <w:color w:val="auto"/>
          <w:sz w:val="24"/>
          <w:szCs w:val="24"/>
          <w:highlight w:val="none"/>
        </w:rPr>
      </w:pPr>
      <w:r>
        <w:rPr>
          <w:color w:val="auto"/>
          <w:spacing w:val="-6"/>
          <w:sz w:val="24"/>
          <w:szCs w:val="24"/>
          <w:highlight w:val="none"/>
        </w:rPr>
        <w:t>（5）必要的法律依据；</w:t>
      </w:r>
    </w:p>
    <w:p w14:paraId="5C84589C">
      <w:pPr>
        <w:pStyle w:val="2"/>
        <w:spacing w:before="197" w:line="219" w:lineRule="auto"/>
        <w:ind w:left="526"/>
        <w:rPr>
          <w:color w:val="auto"/>
          <w:spacing w:val="-6"/>
          <w:sz w:val="24"/>
          <w:szCs w:val="24"/>
          <w:highlight w:val="none"/>
        </w:rPr>
      </w:pPr>
      <w:r>
        <w:rPr>
          <w:color w:val="auto"/>
          <w:spacing w:val="-6"/>
          <w:sz w:val="24"/>
          <w:szCs w:val="24"/>
          <w:highlight w:val="none"/>
        </w:rPr>
        <w:t>（6）提出质疑的日期；</w:t>
      </w:r>
    </w:p>
    <w:p w14:paraId="00E1CE0D">
      <w:pPr>
        <w:pStyle w:val="2"/>
        <w:spacing w:before="197" w:line="219" w:lineRule="auto"/>
        <w:ind w:left="526"/>
        <w:rPr>
          <w:color w:val="auto"/>
          <w:sz w:val="24"/>
          <w:szCs w:val="24"/>
          <w:highlight w:val="none"/>
        </w:rPr>
      </w:pPr>
      <w:r>
        <w:rPr>
          <w:color w:val="auto"/>
          <w:spacing w:val="-3"/>
          <w:sz w:val="24"/>
          <w:szCs w:val="24"/>
          <w:highlight w:val="none"/>
        </w:rPr>
        <w:t>（7）</w:t>
      </w:r>
      <w:r>
        <w:rPr>
          <w:b/>
          <w:bCs/>
          <w:color w:val="auto"/>
          <w:spacing w:val="-3"/>
          <w:sz w:val="24"/>
          <w:szCs w:val="24"/>
          <w:highlight w:val="none"/>
        </w:rPr>
        <w:t>必要的证明材料；</w:t>
      </w:r>
    </w:p>
    <w:p w14:paraId="3A933284">
      <w:pPr>
        <w:pStyle w:val="2"/>
        <w:spacing w:before="184" w:line="289" w:lineRule="auto"/>
        <w:ind w:left="41" w:right="187" w:firstLine="485"/>
        <w:rPr>
          <w:color w:val="auto"/>
          <w:sz w:val="24"/>
          <w:szCs w:val="24"/>
          <w:highlight w:val="none"/>
        </w:rPr>
      </w:pPr>
      <w:r>
        <w:rPr>
          <w:color w:val="auto"/>
          <w:spacing w:val="4"/>
          <w:sz w:val="24"/>
          <w:szCs w:val="24"/>
          <w:highlight w:val="none"/>
        </w:rPr>
        <w:t>（8）营业执照复印件及法定代表人授权委托书、法定代表人身份证复印件、委托代理</w:t>
      </w:r>
      <w:r>
        <w:rPr>
          <w:color w:val="auto"/>
          <w:spacing w:val="2"/>
          <w:sz w:val="24"/>
          <w:szCs w:val="24"/>
          <w:highlight w:val="none"/>
        </w:rPr>
        <w:t xml:space="preserve"> </w:t>
      </w:r>
      <w:r>
        <w:rPr>
          <w:color w:val="auto"/>
          <w:spacing w:val="-6"/>
          <w:sz w:val="24"/>
          <w:szCs w:val="24"/>
          <w:highlight w:val="none"/>
        </w:rPr>
        <w:t>人身份证复印件。</w:t>
      </w:r>
    </w:p>
    <w:p w14:paraId="082E5375">
      <w:pPr>
        <w:pStyle w:val="2"/>
        <w:spacing w:before="179" w:line="348" w:lineRule="auto"/>
        <w:ind w:left="41" w:right="186" w:firstLine="478"/>
        <w:rPr>
          <w:color w:val="auto"/>
          <w:sz w:val="24"/>
          <w:szCs w:val="24"/>
          <w:highlight w:val="none"/>
        </w:rPr>
      </w:pPr>
      <w:r>
        <w:rPr>
          <w:color w:val="auto"/>
          <w:spacing w:val="1"/>
          <w:sz w:val="24"/>
          <w:szCs w:val="24"/>
          <w:highlight w:val="none"/>
        </w:rPr>
        <w:t>供应商为自然人的，应当由本人签字；供应商为法人或者其他组织的，应当由法定代表</w:t>
      </w:r>
      <w:r>
        <w:rPr>
          <w:color w:val="auto"/>
          <w:spacing w:val="4"/>
          <w:sz w:val="24"/>
          <w:szCs w:val="24"/>
          <w:highlight w:val="none"/>
        </w:rPr>
        <w:t xml:space="preserve"> </w:t>
      </w:r>
      <w:r>
        <w:rPr>
          <w:color w:val="auto"/>
          <w:spacing w:val="-2"/>
          <w:sz w:val="24"/>
          <w:szCs w:val="24"/>
          <w:highlight w:val="none"/>
        </w:rPr>
        <w:t>人、主要负责人，或者其委托代理人签字或者盖章，并加盖单位公章。</w:t>
      </w:r>
    </w:p>
    <w:p w14:paraId="2A40E3B0">
      <w:pPr>
        <w:pStyle w:val="2"/>
        <w:spacing w:before="30" w:line="220" w:lineRule="auto"/>
        <w:ind w:left="522"/>
        <w:rPr>
          <w:color w:val="auto"/>
          <w:sz w:val="24"/>
          <w:szCs w:val="24"/>
          <w:highlight w:val="none"/>
        </w:rPr>
      </w:pPr>
      <w:r>
        <w:rPr>
          <w:color w:val="auto"/>
          <w:spacing w:val="-3"/>
          <w:sz w:val="24"/>
          <w:szCs w:val="24"/>
          <w:highlight w:val="none"/>
        </w:rPr>
        <w:t>2、质疑函的受理和答复</w:t>
      </w:r>
    </w:p>
    <w:p w14:paraId="66ADA01F">
      <w:pPr>
        <w:pStyle w:val="2"/>
        <w:spacing w:before="176" w:line="332" w:lineRule="auto"/>
        <w:ind w:left="39" w:firstLine="483"/>
        <w:rPr>
          <w:color w:val="auto"/>
          <w:sz w:val="24"/>
          <w:szCs w:val="24"/>
          <w:highlight w:val="none"/>
        </w:rPr>
      </w:pPr>
      <w:r>
        <w:rPr>
          <w:color w:val="auto"/>
          <w:sz w:val="24"/>
          <w:szCs w:val="24"/>
          <w:highlight w:val="none"/>
        </w:rPr>
        <w:t>2.1 质疑供应商应当保证其提出的质疑事项及必要的证明</w:t>
      </w:r>
      <w:r>
        <w:rPr>
          <w:color w:val="auto"/>
          <w:spacing w:val="-1"/>
          <w:sz w:val="24"/>
          <w:szCs w:val="24"/>
          <w:highlight w:val="none"/>
        </w:rPr>
        <w:t>材料的真实性及来源的合法性，</w:t>
      </w:r>
      <w:r>
        <w:rPr>
          <w:color w:val="auto"/>
          <w:sz w:val="24"/>
          <w:szCs w:val="24"/>
          <w:highlight w:val="none"/>
        </w:rPr>
        <w:t xml:space="preserve"> </w:t>
      </w:r>
      <w:r>
        <w:rPr>
          <w:color w:val="auto"/>
          <w:spacing w:val="-1"/>
          <w:sz w:val="24"/>
          <w:szCs w:val="24"/>
          <w:highlight w:val="none"/>
        </w:rPr>
        <w:t>并承担相应的法律责任。</w:t>
      </w:r>
      <w:r>
        <w:rPr>
          <w:b/>
          <w:bCs/>
          <w:color w:val="auto"/>
          <w:spacing w:val="-1"/>
          <w:sz w:val="24"/>
          <w:szCs w:val="24"/>
          <w:highlight w:val="none"/>
        </w:rPr>
        <w:t>对不能提供必要的证明材料的、涉及商业秘密的、非书面原件形式</w:t>
      </w:r>
      <w:r>
        <w:rPr>
          <w:b/>
          <w:bCs/>
          <w:color w:val="auto"/>
          <w:sz w:val="24"/>
          <w:szCs w:val="24"/>
          <w:highlight w:val="none"/>
        </w:rPr>
        <w:t>的、匿名的质疑函将不予受理</w:t>
      </w:r>
      <w:r>
        <w:rPr>
          <w:color w:val="auto"/>
          <w:sz w:val="24"/>
          <w:szCs w:val="24"/>
          <w:highlight w:val="none"/>
        </w:rPr>
        <w:t>。必要的证明材料要具备客观性、关联性、合法性，无法查实</w:t>
      </w:r>
      <w:r>
        <w:rPr>
          <w:color w:val="auto"/>
          <w:spacing w:val="1"/>
          <w:sz w:val="24"/>
          <w:szCs w:val="24"/>
          <w:highlight w:val="none"/>
        </w:rPr>
        <w:t>的（如宣传册、媒体报道、猜测、推理等）不能作为证明材料。采购人、代理机构不负责搜</w:t>
      </w:r>
      <w:r>
        <w:rPr>
          <w:color w:val="auto"/>
          <w:spacing w:val="-4"/>
          <w:sz w:val="24"/>
          <w:szCs w:val="24"/>
          <w:highlight w:val="none"/>
        </w:rPr>
        <w:t>集必要的证明材料等工作。</w:t>
      </w:r>
    </w:p>
    <w:p w14:paraId="07637FEE">
      <w:pPr>
        <w:pStyle w:val="2"/>
        <w:spacing w:before="180" w:line="313" w:lineRule="auto"/>
        <w:ind w:left="38" w:firstLine="484"/>
        <w:rPr>
          <w:color w:val="auto"/>
          <w:sz w:val="24"/>
          <w:szCs w:val="24"/>
          <w:highlight w:val="none"/>
        </w:rPr>
      </w:pPr>
      <w:r>
        <w:rPr>
          <w:color w:val="auto"/>
          <w:spacing w:val="1"/>
          <w:sz w:val="24"/>
          <w:szCs w:val="24"/>
          <w:highlight w:val="none"/>
        </w:rPr>
        <w:t>2.2 在处理过程中，发现需要质疑供应商进一步补充必要的证明材料的，质疑供应商应</w:t>
      </w:r>
      <w:r>
        <w:rPr>
          <w:color w:val="auto"/>
          <w:sz w:val="24"/>
          <w:szCs w:val="24"/>
          <w:highlight w:val="none"/>
        </w:rPr>
        <w:t xml:space="preserve">  在法定的时间内提供，质疑答复时间相应顺延。质疑供应商不能按时</w:t>
      </w:r>
      <w:r>
        <w:rPr>
          <w:color w:val="auto"/>
          <w:spacing w:val="-1"/>
          <w:sz w:val="24"/>
          <w:szCs w:val="24"/>
          <w:highlight w:val="none"/>
        </w:rPr>
        <w:t>提供必要的证明材料的，</w:t>
      </w:r>
      <w:r>
        <w:rPr>
          <w:color w:val="auto"/>
          <w:sz w:val="24"/>
          <w:szCs w:val="24"/>
          <w:highlight w:val="none"/>
        </w:rPr>
        <w:t xml:space="preserve"> </w:t>
      </w:r>
      <w:r>
        <w:rPr>
          <w:color w:val="auto"/>
          <w:spacing w:val="-6"/>
          <w:sz w:val="24"/>
          <w:szCs w:val="24"/>
          <w:highlight w:val="none"/>
        </w:rPr>
        <w:t>视同放弃质疑。</w:t>
      </w:r>
    </w:p>
    <w:p w14:paraId="576640BA">
      <w:pPr>
        <w:pStyle w:val="2"/>
        <w:spacing w:before="181" w:line="290" w:lineRule="auto"/>
        <w:ind w:left="39" w:right="192" w:firstLine="483"/>
        <w:rPr>
          <w:color w:val="auto"/>
          <w:sz w:val="24"/>
          <w:szCs w:val="24"/>
          <w:highlight w:val="none"/>
        </w:rPr>
      </w:pPr>
      <w:r>
        <w:rPr>
          <w:color w:val="auto"/>
          <w:spacing w:val="1"/>
          <w:sz w:val="24"/>
          <w:szCs w:val="24"/>
          <w:highlight w:val="none"/>
        </w:rPr>
        <w:t>2.3 对不符合质疑要求的，采购人、代理机构有权要求其补充必要的证</w:t>
      </w:r>
      <w:r>
        <w:rPr>
          <w:color w:val="auto"/>
          <w:sz w:val="24"/>
          <w:szCs w:val="24"/>
          <w:highlight w:val="none"/>
        </w:rPr>
        <w:t xml:space="preserve">明材料，质疑供 </w:t>
      </w:r>
      <w:r>
        <w:rPr>
          <w:color w:val="auto"/>
          <w:spacing w:val="-2"/>
          <w:sz w:val="24"/>
          <w:szCs w:val="24"/>
          <w:highlight w:val="none"/>
        </w:rPr>
        <w:t>应商未在法定的时间内提供补充必要的证明材料的，视同放弃质疑。</w:t>
      </w:r>
    </w:p>
    <w:p w14:paraId="227274B7">
      <w:pPr>
        <w:pStyle w:val="2"/>
        <w:spacing w:before="180" w:line="313" w:lineRule="auto"/>
        <w:ind w:left="39" w:right="185" w:firstLine="483"/>
        <w:rPr>
          <w:color w:val="auto"/>
          <w:sz w:val="24"/>
          <w:szCs w:val="24"/>
          <w:highlight w:val="none"/>
        </w:rPr>
      </w:pPr>
      <w:r>
        <w:rPr>
          <w:color w:val="auto"/>
          <w:spacing w:val="1"/>
          <w:sz w:val="24"/>
          <w:szCs w:val="24"/>
          <w:highlight w:val="none"/>
        </w:rPr>
        <w:t>2.4 采购人、代理机构负责将质疑供应商提出的质疑函及相关材料提供给评审委员会协</w:t>
      </w:r>
      <w:r>
        <w:rPr>
          <w:color w:val="auto"/>
          <w:sz w:val="24"/>
          <w:szCs w:val="24"/>
          <w:highlight w:val="none"/>
        </w:rPr>
        <w:t xml:space="preserve"> </w:t>
      </w:r>
      <w:r>
        <w:rPr>
          <w:color w:val="auto"/>
          <w:spacing w:val="1"/>
          <w:sz w:val="24"/>
          <w:szCs w:val="24"/>
          <w:highlight w:val="none"/>
        </w:rPr>
        <w:t>助答复，并将答复意见回复质疑供应商。必要时，可向被质疑供应商转发《质疑函》及相关</w:t>
      </w:r>
      <w:r>
        <w:rPr>
          <w:color w:val="auto"/>
          <w:spacing w:val="-1"/>
          <w:sz w:val="24"/>
          <w:szCs w:val="24"/>
          <w:highlight w:val="none"/>
        </w:rPr>
        <w:t>材料。被质疑供应商应当在要求的时间内，以书面形式作出说明</w:t>
      </w:r>
      <w:r>
        <w:rPr>
          <w:color w:val="auto"/>
          <w:spacing w:val="-2"/>
          <w:sz w:val="24"/>
          <w:szCs w:val="24"/>
          <w:highlight w:val="none"/>
        </w:rPr>
        <w:t>并提交相关材料。</w:t>
      </w:r>
    </w:p>
    <w:p w14:paraId="33021306">
      <w:pPr>
        <w:pStyle w:val="2"/>
        <w:spacing w:before="181" w:line="220" w:lineRule="auto"/>
        <w:ind w:left="524"/>
        <w:rPr>
          <w:color w:val="auto"/>
          <w:sz w:val="24"/>
          <w:szCs w:val="24"/>
          <w:highlight w:val="none"/>
        </w:rPr>
      </w:pPr>
      <w:r>
        <w:rPr>
          <w:color w:val="auto"/>
          <w:spacing w:val="-4"/>
          <w:sz w:val="24"/>
          <w:szCs w:val="24"/>
          <w:highlight w:val="none"/>
        </w:rPr>
        <w:t>3、质疑处理</w:t>
      </w:r>
    </w:p>
    <w:p w14:paraId="693AF89A">
      <w:pPr>
        <w:pStyle w:val="2"/>
        <w:spacing w:before="183" w:line="219" w:lineRule="auto"/>
        <w:ind w:left="524"/>
        <w:rPr>
          <w:color w:val="auto"/>
          <w:sz w:val="24"/>
          <w:szCs w:val="24"/>
          <w:highlight w:val="none"/>
        </w:rPr>
      </w:pPr>
      <w:r>
        <w:rPr>
          <w:color w:val="auto"/>
          <w:spacing w:val="-1"/>
          <w:sz w:val="24"/>
          <w:szCs w:val="24"/>
          <w:highlight w:val="none"/>
        </w:rPr>
        <w:t>3.1 质疑供应商不按照法定程序进行质疑投</w:t>
      </w:r>
      <w:r>
        <w:rPr>
          <w:color w:val="auto"/>
          <w:spacing w:val="-2"/>
          <w:sz w:val="24"/>
          <w:szCs w:val="24"/>
          <w:highlight w:val="none"/>
        </w:rPr>
        <w:t>诉的，视为一般失信行为。</w:t>
      </w:r>
    </w:p>
    <w:p w14:paraId="1901D4C0">
      <w:pPr>
        <w:pStyle w:val="2"/>
        <w:spacing w:before="180" w:line="289" w:lineRule="auto"/>
        <w:ind w:left="45" w:right="186" w:firstLine="479"/>
        <w:rPr>
          <w:color w:val="auto"/>
          <w:sz w:val="24"/>
          <w:szCs w:val="24"/>
          <w:highlight w:val="none"/>
        </w:rPr>
      </w:pPr>
      <w:r>
        <w:rPr>
          <w:color w:val="auto"/>
          <w:spacing w:val="1"/>
          <w:sz w:val="24"/>
          <w:szCs w:val="24"/>
          <w:highlight w:val="none"/>
        </w:rPr>
        <w:t>3.2 质疑供应商不配合或者采用不正当手段干扰采购质疑、投诉处理工作的，视</w:t>
      </w:r>
      <w:r>
        <w:rPr>
          <w:color w:val="auto"/>
          <w:sz w:val="24"/>
          <w:szCs w:val="24"/>
          <w:highlight w:val="none"/>
        </w:rPr>
        <w:t>为一般</w:t>
      </w:r>
      <w:r>
        <w:rPr>
          <w:color w:val="auto"/>
          <w:spacing w:val="-8"/>
          <w:sz w:val="24"/>
          <w:szCs w:val="24"/>
          <w:highlight w:val="none"/>
        </w:rPr>
        <w:t>失信行为。</w:t>
      </w:r>
    </w:p>
    <w:p w14:paraId="3BCAF242">
      <w:pPr>
        <w:pStyle w:val="2"/>
        <w:spacing w:before="184" w:line="289" w:lineRule="auto"/>
        <w:ind w:left="43" w:right="186" w:firstLine="481"/>
        <w:rPr>
          <w:color w:val="auto"/>
          <w:sz w:val="24"/>
          <w:szCs w:val="24"/>
          <w:highlight w:val="none"/>
        </w:rPr>
      </w:pPr>
      <w:r>
        <w:rPr>
          <w:color w:val="auto"/>
          <w:spacing w:val="1"/>
          <w:sz w:val="24"/>
          <w:szCs w:val="24"/>
          <w:highlight w:val="none"/>
        </w:rPr>
        <w:t>3.3 质疑供应商投诉受理期间，就同一事项多头举报，干扰财政部门投诉处理的</w:t>
      </w:r>
      <w:r>
        <w:rPr>
          <w:color w:val="auto"/>
          <w:sz w:val="24"/>
          <w:szCs w:val="24"/>
          <w:highlight w:val="none"/>
        </w:rPr>
        <w:t xml:space="preserve">，视为 </w:t>
      </w:r>
      <w:r>
        <w:rPr>
          <w:color w:val="auto"/>
          <w:spacing w:val="-7"/>
          <w:sz w:val="24"/>
          <w:szCs w:val="24"/>
          <w:highlight w:val="none"/>
        </w:rPr>
        <w:t>一般失信行为。</w:t>
      </w:r>
    </w:p>
    <w:p w14:paraId="30594FF3">
      <w:pPr>
        <w:pStyle w:val="2"/>
        <w:spacing w:before="184" w:line="219" w:lineRule="auto"/>
        <w:ind w:left="524"/>
        <w:rPr>
          <w:color w:val="auto"/>
          <w:sz w:val="24"/>
          <w:szCs w:val="24"/>
          <w:highlight w:val="none"/>
        </w:rPr>
      </w:pPr>
      <w:r>
        <w:rPr>
          <w:color w:val="auto"/>
          <w:spacing w:val="-2"/>
          <w:sz w:val="24"/>
          <w:szCs w:val="24"/>
          <w:highlight w:val="none"/>
        </w:rPr>
        <w:t>3.4 质疑供应商在全国范围</w:t>
      </w:r>
      <w:r>
        <w:rPr>
          <w:color w:val="auto"/>
          <w:spacing w:val="-32"/>
          <w:sz w:val="24"/>
          <w:szCs w:val="24"/>
          <w:highlight w:val="none"/>
        </w:rPr>
        <w:t xml:space="preserve"> </w:t>
      </w:r>
      <w:r>
        <w:rPr>
          <w:color w:val="auto"/>
          <w:spacing w:val="-2"/>
          <w:sz w:val="24"/>
          <w:szCs w:val="24"/>
          <w:highlight w:val="none"/>
        </w:rPr>
        <w:t>12</w:t>
      </w:r>
      <w:r>
        <w:rPr>
          <w:color w:val="auto"/>
          <w:spacing w:val="-51"/>
          <w:sz w:val="24"/>
          <w:szCs w:val="24"/>
          <w:highlight w:val="none"/>
        </w:rPr>
        <w:t xml:space="preserve"> </w:t>
      </w:r>
      <w:r>
        <w:rPr>
          <w:color w:val="auto"/>
          <w:spacing w:val="-2"/>
          <w:sz w:val="24"/>
          <w:szCs w:val="24"/>
          <w:highlight w:val="none"/>
        </w:rPr>
        <w:t>个月内三次以上质疑查无实据的，视为一般失信行为。</w:t>
      </w:r>
    </w:p>
    <w:p w14:paraId="7D63ACF8">
      <w:pPr>
        <w:pStyle w:val="2"/>
        <w:spacing w:before="180" w:line="313" w:lineRule="auto"/>
        <w:ind w:left="40" w:right="186" w:firstLine="484"/>
        <w:rPr>
          <w:rFonts w:hint="eastAsia"/>
          <w:color w:val="auto"/>
          <w:spacing w:val="-2"/>
          <w:sz w:val="24"/>
          <w:szCs w:val="24"/>
          <w:highlight w:val="none"/>
          <w:lang w:eastAsia="zh-CN"/>
        </w:rPr>
      </w:pPr>
      <w:r>
        <w:rPr>
          <w:color w:val="auto"/>
          <w:spacing w:val="1"/>
          <w:sz w:val="24"/>
          <w:szCs w:val="24"/>
          <w:highlight w:val="none"/>
        </w:rPr>
        <w:t>3.5 质疑供应商采用捏造事实、提供虚假材料或者以非法手段取得证明材料等方</w:t>
      </w:r>
      <w:r>
        <w:rPr>
          <w:color w:val="auto"/>
          <w:sz w:val="24"/>
          <w:szCs w:val="24"/>
          <w:highlight w:val="none"/>
        </w:rPr>
        <w:t xml:space="preserve">式进行 </w:t>
      </w:r>
      <w:r>
        <w:rPr>
          <w:color w:val="auto"/>
          <w:spacing w:val="1"/>
          <w:sz w:val="24"/>
          <w:szCs w:val="24"/>
          <w:highlight w:val="none"/>
        </w:rPr>
        <w:t xml:space="preserve">虚假、恶意投诉的，视为严重失信行为。（证据来源的合法性存在明显疑问，投诉人无法证 </w:t>
      </w:r>
      <w:r>
        <w:rPr>
          <w:color w:val="auto"/>
          <w:spacing w:val="-1"/>
          <w:sz w:val="24"/>
          <w:szCs w:val="24"/>
          <w:highlight w:val="none"/>
        </w:rPr>
        <w:t>明其取得方式合法的，视为以非法手段取得证明</w:t>
      </w:r>
      <w:r>
        <w:rPr>
          <w:color w:val="auto"/>
          <w:spacing w:val="-2"/>
          <w:sz w:val="24"/>
          <w:szCs w:val="24"/>
          <w:highlight w:val="none"/>
        </w:rPr>
        <w:t>材料）</w:t>
      </w:r>
      <w:r>
        <w:rPr>
          <w:rFonts w:hint="eastAsia"/>
          <w:color w:val="auto"/>
          <w:spacing w:val="-2"/>
          <w:sz w:val="24"/>
          <w:szCs w:val="24"/>
          <w:highlight w:val="none"/>
          <w:lang w:eastAsia="zh-CN"/>
        </w:rPr>
        <w:t>。</w:t>
      </w:r>
    </w:p>
    <w:p w14:paraId="59A26AD4">
      <w:pPr>
        <w:spacing w:line="480" w:lineRule="exact"/>
        <w:ind w:firstLine="48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3.6 </w:t>
      </w:r>
      <w:r>
        <w:rPr>
          <w:rFonts w:hint="eastAsia" w:ascii="宋体" w:hAnsi="宋体"/>
          <w:color w:val="auto"/>
          <w:sz w:val="24"/>
          <w:szCs w:val="24"/>
          <w:highlight w:val="none"/>
        </w:rPr>
        <w:t>以下情形的质疑不予受理</w:t>
      </w:r>
    </w:p>
    <w:p w14:paraId="2BE3B835">
      <w:pPr>
        <w:spacing w:line="480" w:lineRule="exact"/>
        <w:ind w:firstLine="48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3.6</w:t>
      </w:r>
      <w:r>
        <w:rPr>
          <w:rFonts w:hint="eastAsia" w:ascii="宋体" w:hAnsi="宋体"/>
          <w:color w:val="auto"/>
          <w:sz w:val="24"/>
          <w:szCs w:val="24"/>
          <w:highlight w:val="none"/>
        </w:rPr>
        <w:t>.1 内容不符合《政府采购质疑和投诉办法》第十二条规定的质疑。</w:t>
      </w:r>
    </w:p>
    <w:p w14:paraId="666FF551">
      <w:pPr>
        <w:spacing w:line="480" w:lineRule="exact"/>
        <w:ind w:firstLine="48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3.6</w:t>
      </w:r>
      <w:r>
        <w:rPr>
          <w:rFonts w:hint="eastAsia" w:ascii="宋体" w:hAnsi="宋体"/>
          <w:color w:val="auto"/>
          <w:sz w:val="24"/>
          <w:szCs w:val="24"/>
          <w:highlight w:val="none"/>
        </w:rPr>
        <w:t>.2 超出政府采购法定期限的质疑。</w:t>
      </w:r>
    </w:p>
    <w:p w14:paraId="26B60E0C">
      <w:pPr>
        <w:spacing w:line="480" w:lineRule="exact"/>
        <w:ind w:firstLine="48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3.6</w:t>
      </w:r>
      <w:r>
        <w:rPr>
          <w:rFonts w:hint="eastAsia" w:ascii="宋体" w:hAnsi="宋体"/>
          <w:color w:val="auto"/>
          <w:sz w:val="24"/>
          <w:szCs w:val="24"/>
          <w:highlight w:val="none"/>
        </w:rPr>
        <w:t>.3 以传真、电子邮件等方式递交的非原件形式的质疑。</w:t>
      </w:r>
    </w:p>
    <w:p w14:paraId="49B6147F">
      <w:pPr>
        <w:spacing w:line="480" w:lineRule="exact"/>
        <w:ind w:firstLine="48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3.6</w:t>
      </w:r>
      <w:r>
        <w:rPr>
          <w:rFonts w:hint="eastAsia" w:ascii="宋体" w:hAnsi="宋体"/>
          <w:color w:val="auto"/>
          <w:sz w:val="24"/>
          <w:szCs w:val="24"/>
          <w:highlight w:val="none"/>
        </w:rPr>
        <w:t>.4 未参加磋商活动的供应商或在磋商活动中自身权益未受到损害的供应商所提出的质疑。</w:t>
      </w:r>
    </w:p>
    <w:p w14:paraId="726921DC">
      <w:pPr>
        <w:spacing w:line="480" w:lineRule="exact"/>
        <w:ind w:firstLine="48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3.6</w:t>
      </w:r>
      <w:r>
        <w:rPr>
          <w:rFonts w:hint="eastAsia" w:ascii="宋体" w:hAnsi="宋体"/>
          <w:color w:val="auto"/>
          <w:sz w:val="24"/>
          <w:szCs w:val="24"/>
          <w:highlight w:val="none"/>
        </w:rPr>
        <w:t>.5供应商组成联合体参加磋商，联合体中任何一方或多方未按要求签字、盖章、加盖公章的质疑。</w:t>
      </w:r>
    </w:p>
    <w:p w14:paraId="407EA98E">
      <w:pPr>
        <w:spacing w:line="480" w:lineRule="exact"/>
        <w:ind w:firstLine="468"/>
        <w:rPr>
          <w:rFonts w:hint="eastAsia"/>
          <w:color w:val="auto"/>
          <w:spacing w:val="-2"/>
          <w:sz w:val="24"/>
          <w:szCs w:val="24"/>
          <w:highlight w:val="none"/>
          <w:lang w:eastAsia="zh-CN"/>
        </w:rPr>
      </w:pPr>
      <w:r>
        <w:rPr>
          <w:rFonts w:hint="eastAsia" w:ascii="宋体" w:hAnsi="宋体" w:eastAsia="宋体"/>
          <w:color w:val="auto"/>
          <w:sz w:val="24"/>
          <w:szCs w:val="24"/>
          <w:highlight w:val="none"/>
          <w:lang w:val="en-US" w:eastAsia="zh-CN"/>
        </w:rPr>
        <w:t>3.7</w:t>
      </w:r>
      <w:r>
        <w:rPr>
          <w:rFonts w:hint="eastAsia" w:ascii="宋体" w:hAnsi="宋体"/>
          <w:color w:val="auto"/>
          <w:sz w:val="24"/>
          <w:szCs w:val="24"/>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1E32E179">
      <w:pPr>
        <w:pStyle w:val="2"/>
        <w:spacing w:before="181" w:line="219" w:lineRule="auto"/>
        <w:ind w:left="524"/>
        <w:rPr>
          <w:color w:val="auto"/>
          <w:sz w:val="24"/>
          <w:szCs w:val="24"/>
          <w:highlight w:val="none"/>
        </w:rPr>
      </w:pPr>
      <w:r>
        <w:rPr>
          <w:color w:val="auto"/>
          <w:spacing w:val="-3"/>
          <w:sz w:val="24"/>
          <w:szCs w:val="24"/>
          <w:highlight w:val="none"/>
        </w:rPr>
        <w:t>3.6</w:t>
      </w:r>
      <w:r>
        <w:rPr>
          <w:color w:val="auto"/>
          <w:spacing w:val="-47"/>
          <w:sz w:val="24"/>
          <w:szCs w:val="24"/>
          <w:highlight w:val="none"/>
        </w:rPr>
        <w:t xml:space="preserve"> </w:t>
      </w:r>
      <w:r>
        <w:rPr>
          <w:color w:val="auto"/>
          <w:spacing w:val="-3"/>
          <w:sz w:val="24"/>
          <w:szCs w:val="24"/>
          <w:highlight w:val="none"/>
        </w:rPr>
        <w:t>未尽事宜，依照有关法律、法规执行。</w:t>
      </w:r>
    </w:p>
    <w:p w14:paraId="16D4146B">
      <w:pPr>
        <w:pStyle w:val="2"/>
        <w:spacing w:before="197" w:line="219" w:lineRule="auto"/>
        <w:ind w:left="522"/>
        <w:rPr>
          <w:color w:val="auto"/>
          <w:spacing w:val="-4"/>
          <w:sz w:val="24"/>
          <w:szCs w:val="24"/>
          <w:highlight w:val="none"/>
        </w:rPr>
      </w:pPr>
      <w:r>
        <w:rPr>
          <w:color w:val="auto"/>
          <w:spacing w:val="-4"/>
          <w:sz w:val="24"/>
          <w:szCs w:val="24"/>
          <w:highlight w:val="none"/>
        </w:rPr>
        <w:t>4、投诉</w:t>
      </w:r>
    </w:p>
    <w:p w14:paraId="766AB8BA">
      <w:pPr>
        <w:pStyle w:val="2"/>
        <w:spacing w:before="197" w:line="219" w:lineRule="auto"/>
        <w:ind w:left="522"/>
        <w:rPr>
          <w:color w:val="auto"/>
          <w:sz w:val="24"/>
          <w:szCs w:val="24"/>
          <w:highlight w:val="none"/>
        </w:rPr>
      </w:pPr>
      <w:r>
        <w:rPr>
          <w:color w:val="auto"/>
          <w:spacing w:val="-3"/>
          <w:sz w:val="24"/>
          <w:szCs w:val="24"/>
          <w:highlight w:val="none"/>
        </w:rPr>
        <w:t>投诉事项依照有关法律、法规执行。</w:t>
      </w:r>
    </w:p>
    <w:p w14:paraId="23A059E1">
      <w:pPr>
        <w:pStyle w:val="2"/>
        <w:spacing w:before="185" w:line="220" w:lineRule="auto"/>
        <w:ind w:left="520"/>
        <w:rPr>
          <w:color w:val="auto"/>
          <w:sz w:val="24"/>
          <w:szCs w:val="24"/>
          <w:highlight w:val="none"/>
        </w:rPr>
      </w:pPr>
      <w:r>
        <w:rPr>
          <w:b/>
          <w:bCs/>
          <w:color w:val="auto"/>
          <w:spacing w:val="-2"/>
          <w:sz w:val="24"/>
          <w:szCs w:val="24"/>
          <w:highlight w:val="none"/>
        </w:rPr>
        <w:t>十、其他事项：/</w:t>
      </w:r>
    </w:p>
    <w:p w14:paraId="7858B73A">
      <w:pPr>
        <w:rPr>
          <w:b/>
          <w:bCs/>
          <w:color w:val="auto"/>
          <w:spacing w:val="-4"/>
          <w:sz w:val="44"/>
          <w:szCs w:val="44"/>
          <w:highlight w:val="none"/>
        </w:rPr>
      </w:pPr>
      <w:bookmarkStart w:id="12" w:name="bookmark5"/>
      <w:bookmarkEnd w:id="12"/>
      <w:r>
        <w:rPr>
          <w:b/>
          <w:bCs/>
          <w:color w:val="auto"/>
          <w:spacing w:val="-4"/>
          <w:sz w:val="44"/>
          <w:szCs w:val="44"/>
          <w:highlight w:val="none"/>
        </w:rPr>
        <w:br w:type="page"/>
      </w:r>
    </w:p>
    <w:p w14:paraId="7D7F9131">
      <w:pPr>
        <w:pStyle w:val="2"/>
        <w:spacing w:before="211" w:line="219" w:lineRule="auto"/>
        <w:ind w:left="2998"/>
        <w:outlineLvl w:val="0"/>
        <w:rPr>
          <w:color w:val="auto"/>
          <w:sz w:val="44"/>
          <w:szCs w:val="44"/>
          <w:highlight w:val="none"/>
        </w:rPr>
      </w:pPr>
      <w:r>
        <w:rPr>
          <w:b/>
          <w:bCs/>
          <w:color w:val="auto"/>
          <w:spacing w:val="-4"/>
          <w:sz w:val="44"/>
          <w:szCs w:val="44"/>
          <w:highlight w:val="none"/>
        </w:rPr>
        <w:t>第三章</w:t>
      </w:r>
      <w:r>
        <w:rPr>
          <w:color w:val="auto"/>
          <w:spacing w:val="-4"/>
          <w:sz w:val="44"/>
          <w:szCs w:val="44"/>
          <w:highlight w:val="none"/>
        </w:rPr>
        <w:t xml:space="preserve"> </w:t>
      </w:r>
      <w:r>
        <w:rPr>
          <w:b/>
          <w:bCs/>
          <w:color w:val="auto"/>
          <w:spacing w:val="-4"/>
          <w:sz w:val="44"/>
          <w:szCs w:val="44"/>
          <w:highlight w:val="none"/>
        </w:rPr>
        <w:t>合同条款及格式</w:t>
      </w:r>
    </w:p>
    <w:p w14:paraId="65354189">
      <w:pPr>
        <w:spacing w:line="256" w:lineRule="auto"/>
        <w:rPr>
          <w:rFonts w:ascii="Arial"/>
          <w:color w:val="auto"/>
          <w:sz w:val="21"/>
          <w:highlight w:val="none"/>
        </w:rPr>
      </w:pPr>
    </w:p>
    <w:p w14:paraId="3ADA8D26">
      <w:pPr>
        <w:spacing w:line="256" w:lineRule="auto"/>
        <w:rPr>
          <w:rFonts w:ascii="Arial"/>
          <w:color w:val="auto"/>
          <w:sz w:val="21"/>
          <w:highlight w:val="none"/>
        </w:rPr>
      </w:pPr>
    </w:p>
    <w:p w14:paraId="066A59C9">
      <w:pPr>
        <w:spacing w:line="257" w:lineRule="auto"/>
        <w:rPr>
          <w:rFonts w:ascii="Arial"/>
          <w:color w:val="auto"/>
          <w:sz w:val="21"/>
          <w:highlight w:val="none"/>
        </w:rPr>
      </w:pPr>
    </w:p>
    <w:p w14:paraId="28FF7DA2">
      <w:pPr>
        <w:spacing w:line="257" w:lineRule="auto"/>
        <w:rPr>
          <w:rFonts w:ascii="Arial"/>
          <w:color w:val="auto"/>
          <w:sz w:val="21"/>
          <w:highlight w:val="none"/>
        </w:rPr>
      </w:pPr>
    </w:p>
    <w:p w14:paraId="284AD6AE">
      <w:pPr>
        <w:spacing w:line="257" w:lineRule="auto"/>
        <w:rPr>
          <w:rFonts w:ascii="Arial"/>
          <w:color w:val="auto"/>
          <w:sz w:val="21"/>
          <w:highlight w:val="none"/>
        </w:rPr>
      </w:pPr>
    </w:p>
    <w:p w14:paraId="30FB0C36">
      <w:pPr>
        <w:spacing w:line="257" w:lineRule="auto"/>
        <w:rPr>
          <w:rFonts w:ascii="Arial"/>
          <w:color w:val="auto"/>
          <w:sz w:val="21"/>
          <w:highlight w:val="none"/>
        </w:rPr>
      </w:pPr>
    </w:p>
    <w:p w14:paraId="2C45C162">
      <w:pPr>
        <w:pStyle w:val="2"/>
        <w:tabs>
          <w:tab w:val="left" w:pos="7072"/>
        </w:tabs>
        <w:spacing w:before="169" w:line="527" w:lineRule="auto"/>
        <w:ind w:left="2650" w:right="1605" w:hanging="517"/>
        <w:rPr>
          <w:color w:val="auto"/>
          <w:sz w:val="44"/>
          <w:szCs w:val="44"/>
          <w:highlight w:val="none"/>
        </w:rPr>
      </w:pPr>
      <w:bookmarkStart w:id="13" w:name="bookmark6"/>
      <w:bookmarkEnd w:id="13"/>
      <w:bookmarkStart w:id="14" w:name="bookmark17"/>
      <w:bookmarkEnd w:id="14"/>
      <w:r>
        <w:rPr>
          <w:b/>
          <w:bCs/>
          <w:color w:val="auto"/>
          <w:spacing w:val="-23"/>
          <w:sz w:val="52"/>
          <w:szCs w:val="52"/>
          <w:highlight w:val="none"/>
        </w:rPr>
        <w:t>连</w:t>
      </w:r>
      <w:r>
        <w:rPr>
          <w:color w:val="auto"/>
          <w:spacing w:val="45"/>
          <w:sz w:val="52"/>
          <w:szCs w:val="52"/>
          <w:highlight w:val="none"/>
        </w:rPr>
        <w:t xml:space="preserve"> </w:t>
      </w:r>
      <w:r>
        <w:rPr>
          <w:b/>
          <w:bCs/>
          <w:color w:val="auto"/>
          <w:spacing w:val="-23"/>
          <w:sz w:val="52"/>
          <w:szCs w:val="52"/>
          <w:highlight w:val="none"/>
        </w:rPr>
        <w:t>云</w:t>
      </w:r>
      <w:r>
        <w:rPr>
          <w:color w:val="auto"/>
          <w:spacing w:val="-23"/>
          <w:sz w:val="52"/>
          <w:szCs w:val="52"/>
          <w:highlight w:val="none"/>
        </w:rPr>
        <w:t xml:space="preserve"> </w:t>
      </w:r>
      <w:r>
        <w:rPr>
          <w:b/>
          <w:bCs/>
          <w:color w:val="auto"/>
          <w:spacing w:val="-23"/>
          <w:sz w:val="52"/>
          <w:szCs w:val="52"/>
          <w:highlight w:val="none"/>
        </w:rPr>
        <w:t>港</w:t>
      </w:r>
      <w:r>
        <w:rPr>
          <w:color w:val="auto"/>
          <w:spacing w:val="35"/>
          <w:sz w:val="52"/>
          <w:szCs w:val="52"/>
          <w:highlight w:val="none"/>
        </w:rPr>
        <w:t xml:space="preserve"> </w:t>
      </w:r>
      <w:r>
        <w:rPr>
          <w:b/>
          <w:bCs/>
          <w:color w:val="auto"/>
          <w:spacing w:val="-23"/>
          <w:sz w:val="52"/>
          <w:szCs w:val="52"/>
          <w:highlight w:val="none"/>
        </w:rPr>
        <w:t>市</w:t>
      </w:r>
      <w:r>
        <w:rPr>
          <w:color w:val="auto"/>
          <w:spacing w:val="23"/>
          <w:sz w:val="52"/>
          <w:szCs w:val="52"/>
          <w:highlight w:val="none"/>
        </w:rPr>
        <w:t xml:space="preserve"> </w:t>
      </w:r>
      <w:r>
        <w:rPr>
          <w:b/>
          <w:bCs/>
          <w:color w:val="auto"/>
          <w:spacing w:val="-23"/>
          <w:sz w:val="52"/>
          <w:szCs w:val="52"/>
          <w:highlight w:val="none"/>
        </w:rPr>
        <w:t>政</w:t>
      </w:r>
      <w:r>
        <w:rPr>
          <w:color w:val="auto"/>
          <w:spacing w:val="19"/>
          <w:sz w:val="52"/>
          <w:szCs w:val="52"/>
          <w:highlight w:val="none"/>
        </w:rPr>
        <w:t xml:space="preserve"> </w:t>
      </w:r>
      <w:r>
        <w:rPr>
          <w:b/>
          <w:bCs/>
          <w:color w:val="auto"/>
          <w:spacing w:val="-23"/>
          <w:sz w:val="52"/>
          <w:szCs w:val="52"/>
          <w:highlight w:val="none"/>
        </w:rPr>
        <w:t>府</w:t>
      </w:r>
      <w:r>
        <w:rPr>
          <w:color w:val="auto"/>
          <w:spacing w:val="23"/>
          <w:sz w:val="52"/>
          <w:szCs w:val="52"/>
          <w:highlight w:val="none"/>
        </w:rPr>
        <w:t xml:space="preserve"> </w:t>
      </w:r>
      <w:r>
        <w:rPr>
          <w:b/>
          <w:bCs/>
          <w:color w:val="auto"/>
          <w:spacing w:val="-23"/>
          <w:sz w:val="52"/>
          <w:szCs w:val="52"/>
          <w:highlight w:val="none"/>
        </w:rPr>
        <w:t>采</w:t>
      </w:r>
      <w:r>
        <w:rPr>
          <w:color w:val="auto"/>
          <w:spacing w:val="22"/>
          <w:sz w:val="52"/>
          <w:szCs w:val="52"/>
          <w:highlight w:val="none"/>
        </w:rPr>
        <w:t xml:space="preserve"> </w:t>
      </w:r>
      <w:r>
        <w:rPr>
          <w:b/>
          <w:bCs/>
          <w:color w:val="auto"/>
          <w:spacing w:val="-23"/>
          <w:sz w:val="52"/>
          <w:szCs w:val="52"/>
          <w:highlight w:val="none"/>
        </w:rPr>
        <w:t>购</w:t>
      </w:r>
      <w:r>
        <w:rPr>
          <w:color w:val="auto"/>
          <w:sz w:val="52"/>
          <w:szCs w:val="52"/>
          <w:highlight w:val="none"/>
        </w:rPr>
        <w:t xml:space="preserve"> </w:t>
      </w:r>
      <w:r>
        <w:rPr>
          <w:color w:val="auto"/>
          <w:sz w:val="44"/>
          <w:szCs w:val="44"/>
          <w:highlight w:val="none"/>
          <w:u w:val="single" w:color="auto"/>
        </w:rPr>
        <w:tab/>
      </w:r>
      <w:r>
        <w:rPr>
          <w:color w:val="auto"/>
          <w:spacing w:val="-201"/>
          <w:sz w:val="44"/>
          <w:szCs w:val="44"/>
          <w:highlight w:val="none"/>
        </w:rPr>
        <w:t xml:space="preserve"> </w:t>
      </w:r>
      <w:r>
        <w:rPr>
          <w:b/>
          <w:bCs/>
          <w:color w:val="auto"/>
          <w:spacing w:val="-10"/>
          <w:sz w:val="44"/>
          <w:szCs w:val="44"/>
          <w:highlight w:val="none"/>
        </w:rPr>
        <w:t>合同</w:t>
      </w:r>
    </w:p>
    <w:p w14:paraId="66B10205">
      <w:pPr>
        <w:spacing w:line="301" w:lineRule="auto"/>
        <w:rPr>
          <w:rFonts w:ascii="Arial"/>
          <w:color w:val="auto"/>
          <w:sz w:val="21"/>
          <w:highlight w:val="none"/>
        </w:rPr>
      </w:pPr>
    </w:p>
    <w:p w14:paraId="4AF81C86">
      <w:pPr>
        <w:spacing w:line="301" w:lineRule="auto"/>
        <w:rPr>
          <w:rFonts w:ascii="Arial"/>
          <w:color w:val="auto"/>
          <w:sz w:val="21"/>
          <w:highlight w:val="none"/>
        </w:rPr>
      </w:pPr>
    </w:p>
    <w:p w14:paraId="63C1C7D5">
      <w:pPr>
        <w:pStyle w:val="2"/>
        <w:spacing w:before="144" w:line="220" w:lineRule="auto"/>
        <w:ind w:left="2015"/>
        <w:rPr>
          <w:color w:val="auto"/>
          <w:sz w:val="44"/>
          <w:szCs w:val="44"/>
          <w:highlight w:val="none"/>
        </w:rPr>
      </w:pPr>
      <w:r>
        <w:rPr>
          <w:b/>
          <w:bCs/>
          <w:color w:val="auto"/>
          <w:spacing w:val="-8"/>
          <w:sz w:val="44"/>
          <w:szCs w:val="44"/>
          <w:highlight w:val="none"/>
        </w:rPr>
        <w:t>合同编号：</w:t>
      </w:r>
    </w:p>
    <w:p w14:paraId="69B23BDC">
      <w:pPr>
        <w:spacing w:line="268" w:lineRule="auto"/>
        <w:rPr>
          <w:rFonts w:ascii="Arial"/>
          <w:color w:val="auto"/>
          <w:sz w:val="21"/>
          <w:highlight w:val="none"/>
        </w:rPr>
      </w:pPr>
    </w:p>
    <w:p w14:paraId="32E45665">
      <w:pPr>
        <w:spacing w:line="268" w:lineRule="auto"/>
        <w:rPr>
          <w:rFonts w:ascii="Arial"/>
          <w:color w:val="auto"/>
          <w:sz w:val="21"/>
          <w:highlight w:val="none"/>
        </w:rPr>
      </w:pPr>
    </w:p>
    <w:p w14:paraId="215D0EA5">
      <w:pPr>
        <w:spacing w:line="268" w:lineRule="auto"/>
        <w:rPr>
          <w:rFonts w:ascii="Arial"/>
          <w:color w:val="auto"/>
          <w:sz w:val="21"/>
          <w:highlight w:val="none"/>
        </w:rPr>
      </w:pPr>
    </w:p>
    <w:p w14:paraId="0415F455">
      <w:pPr>
        <w:spacing w:line="269" w:lineRule="auto"/>
        <w:rPr>
          <w:rFonts w:ascii="Arial"/>
          <w:color w:val="auto"/>
          <w:sz w:val="21"/>
          <w:highlight w:val="none"/>
        </w:rPr>
      </w:pPr>
    </w:p>
    <w:p w14:paraId="7550C230">
      <w:pPr>
        <w:spacing w:line="269" w:lineRule="auto"/>
        <w:rPr>
          <w:rFonts w:ascii="Arial"/>
          <w:color w:val="auto"/>
          <w:sz w:val="21"/>
          <w:highlight w:val="none"/>
        </w:rPr>
      </w:pPr>
    </w:p>
    <w:p w14:paraId="0388D4B6">
      <w:pPr>
        <w:spacing w:line="269" w:lineRule="auto"/>
        <w:rPr>
          <w:rFonts w:ascii="Arial"/>
          <w:color w:val="auto"/>
          <w:sz w:val="21"/>
          <w:highlight w:val="none"/>
        </w:rPr>
      </w:pPr>
    </w:p>
    <w:p w14:paraId="1AF02CDD">
      <w:pPr>
        <w:pStyle w:val="2"/>
        <w:spacing w:before="143" w:line="229" w:lineRule="auto"/>
        <w:ind w:left="1808" w:right="6268" w:firstLine="7"/>
        <w:rPr>
          <w:color w:val="auto"/>
          <w:sz w:val="44"/>
          <w:szCs w:val="44"/>
          <w:highlight w:val="none"/>
        </w:rPr>
      </w:pPr>
      <w:r>
        <w:rPr>
          <w:b/>
          <w:bCs/>
          <w:color w:val="auto"/>
          <w:spacing w:val="-35"/>
          <w:sz w:val="44"/>
          <w:szCs w:val="44"/>
          <w:highlight w:val="none"/>
        </w:rPr>
        <w:t>发包人：</w:t>
      </w:r>
      <w:r>
        <w:rPr>
          <w:color w:val="auto"/>
          <w:sz w:val="44"/>
          <w:szCs w:val="44"/>
          <w:highlight w:val="none"/>
        </w:rPr>
        <w:t xml:space="preserve"> </w:t>
      </w:r>
      <w:r>
        <w:rPr>
          <w:b/>
          <w:bCs/>
          <w:color w:val="auto"/>
          <w:spacing w:val="-33"/>
          <w:sz w:val="44"/>
          <w:szCs w:val="44"/>
          <w:highlight w:val="none"/>
        </w:rPr>
        <w:t>承包人：</w:t>
      </w:r>
    </w:p>
    <w:p w14:paraId="5BD98A6C">
      <w:pPr>
        <w:spacing w:line="229" w:lineRule="auto"/>
        <w:rPr>
          <w:color w:val="auto"/>
          <w:sz w:val="44"/>
          <w:szCs w:val="44"/>
          <w:highlight w:val="none"/>
        </w:rPr>
        <w:sectPr>
          <w:headerReference r:id="rId8" w:type="default"/>
          <w:footerReference r:id="rId9" w:type="default"/>
          <w:pgSz w:w="11905" w:h="16840"/>
          <w:pgMar w:top="1136" w:right="950" w:bottom="1067" w:left="1230" w:header="864" w:footer="906" w:gutter="0"/>
          <w:pgNumType w:fmt="decimal"/>
          <w:cols w:space="720" w:num="1"/>
        </w:sectPr>
      </w:pPr>
    </w:p>
    <w:p w14:paraId="52EFA690">
      <w:pPr>
        <w:pStyle w:val="2"/>
        <w:spacing w:before="213" w:line="219" w:lineRule="auto"/>
        <w:ind w:left="3505"/>
        <w:rPr>
          <w:color w:val="auto"/>
          <w:highlight w:val="none"/>
        </w:rPr>
      </w:pPr>
      <w:r>
        <w:rPr>
          <w:b/>
          <w:bCs/>
          <w:color w:val="auto"/>
          <w:spacing w:val="-4"/>
          <w:highlight w:val="none"/>
        </w:rPr>
        <w:t>连云港市政府采购合同</w:t>
      </w:r>
    </w:p>
    <w:p w14:paraId="744E0580">
      <w:pPr>
        <w:pStyle w:val="2"/>
        <w:spacing w:before="129" w:line="219" w:lineRule="auto"/>
        <w:ind w:left="3875"/>
        <w:outlineLvl w:val="1"/>
        <w:rPr>
          <w:color w:val="auto"/>
          <w:sz w:val="24"/>
          <w:szCs w:val="24"/>
          <w:highlight w:val="none"/>
        </w:rPr>
      </w:pPr>
      <w:r>
        <w:rPr>
          <w:b/>
          <w:bCs/>
          <w:color w:val="auto"/>
          <w:spacing w:val="-2"/>
          <w:sz w:val="24"/>
          <w:szCs w:val="24"/>
          <w:highlight w:val="none"/>
        </w:rPr>
        <w:t>第一部分</w:t>
      </w:r>
      <w:r>
        <w:rPr>
          <w:color w:val="auto"/>
          <w:spacing w:val="-2"/>
          <w:sz w:val="24"/>
          <w:szCs w:val="24"/>
          <w:highlight w:val="none"/>
        </w:rPr>
        <w:t xml:space="preserve">  </w:t>
      </w:r>
      <w:r>
        <w:rPr>
          <w:b/>
          <w:bCs/>
          <w:color w:val="auto"/>
          <w:spacing w:val="-2"/>
          <w:sz w:val="24"/>
          <w:szCs w:val="24"/>
          <w:highlight w:val="none"/>
        </w:rPr>
        <w:t>协议书格式</w:t>
      </w:r>
    </w:p>
    <w:p w14:paraId="5878E134">
      <w:pPr>
        <w:pStyle w:val="2"/>
        <w:spacing w:before="46" w:line="348" w:lineRule="auto"/>
        <w:ind w:left="519" w:right="3391" w:firstLine="3"/>
        <w:rPr>
          <w:color w:val="auto"/>
          <w:sz w:val="24"/>
          <w:szCs w:val="24"/>
          <w:highlight w:val="none"/>
        </w:rPr>
      </w:pPr>
      <w:r>
        <w:rPr>
          <w:color w:val="auto"/>
          <w:spacing w:val="1"/>
          <w:sz w:val="24"/>
          <w:szCs w:val="24"/>
          <w:highlight w:val="none"/>
        </w:rPr>
        <w:t>发包人</w:t>
      </w:r>
      <w:r>
        <w:rPr>
          <w:color w:val="auto"/>
          <w:spacing w:val="-19"/>
          <w:sz w:val="24"/>
          <w:szCs w:val="24"/>
          <w:highlight w:val="none"/>
        </w:rPr>
        <w:t>：</w:t>
      </w:r>
      <w:r>
        <w:rPr>
          <w:color w:val="auto"/>
          <w:sz w:val="24"/>
          <w:szCs w:val="24"/>
          <w:highlight w:val="none"/>
          <w:u w:val="single" w:color="auto"/>
        </w:rPr>
        <w:t xml:space="preserve">                              </w:t>
      </w:r>
      <w:r>
        <w:rPr>
          <w:color w:val="auto"/>
          <w:spacing w:val="-19"/>
          <w:sz w:val="24"/>
          <w:szCs w:val="24"/>
          <w:highlight w:val="none"/>
        </w:rPr>
        <w:t>（</w:t>
      </w:r>
      <w:r>
        <w:rPr>
          <w:color w:val="auto"/>
          <w:spacing w:val="1"/>
          <w:sz w:val="24"/>
          <w:szCs w:val="24"/>
          <w:highlight w:val="none"/>
        </w:rPr>
        <w:t>简称甲方） 承包人</w:t>
      </w:r>
      <w:r>
        <w:rPr>
          <w:color w:val="auto"/>
          <w:spacing w:val="-17"/>
          <w:sz w:val="24"/>
          <w:szCs w:val="24"/>
          <w:highlight w:val="none"/>
        </w:rPr>
        <w:t>：</w:t>
      </w:r>
      <w:r>
        <w:rPr>
          <w:color w:val="auto"/>
          <w:sz w:val="24"/>
          <w:szCs w:val="24"/>
          <w:highlight w:val="none"/>
          <w:u w:val="single" w:color="auto"/>
        </w:rPr>
        <w:t xml:space="preserve">                              </w:t>
      </w:r>
      <w:r>
        <w:rPr>
          <w:color w:val="auto"/>
          <w:spacing w:val="-17"/>
          <w:sz w:val="24"/>
          <w:szCs w:val="24"/>
          <w:highlight w:val="none"/>
        </w:rPr>
        <w:t>（</w:t>
      </w:r>
      <w:r>
        <w:rPr>
          <w:color w:val="auto"/>
          <w:spacing w:val="1"/>
          <w:sz w:val="24"/>
          <w:szCs w:val="24"/>
          <w:highlight w:val="none"/>
        </w:rPr>
        <w:t>简称乙方）</w:t>
      </w:r>
    </w:p>
    <w:p w14:paraId="2C014C6C">
      <w:pPr>
        <w:pStyle w:val="2"/>
        <w:spacing w:before="29" w:line="351" w:lineRule="auto"/>
        <w:ind w:left="42" w:right="204" w:firstLine="479"/>
        <w:jc w:val="both"/>
        <w:rPr>
          <w:color w:val="auto"/>
          <w:sz w:val="24"/>
          <w:szCs w:val="24"/>
          <w:highlight w:val="none"/>
        </w:rPr>
      </w:pPr>
      <w:r>
        <w:rPr>
          <w:color w:val="auto"/>
          <w:spacing w:val="1"/>
          <w:sz w:val="24"/>
          <w:szCs w:val="24"/>
          <w:highlight w:val="none"/>
        </w:rPr>
        <w:t>依照《中华人民共和国民法典》、《中华人民共和国政府采购法》、《中华人民共和国</w:t>
      </w:r>
      <w:r>
        <w:rPr>
          <w:color w:val="auto"/>
          <w:spacing w:val="2"/>
          <w:sz w:val="24"/>
          <w:szCs w:val="24"/>
          <w:highlight w:val="none"/>
        </w:rPr>
        <w:t xml:space="preserve"> </w:t>
      </w:r>
      <w:r>
        <w:rPr>
          <w:color w:val="auto"/>
          <w:spacing w:val="1"/>
          <w:sz w:val="24"/>
          <w:szCs w:val="24"/>
          <w:highlight w:val="none"/>
        </w:rPr>
        <w:t>建筑法》及其他有关法律、行政法规，遵循平等、自愿、公平和诚实信用的原则，双方就本</w:t>
      </w:r>
      <w:r>
        <w:rPr>
          <w:color w:val="auto"/>
          <w:sz w:val="24"/>
          <w:szCs w:val="24"/>
          <w:highlight w:val="none"/>
        </w:rPr>
        <w:t xml:space="preserve"> </w:t>
      </w:r>
      <w:r>
        <w:rPr>
          <w:color w:val="auto"/>
          <w:spacing w:val="-3"/>
          <w:sz w:val="24"/>
          <w:szCs w:val="24"/>
          <w:highlight w:val="none"/>
        </w:rPr>
        <w:t>建设工程施工事项协商一致，订立本合同。</w:t>
      </w:r>
    </w:p>
    <w:p w14:paraId="09FA1AD9">
      <w:pPr>
        <w:pStyle w:val="2"/>
        <w:spacing w:before="32" w:line="220" w:lineRule="auto"/>
        <w:ind w:left="523"/>
        <w:rPr>
          <w:color w:val="auto"/>
          <w:sz w:val="24"/>
          <w:szCs w:val="24"/>
          <w:highlight w:val="none"/>
        </w:rPr>
      </w:pPr>
      <w:r>
        <w:rPr>
          <w:b/>
          <w:bCs/>
          <w:color w:val="auto"/>
          <w:spacing w:val="-6"/>
          <w:sz w:val="24"/>
          <w:szCs w:val="24"/>
          <w:highlight w:val="none"/>
        </w:rPr>
        <w:t>一、工程概况</w:t>
      </w:r>
    </w:p>
    <w:p w14:paraId="3782C17D">
      <w:pPr>
        <w:pStyle w:val="2"/>
        <w:spacing w:before="179" w:line="220" w:lineRule="auto"/>
        <w:ind w:left="522"/>
        <w:rPr>
          <w:color w:val="auto"/>
          <w:sz w:val="24"/>
          <w:szCs w:val="24"/>
          <w:highlight w:val="none"/>
        </w:rPr>
      </w:pPr>
      <w:r>
        <w:rPr>
          <w:color w:val="auto"/>
          <w:spacing w:val="-3"/>
          <w:sz w:val="24"/>
          <w:szCs w:val="24"/>
          <w:highlight w:val="none"/>
        </w:rPr>
        <w:t>工程名称</w:t>
      </w:r>
      <w:r>
        <w:rPr>
          <w:color w:val="auto"/>
          <w:spacing w:val="-1"/>
          <w:sz w:val="24"/>
          <w:szCs w:val="24"/>
          <w:highlight w:val="none"/>
        </w:rPr>
        <w:t>：</w:t>
      </w:r>
      <w:r>
        <w:rPr>
          <w:color w:val="auto"/>
          <w:sz w:val="24"/>
          <w:szCs w:val="24"/>
          <w:highlight w:val="none"/>
          <w:u w:val="single" w:color="auto"/>
        </w:rPr>
        <w:t xml:space="preserve">         </w:t>
      </w:r>
      <w:r>
        <w:rPr>
          <w:color w:val="auto"/>
          <w:spacing w:val="-1"/>
          <w:sz w:val="24"/>
          <w:szCs w:val="24"/>
          <w:highlight w:val="none"/>
        </w:rPr>
        <w:t>；</w:t>
      </w:r>
    </w:p>
    <w:p w14:paraId="530F2DE6">
      <w:pPr>
        <w:pStyle w:val="2"/>
        <w:spacing w:before="184" w:line="220" w:lineRule="auto"/>
        <w:ind w:left="522"/>
        <w:rPr>
          <w:color w:val="auto"/>
          <w:sz w:val="24"/>
          <w:szCs w:val="24"/>
          <w:highlight w:val="none"/>
        </w:rPr>
      </w:pPr>
      <w:r>
        <w:rPr>
          <w:color w:val="auto"/>
          <w:spacing w:val="-3"/>
          <w:sz w:val="24"/>
          <w:szCs w:val="24"/>
          <w:highlight w:val="none"/>
        </w:rPr>
        <w:t>工程地点</w:t>
      </w:r>
      <w:r>
        <w:rPr>
          <w:color w:val="auto"/>
          <w:spacing w:val="-1"/>
          <w:sz w:val="24"/>
          <w:szCs w:val="24"/>
          <w:highlight w:val="none"/>
        </w:rPr>
        <w:t>：</w:t>
      </w:r>
      <w:r>
        <w:rPr>
          <w:color w:val="auto"/>
          <w:sz w:val="24"/>
          <w:szCs w:val="24"/>
          <w:highlight w:val="none"/>
          <w:u w:val="single" w:color="auto"/>
        </w:rPr>
        <w:t xml:space="preserve">         </w:t>
      </w:r>
      <w:r>
        <w:rPr>
          <w:color w:val="auto"/>
          <w:spacing w:val="-1"/>
          <w:sz w:val="24"/>
          <w:szCs w:val="24"/>
          <w:highlight w:val="none"/>
        </w:rPr>
        <w:t>；</w:t>
      </w:r>
    </w:p>
    <w:p w14:paraId="379A5FDF">
      <w:pPr>
        <w:pStyle w:val="2"/>
        <w:spacing w:before="178" w:line="220" w:lineRule="auto"/>
        <w:ind w:left="530"/>
        <w:rPr>
          <w:color w:val="auto"/>
          <w:sz w:val="24"/>
          <w:szCs w:val="24"/>
          <w:highlight w:val="none"/>
        </w:rPr>
      </w:pPr>
      <w:r>
        <w:rPr>
          <w:color w:val="auto"/>
          <w:spacing w:val="-4"/>
          <w:sz w:val="24"/>
          <w:szCs w:val="24"/>
          <w:highlight w:val="none"/>
        </w:rPr>
        <w:t>资金来源</w:t>
      </w:r>
      <w:r>
        <w:rPr>
          <w:color w:val="auto"/>
          <w:spacing w:val="-2"/>
          <w:sz w:val="24"/>
          <w:szCs w:val="24"/>
          <w:highlight w:val="none"/>
        </w:rPr>
        <w:t>：</w:t>
      </w:r>
      <w:r>
        <w:rPr>
          <w:color w:val="auto"/>
          <w:sz w:val="24"/>
          <w:szCs w:val="24"/>
          <w:highlight w:val="none"/>
          <w:u w:val="single" w:color="auto"/>
        </w:rPr>
        <w:t xml:space="preserve">         </w:t>
      </w:r>
      <w:r>
        <w:rPr>
          <w:color w:val="auto"/>
          <w:spacing w:val="-2"/>
          <w:sz w:val="24"/>
          <w:szCs w:val="24"/>
          <w:highlight w:val="none"/>
        </w:rPr>
        <w:t>；</w:t>
      </w:r>
    </w:p>
    <w:p w14:paraId="180A8422">
      <w:pPr>
        <w:pStyle w:val="2"/>
        <w:spacing w:before="184" w:line="220" w:lineRule="auto"/>
        <w:ind w:left="522"/>
        <w:rPr>
          <w:color w:val="auto"/>
          <w:sz w:val="24"/>
          <w:szCs w:val="24"/>
          <w:highlight w:val="none"/>
        </w:rPr>
      </w:pPr>
      <w:r>
        <w:rPr>
          <w:color w:val="auto"/>
          <w:spacing w:val="-1"/>
          <w:sz w:val="24"/>
          <w:szCs w:val="24"/>
          <w:highlight w:val="none"/>
        </w:rPr>
        <w:t>工程内容：</w:t>
      </w:r>
      <w:r>
        <w:rPr>
          <w:color w:val="auto"/>
          <w:spacing w:val="-1"/>
          <w:sz w:val="24"/>
          <w:szCs w:val="24"/>
          <w:highlight w:val="none"/>
          <w:u w:val="single" w:color="auto"/>
        </w:rPr>
        <w:t xml:space="preserve">         </w:t>
      </w:r>
      <w:r>
        <w:rPr>
          <w:color w:val="auto"/>
          <w:spacing w:val="-1"/>
          <w:sz w:val="24"/>
          <w:szCs w:val="24"/>
          <w:highlight w:val="none"/>
        </w:rPr>
        <w:t>。</w:t>
      </w:r>
    </w:p>
    <w:p w14:paraId="74C9F014">
      <w:pPr>
        <w:pStyle w:val="2"/>
        <w:spacing w:before="180" w:line="220" w:lineRule="auto"/>
        <w:ind w:left="523"/>
        <w:rPr>
          <w:color w:val="auto"/>
          <w:sz w:val="24"/>
          <w:szCs w:val="24"/>
          <w:highlight w:val="none"/>
        </w:rPr>
      </w:pPr>
      <w:r>
        <w:rPr>
          <w:b/>
          <w:bCs/>
          <w:color w:val="auto"/>
          <w:spacing w:val="-7"/>
          <w:sz w:val="24"/>
          <w:szCs w:val="24"/>
          <w:highlight w:val="none"/>
        </w:rPr>
        <w:t>二、合同工期</w:t>
      </w:r>
    </w:p>
    <w:p w14:paraId="41F777B4">
      <w:pPr>
        <w:pStyle w:val="2"/>
        <w:spacing w:before="178" w:line="219" w:lineRule="auto"/>
        <w:ind w:left="519"/>
        <w:rPr>
          <w:color w:val="auto"/>
          <w:sz w:val="24"/>
          <w:szCs w:val="24"/>
          <w:highlight w:val="none"/>
        </w:rPr>
      </w:pPr>
      <w:r>
        <w:rPr>
          <w:color w:val="auto"/>
          <w:spacing w:val="-2"/>
          <w:sz w:val="24"/>
          <w:szCs w:val="24"/>
          <w:highlight w:val="none"/>
        </w:rPr>
        <w:t>计划开工日期：</w:t>
      </w:r>
      <w:r>
        <w:rPr>
          <w:color w:val="auto"/>
          <w:spacing w:val="-2"/>
          <w:sz w:val="24"/>
          <w:szCs w:val="24"/>
          <w:highlight w:val="none"/>
          <w:u w:val="single" w:color="auto"/>
        </w:rPr>
        <w:t xml:space="preserve">     </w:t>
      </w:r>
      <w:r>
        <w:rPr>
          <w:color w:val="auto"/>
          <w:spacing w:val="-109"/>
          <w:sz w:val="24"/>
          <w:szCs w:val="24"/>
          <w:highlight w:val="none"/>
        </w:rPr>
        <w:t xml:space="preserve"> </w:t>
      </w:r>
      <w:r>
        <w:rPr>
          <w:color w:val="auto"/>
          <w:spacing w:val="-2"/>
          <w:sz w:val="24"/>
          <w:szCs w:val="24"/>
          <w:highlight w:val="none"/>
        </w:rPr>
        <w:t>年</w:t>
      </w:r>
      <w:r>
        <w:rPr>
          <w:color w:val="auto"/>
          <w:spacing w:val="-119"/>
          <w:sz w:val="24"/>
          <w:szCs w:val="24"/>
          <w:highlight w:val="none"/>
        </w:rPr>
        <w:t xml:space="preserve"> </w:t>
      </w:r>
      <w:r>
        <w:rPr>
          <w:color w:val="auto"/>
          <w:sz w:val="24"/>
          <w:szCs w:val="24"/>
          <w:highlight w:val="none"/>
          <w:u w:val="single" w:color="auto"/>
        </w:rPr>
        <w:t xml:space="preserve">    </w:t>
      </w:r>
      <w:r>
        <w:rPr>
          <w:color w:val="auto"/>
          <w:spacing w:val="-105"/>
          <w:sz w:val="24"/>
          <w:szCs w:val="24"/>
          <w:highlight w:val="none"/>
        </w:rPr>
        <w:t xml:space="preserve"> </w:t>
      </w:r>
      <w:r>
        <w:rPr>
          <w:color w:val="auto"/>
          <w:spacing w:val="-2"/>
          <w:sz w:val="24"/>
          <w:szCs w:val="24"/>
          <w:highlight w:val="none"/>
        </w:rPr>
        <w:t>月</w:t>
      </w:r>
      <w:r>
        <w:rPr>
          <w:color w:val="auto"/>
          <w:spacing w:val="-2"/>
          <w:sz w:val="24"/>
          <w:szCs w:val="24"/>
          <w:highlight w:val="none"/>
          <w:u w:val="single" w:color="auto"/>
        </w:rPr>
        <w:t xml:space="preserve">    </w:t>
      </w:r>
      <w:r>
        <w:rPr>
          <w:color w:val="auto"/>
          <w:spacing w:val="-69"/>
          <w:sz w:val="24"/>
          <w:szCs w:val="24"/>
          <w:highlight w:val="none"/>
        </w:rPr>
        <w:t xml:space="preserve"> </w:t>
      </w:r>
      <w:r>
        <w:rPr>
          <w:color w:val="auto"/>
          <w:spacing w:val="-2"/>
          <w:sz w:val="24"/>
          <w:szCs w:val="24"/>
          <w:highlight w:val="none"/>
        </w:rPr>
        <w:t>日（具体开工日</w:t>
      </w:r>
      <w:r>
        <w:rPr>
          <w:color w:val="auto"/>
          <w:spacing w:val="-3"/>
          <w:sz w:val="24"/>
          <w:szCs w:val="24"/>
          <w:highlight w:val="none"/>
        </w:rPr>
        <w:t>期以发包人开工通知书为准</w:t>
      </w:r>
      <w:r>
        <w:rPr>
          <w:color w:val="auto"/>
          <w:spacing w:val="-14"/>
          <w:sz w:val="24"/>
          <w:szCs w:val="24"/>
          <w:highlight w:val="none"/>
        </w:rPr>
        <w:t>）；</w:t>
      </w:r>
    </w:p>
    <w:p w14:paraId="087DBFF7">
      <w:pPr>
        <w:pStyle w:val="2"/>
        <w:spacing w:before="186" w:line="220" w:lineRule="auto"/>
        <w:ind w:left="519"/>
        <w:rPr>
          <w:color w:val="auto"/>
          <w:sz w:val="24"/>
          <w:szCs w:val="24"/>
          <w:highlight w:val="none"/>
        </w:rPr>
      </w:pPr>
      <w:r>
        <w:rPr>
          <w:color w:val="auto"/>
          <w:spacing w:val="-6"/>
          <w:sz w:val="24"/>
          <w:szCs w:val="24"/>
          <w:highlight w:val="none"/>
        </w:rPr>
        <w:t>计划竣工日期：</w:t>
      </w:r>
      <w:r>
        <w:rPr>
          <w:color w:val="auto"/>
          <w:spacing w:val="-6"/>
          <w:sz w:val="24"/>
          <w:szCs w:val="24"/>
          <w:highlight w:val="none"/>
          <w:u w:val="single" w:color="auto"/>
        </w:rPr>
        <w:t xml:space="preserve">     </w:t>
      </w:r>
      <w:r>
        <w:rPr>
          <w:color w:val="auto"/>
          <w:spacing w:val="-96"/>
          <w:sz w:val="24"/>
          <w:szCs w:val="24"/>
          <w:highlight w:val="none"/>
        </w:rPr>
        <w:t xml:space="preserve"> </w:t>
      </w:r>
      <w:r>
        <w:rPr>
          <w:color w:val="auto"/>
          <w:spacing w:val="-6"/>
          <w:sz w:val="24"/>
          <w:szCs w:val="24"/>
          <w:highlight w:val="none"/>
        </w:rPr>
        <w:t>年</w:t>
      </w:r>
      <w:r>
        <w:rPr>
          <w:color w:val="auto"/>
          <w:spacing w:val="-120"/>
          <w:sz w:val="24"/>
          <w:szCs w:val="24"/>
          <w:highlight w:val="none"/>
        </w:rPr>
        <w:t xml:space="preserve"> </w:t>
      </w:r>
      <w:r>
        <w:rPr>
          <w:color w:val="auto"/>
          <w:sz w:val="24"/>
          <w:szCs w:val="24"/>
          <w:highlight w:val="none"/>
          <w:u w:val="single" w:color="auto"/>
        </w:rPr>
        <w:t xml:space="preserve">    </w:t>
      </w:r>
      <w:r>
        <w:rPr>
          <w:color w:val="auto"/>
          <w:spacing w:val="-105"/>
          <w:sz w:val="24"/>
          <w:szCs w:val="24"/>
          <w:highlight w:val="none"/>
        </w:rPr>
        <w:t xml:space="preserve"> </w:t>
      </w:r>
      <w:r>
        <w:rPr>
          <w:color w:val="auto"/>
          <w:spacing w:val="-6"/>
          <w:sz w:val="24"/>
          <w:szCs w:val="24"/>
          <w:highlight w:val="none"/>
        </w:rPr>
        <w:t>月</w:t>
      </w:r>
      <w:r>
        <w:rPr>
          <w:color w:val="auto"/>
          <w:spacing w:val="-6"/>
          <w:sz w:val="24"/>
          <w:szCs w:val="24"/>
          <w:highlight w:val="none"/>
          <w:u w:val="single" w:color="auto"/>
        </w:rPr>
        <w:t xml:space="preserve">    </w:t>
      </w:r>
      <w:r>
        <w:rPr>
          <w:color w:val="auto"/>
          <w:spacing w:val="-69"/>
          <w:sz w:val="24"/>
          <w:szCs w:val="24"/>
          <w:highlight w:val="none"/>
        </w:rPr>
        <w:t xml:space="preserve"> </w:t>
      </w:r>
      <w:r>
        <w:rPr>
          <w:color w:val="auto"/>
          <w:spacing w:val="-6"/>
          <w:sz w:val="24"/>
          <w:szCs w:val="24"/>
          <w:highlight w:val="none"/>
        </w:rPr>
        <w:t>日之前完成；</w:t>
      </w:r>
    </w:p>
    <w:p w14:paraId="35ABB752">
      <w:pPr>
        <w:pStyle w:val="2"/>
        <w:spacing w:before="179" w:line="220" w:lineRule="auto"/>
        <w:ind w:left="520"/>
        <w:rPr>
          <w:color w:val="auto"/>
          <w:sz w:val="24"/>
          <w:szCs w:val="24"/>
          <w:highlight w:val="none"/>
        </w:rPr>
      </w:pPr>
      <w:r>
        <w:rPr>
          <w:color w:val="auto"/>
          <w:spacing w:val="-3"/>
          <w:sz w:val="24"/>
          <w:szCs w:val="24"/>
          <w:highlight w:val="none"/>
        </w:rPr>
        <w:t>合同工期总日历天数</w:t>
      </w:r>
      <w:r>
        <w:rPr>
          <w:color w:val="auto"/>
          <w:spacing w:val="-114"/>
          <w:sz w:val="24"/>
          <w:szCs w:val="24"/>
          <w:highlight w:val="none"/>
        </w:rPr>
        <w:t xml:space="preserve"> </w:t>
      </w:r>
      <w:r>
        <w:rPr>
          <w:color w:val="auto"/>
          <w:sz w:val="24"/>
          <w:szCs w:val="24"/>
          <w:highlight w:val="none"/>
          <w:u w:val="single" w:color="auto"/>
        </w:rPr>
        <w:t xml:space="preserve">      </w:t>
      </w:r>
      <w:r>
        <w:rPr>
          <w:color w:val="auto"/>
          <w:spacing w:val="-69"/>
          <w:sz w:val="24"/>
          <w:szCs w:val="24"/>
          <w:highlight w:val="none"/>
        </w:rPr>
        <w:t xml:space="preserve"> </w:t>
      </w:r>
      <w:r>
        <w:rPr>
          <w:color w:val="auto"/>
          <w:spacing w:val="-3"/>
          <w:sz w:val="24"/>
          <w:szCs w:val="24"/>
          <w:highlight w:val="none"/>
        </w:rPr>
        <w:t>日历天（合同确定工期以自报工期为准）。</w:t>
      </w:r>
    </w:p>
    <w:p w14:paraId="3B9A2195">
      <w:pPr>
        <w:pStyle w:val="2"/>
        <w:spacing w:before="180" w:line="220" w:lineRule="auto"/>
        <w:ind w:left="519"/>
        <w:rPr>
          <w:color w:val="auto"/>
          <w:sz w:val="24"/>
          <w:szCs w:val="24"/>
          <w:highlight w:val="none"/>
        </w:rPr>
      </w:pPr>
      <w:r>
        <w:rPr>
          <w:b/>
          <w:bCs/>
          <w:color w:val="auto"/>
          <w:spacing w:val="-6"/>
          <w:sz w:val="24"/>
          <w:szCs w:val="24"/>
          <w:highlight w:val="none"/>
        </w:rPr>
        <w:t>三、质量标准</w:t>
      </w:r>
    </w:p>
    <w:p w14:paraId="3C23B968">
      <w:pPr>
        <w:pStyle w:val="2"/>
        <w:spacing w:before="184" w:line="219" w:lineRule="auto"/>
        <w:ind w:left="522"/>
        <w:rPr>
          <w:color w:val="auto"/>
          <w:sz w:val="24"/>
          <w:szCs w:val="24"/>
          <w:highlight w:val="none"/>
        </w:rPr>
      </w:pPr>
      <w:r>
        <w:rPr>
          <w:color w:val="auto"/>
          <w:sz w:val="24"/>
          <w:szCs w:val="24"/>
          <w:highlight w:val="none"/>
        </w:rPr>
        <w:t>工程质量标</w:t>
      </w:r>
      <w:r>
        <w:rPr>
          <w:color w:val="auto"/>
          <w:sz w:val="24"/>
          <w:szCs w:val="24"/>
          <w:highlight w:val="none"/>
        </w:rPr>
        <w:t>准：</w:t>
      </w:r>
      <w:r>
        <w:rPr>
          <w:rFonts w:hint="eastAsia"/>
          <w:color w:val="auto"/>
          <w:spacing w:val="-2"/>
          <w:sz w:val="24"/>
          <w:szCs w:val="24"/>
          <w:highlight w:val="none"/>
          <w:lang w:val="en-US" w:eastAsia="zh-CN"/>
        </w:rPr>
        <w:t>执行国家现行标准，质量等级为</w:t>
      </w:r>
      <w:r>
        <w:rPr>
          <w:color w:val="auto"/>
          <w:spacing w:val="-2"/>
          <w:sz w:val="24"/>
          <w:szCs w:val="24"/>
          <w:highlight w:val="none"/>
        </w:rPr>
        <w:t>合格</w:t>
      </w:r>
      <w:r>
        <w:rPr>
          <w:color w:val="auto"/>
          <w:spacing w:val="-1"/>
          <w:sz w:val="24"/>
          <w:szCs w:val="24"/>
          <w:highlight w:val="none"/>
        </w:rPr>
        <w:t>。</w:t>
      </w:r>
    </w:p>
    <w:p w14:paraId="2D883BAB">
      <w:pPr>
        <w:pStyle w:val="2"/>
        <w:spacing w:before="180" w:line="218" w:lineRule="auto"/>
        <w:ind w:left="542"/>
        <w:rPr>
          <w:color w:val="auto"/>
          <w:sz w:val="24"/>
          <w:szCs w:val="24"/>
          <w:highlight w:val="none"/>
        </w:rPr>
      </w:pPr>
      <w:r>
        <w:rPr>
          <w:b/>
          <w:bCs/>
          <w:color w:val="auto"/>
          <w:spacing w:val="-5"/>
          <w:sz w:val="24"/>
          <w:szCs w:val="24"/>
          <w:highlight w:val="none"/>
        </w:rPr>
        <w:t>四、合同价款和形式</w:t>
      </w:r>
    </w:p>
    <w:p w14:paraId="706755C1">
      <w:pPr>
        <w:pStyle w:val="2"/>
        <w:spacing w:before="188" w:line="344" w:lineRule="auto"/>
        <w:ind w:left="520" w:right="550" w:firstLine="16"/>
        <w:rPr>
          <w:color w:val="auto"/>
          <w:sz w:val="24"/>
          <w:szCs w:val="24"/>
          <w:highlight w:val="none"/>
        </w:rPr>
      </w:pPr>
      <w:r>
        <w:rPr>
          <w:color w:val="auto"/>
          <w:spacing w:val="-5"/>
          <w:sz w:val="24"/>
          <w:szCs w:val="24"/>
          <w:highlight w:val="none"/>
        </w:rPr>
        <w:t>1、合同价款为：人民币（大写</w:t>
      </w:r>
      <w:r>
        <w:rPr>
          <w:color w:val="auto"/>
          <w:spacing w:val="-18"/>
          <w:sz w:val="24"/>
          <w:szCs w:val="24"/>
          <w:highlight w:val="none"/>
        </w:rPr>
        <w:t>）</w:t>
      </w:r>
      <w:r>
        <w:rPr>
          <w:color w:val="auto"/>
          <w:spacing w:val="32"/>
          <w:sz w:val="24"/>
          <w:szCs w:val="24"/>
          <w:highlight w:val="none"/>
        </w:rPr>
        <w:t xml:space="preserve"> </w:t>
      </w:r>
      <w:r>
        <w:rPr>
          <w:color w:val="auto"/>
          <w:spacing w:val="-18"/>
          <w:sz w:val="24"/>
          <w:szCs w:val="24"/>
          <w:highlight w:val="none"/>
        </w:rPr>
        <w:t>：</w:t>
      </w:r>
      <w:r>
        <w:rPr>
          <w:color w:val="auto"/>
          <w:sz w:val="24"/>
          <w:szCs w:val="24"/>
          <w:highlight w:val="none"/>
          <w:u w:val="single" w:color="auto"/>
        </w:rPr>
        <w:t xml:space="preserve">              </w:t>
      </w:r>
      <w:r>
        <w:rPr>
          <w:color w:val="auto"/>
          <w:spacing w:val="-108"/>
          <w:sz w:val="24"/>
          <w:szCs w:val="24"/>
          <w:highlight w:val="none"/>
        </w:rPr>
        <w:t xml:space="preserve"> </w:t>
      </w:r>
      <w:r>
        <w:rPr>
          <w:color w:val="auto"/>
          <w:spacing w:val="-5"/>
          <w:sz w:val="24"/>
          <w:szCs w:val="24"/>
          <w:highlight w:val="none"/>
        </w:rPr>
        <w:t>元 (￥：</w:t>
      </w:r>
      <w:r>
        <w:rPr>
          <w:color w:val="auto"/>
          <w:spacing w:val="-85"/>
          <w:sz w:val="24"/>
          <w:szCs w:val="24"/>
          <w:highlight w:val="none"/>
        </w:rPr>
        <w:t xml:space="preserve"> </w:t>
      </w:r>
      <w:r>
        <w:rPr>
          <w:color w:val="auto"/>
          <w:sz w:val="24"/>
          <w:szCs w:val="24"/>
          <w:highlight w:val="none"/>
          <w:u w:val="single" w:color="auto"/>
        </w:rPr>
        <w:t xml:space="preserve">              </w:t>
      </w:r>
      <w:r>
        <w:rPr>
          <w:color w:val="auto"/>
          <w:spacing w:val="-108"/>
          <w:sz w:val="24"/>
          <w:szCs w:val="24"/>
          <w:highlight w:val="none"/>
        </w:rPr>
        <w:t xml:space="preserve"> </w:t>
      </w:r>
      <w:r>
        <w:rPr>
          <w:color w:val="auto"/>
          <w:spacing w:val="-5"/>
          <w:sz w:val="24"/>
          <w:szCs w:val="24"/>
          <w:highlight w:val="none"/>
        </w:rPr>
        <w:t>元</w:t>
      </w:r>
      <w:r>
        <w:rPr>
          <w:color w:val="auto"/>
          <w:spacing w:val="-18"/>
          <w:sz w:val="24"/>
          <w:szCs w:val="24"/>
          <w:highlight w:val="none"/>
        </w:rPr>
        <w:t>）；</w:t>
      </w:r>
      <w:r>
        <w:rPr>
          <w:color w:val="auto"/>
          <w:sz w:val="24"/>
          <w:szCs w:val="24"/>
          <w:highlight w:val="none"/>
        </w:rPr>
        <w:t xml:space="preserve"> </w:t>
      </w:r>
      <w:r>
        <w:rPr>
          <w:color w:val="auto"/>
          <w:spacing w:val="-4"/>
          <w:sz w:val="24"/>
          <w:szCs w:val="24"/>
          <w:highlight w:val="none"/>
        </w:rPr>
        <w:t>其中</w:t>
      </w:r>
      <w:r>
        <w:rPr>
          <w:color w:val="auto"/>
          <w:spacing w:val="-7"/>
          <w:sz w:val="24"/>
          <w:szCs w:val="24"/>
          <w:highlight w:val="none"/>
        </w:rPr>
        <w:t>：（</w:t>
      </w:r>
      <w:r>
        <w:rPr>
          <w:color w:val="auto"/>
          <w:spacing w:val="-4"/>
          <w:sz w:val="24"/>
          <w:szCs w:val="24"/>
          <w:highlight w:val="none"/>
        </w:rPr>
        <w:t>1）安全文明施工费：</w:t>
      </w:r>
    </w:p>
    <w:p w14:paraId="34469B0C">
      <w:pPr>
        <w:pStyle w:val="2"/>
        <w:spacing w:before="34" w:line="219" w:lineRule="auto"/>
        <w:ind w:left="521"/>
        <w:rPr>
          <w:color w:val="auto"/>
          <w:sz w:val="24"/>
          <w:szCs w:val="24"/>
          <w:highlight w:val="none"/>
        </w:rPr>
      </w:pPr>
      <w:r>
        <w:rPr>
          <w:color w:val="auto"/>
          <w:spacing w:val="-6"/>
          <w:sz w:val="24"/>
          <w:szCs w:val="24"/>
          <w:highlight w:val="none"/>
        </w:rPr>
        <w:t>人民币（大写</w:t>
      </w:r>
      <w:r>
        <w:rPr>
          <w:color w:val="auto"/>
          <w:spacing w:val="-7"/>
          <w:sz w:val="24"/>
          <w:szCs w:val="24"/>
          <w:highlight w:val="none"/>
        </w:rPr>
        <w:t>）</w:t>
      </w:r>
      <w:r>
        <w:rPr>
          <w:color w:val="auto"/>
          <w:spacing w:val="30"/>
          <w:sz w:val="24"/>
          <w:szCs w:val="24"/>
          <w:highlight w:val="none"/>
        </w:rPr>
        <w:t xml:space="preserve"> </w:t>
      </w:r>
      <w:r>
        <w:rPr>
          <w:color w:val="auto"/>
          <w:spacing w:val="-7"/>
          <w:sz w:val="24"/>
          <w:szCs w:val="24"/>
          <w:highlight w:val="none"/>
        </w:rPr>
        <w:t>：</w:t>
      </w:r>
      <w:r>
        <w:rPr>
          <w:color w:val="auto"/>
          <w:sz w:val="24"/>
          <w:szCs w:val="24"/>
          <w:highlight w:val="none"/>
          <w:u w:val="single" w:color="auto"/>
        </w:rPr>
        <w:t xml:space="preserve">              </w:t>
      </w:r>
      <w:r>
        <w:rPr>
          <w:color w:val="auto"/>
          <w:spacing w:val="-107"/>
          <w:sz w:val="24"/>
          <w:szCs w:val="24"/>
          <w:highlight w:val="none"/>
        </w:rPr>
        <w:t xml:space="preserve"> </w:t>
      </w:r>
      <w:r>
        <w:rPr>
          <w:color w:val="auto"/>
          <w:spacing w:val="-6"/>
          <w:sz w:val="24"/>
          <w:szCs w:val="24"/>
          <w:highlight w:val="none"/>
        </w:rPr>
        <w:t>元 (￥：</w:t>
      </w:r>
      <w:r>
        <w:rPr>
          <w:color w:val="auto"/>
          <w:spacing w:val="-85"/>
          <w:sz w:val="24"/>
          <w:szCs w:val="24"/>
          <w:highlight w:val="none"/>
        </w:rPr>
        <w:t xml:space="preserve"> </w:t>
      </w:r>
      <w:r>
        <w:rPr>
          <w:color w:val="auto"/>
          <w:sz w:val="24"/>
          <w:szCs w:val="24"/>
          <w:highlight w:val="none"/>
          <w:u w:val="single" w:color="auto"/>
        </w:rPr>
        <w:t xml:space="preserve">              </w:t>
      </w:r>
      <w:r>
        <w:rPr>
          <w:color w:val="auto"/>
          <w:spacing w:val="-108"/>
          <w:sz w:val="24"/>
          <w:szCs w:val="24"/>
          <w:highlight w:val="none"/>
        </w:rPr>
        <w:t xml:space="preserve"> </w:t>
      </w:r>
      <w:r>
        <w:rPr>
          <w:color w:val="auto"/>
          <w:spacing w:val="-6"/>
          <w:sz w:val="24"/>
          <w:szCs w:val="24"/>
          <w:highlight w:val="none"/>
        </w:rPr>
        <w:t>元</w:t>
      </w:r>
      <w:r>
        <w:rPr>
          <w:color w:val="auto"/>
          <w:spacing w:val="-7"/>
          <w:sz w:val="24"/>
          <w:szCs w:val="24"/>
          <w:highlight w:val="none"/>
        </w:rPr>
        <w:t>）；</w:t>
      </w:r>
    </w:p>
    <w:p w14:paraId="6CE0D073">
      <w:pPr>
        <w:pStyle w:val="2"/>
        <w:spacing w:before="186" w:line="218" w:lineRule="auto"/>
        <w:ind w:left="526"/>
        <w:rPr>
          <w:color w:val="auto"/>
          <w:sz w:val="24"/>
          <w:szCs w:val="24"/>
          <w:highlight w:val="none"/>
        </w:rPr>
      </w:pPr>
      <w:r>
        <w:rPr>
          <w:color w:val="auto"/>
          <w:spacing w:val="-5"/>
          <w:sz w:val="24"/>
          <w:szCs w:val="24"/>
          <w:highlight w:val="none"/>
        </w:rPr>
        <w:t>（2）材料和工程设备暂估价：</w:t>
      </w:r>
    </w:p>
    <w:p w14:paraId="45FD6817">
      <w:pPr>
        <w:pStyle w:val="2"/>
        <w:spacing w:before="182" w:line="219" w:lineRule="auto"/>
        <w:ind w:left="521"/>
        <w:rPr>
          <w:color w:val="auto"/>
          <w:sz w:val="24"/>
          <w:szCs w:val="24"/>
          <w:highlight w:val="none"/>
        </w:rPr>
      </w:pPr>
      <w:r>
        <w:rPr>
          <w:color w:val="auto"/>
          <w:spacing w:val="-6"/>
          <w:sz w:val="24"/>
          <w:szCs w:val="24"/>
          <w:highlight w:val="none"/>
        </w:rPr>
        <w:t>人民币（大写</w:t>
      </w:r>
      <w:r>
        <w:rPr>
          <w:color w:val="auto"/>
          <w:spacing w:val="-7"/>
          <w:sz w:val="24"/>
          <w:szCs w:val="24"/>
          <w:highlight w:val="none"/>
        </w:rPr>
        <w:t>）</w:t>
      </w:r>
      <w:r>
        <w:rPr>
          <w:color w:val="auto"/>
          <w:spacing w:val="30"/>
          <w:sz w:val="24"/>
          <w:szCs w:val="24"/>
          <w:highlight w:val="none"/>
        </w:rPr>
        <w:t xml:space="preserve"> </w:t>
      </w:r>
      <w:r>
        <w:rPr>
          <w:color w:val="auto"/>
          <w:spacing w:val="-7"/>
          <w:sz w:val="24"/>
          <w:szCs w:val="24"/>
          <w:highlight w:val="none"/>
        </w:rPr>
        <w:t>：</w:t>
      </w:r>
      <w:r>
        <w:rPr>
          <w:color w:val="auto"/>
          <w:sz w:val="24"/>
          <w:szCs w:val="24"/>
          <w:highlight w:val="none"/>
          <w:u w:val="single" w:color="auto"/>
        </w:rPr>
        <w:t xml:space="preserve">              </w:t>
      </w:r>
      <w:r>
        <w:rPr>
          <w:color w:val="auto"/>
          <w:spacing w:val="-107"/>
          <w:sz w:val="24"/>
          <w:szCs w:val="24"/>
          <w:highlight w:val="none"/>
        </w:rPr>
        <w:t xml:space="preserve"> </w:t>
      </w:r>
      <w:r>
        <w:rPr>
          <w:color w:val="auto"/>
          <w:spacing w:val="-6"/>
          <w:sz w:val="24"/>
          <w:szCs w:val="24"/>
          <w:highlight w:val="none"/>
        </w:rPr>
        <w:t>元 (￥：</w:t>
      </w:r>
      <w:r>
        <w:rPr>
          <w:color w:val="auto"/>
          <w:spacing w:val="-85"/>
          <w:sz w:val="24"/>
          <w:szCs w:val="24"/>
          <w:highlight w:val="none"/>
        </w:rPr>
        <w:t xml:space="preserve"> </w:t>
      </w:r>
      <w:r>
        <w:rPr>
          <w:color w:val="auto"/>
          <w:sz w:val="24"/>
          <w:szCs w:val="24"/>
          <w:highlight w:val="none"/>
          <w:u w:val="single" w:color="auto"/>
        </w:rPr>
        <w:t xml:space="preserve">              </w:t>
      </w:r>
      <w:r>
        <w:rPr>
          <w:color w:val="auto"/>
          <w:spacing w:val="-108"/>
          <w:sz w:val="24"/>
          <w:szCs w:val="24"/>
          <w:highlight w:val="none"/>
        </w:rPr>
        <w:t xml:space="preserve"> </w:t>
      </w:r>
      <w:r>
        <w:rPr>
          <w:color w:val="auto"/>
          <w:spacing w:val="-6"/>
          <w:sz w:val="24"/>
          <w:szCs w:val="24"/>
          <w:highlight w:val="none"/>
        </w:rPr>
        <w:t>元</w:t>
      </w:r>
      <w:r>
        <w:rPr>
          <w:color w:val="auto"/>
          <w:spacing w:val="-7"/>
          <w:sz w:val="24"/>
          <w:szCs w:val="24"/>
          <w:highlight w:val="none"/>
        </w:rPr>
        <w:t>）；</w:t>
      </w:r>
    </w:p>
    <w:p w14:paraId="0C315D20">
      <w:pPr>
        <w:pStyle w:val="2"/>
        <w:spacing w:before="180" w:line="218" w:lineRule="auto"/>
        <w:ind w:left="526"/>
        <w:rPr>
          <w:color w:val="auto"/>
          <w:sz w:val="24"/>
          <w:szCs w:val="24"/>
          <w:highlight w:val="none"/>
        </w:rPr>
      </w:pPr>
      <w:r>
        <w:rPr>
          <w:color w:val="auto"/>
          <w:spacing w:val="-6"/>
          <w:sz w:val="24"/>
          <w:szCs w:val="24"/>
          <w:highlight w:val="none"/>
        </w:rPr>
        <w:t>（3）专业工程暂估价：</w:t>
      </w:r>
    </w:p>
    <w:p w14:paraId="0A3709B2">
      <w:pPr>
        <w:pStyle w:val="2"/>
        <w:spacing w:before="187" w:line="219" w:lineRule="auto"/>
        <w:ind w:left="521"/>
        <w:rPr>
          <w:color w:val="auto"/>
          <w:sz w:val="24"/>
          <w:szCs w:val="24"/>
          <w:highlight w:val="none"/>
        </w:rPr>
      </w:pPr>
      <w:r>
        <w:rPr>
          <w:color w:val="auto"/>
          <w:spacing w:val="-6"/>
          <w:sz w:val="24"/>
          <w:szCs w:val="24"/>
          <w:highlight w:val="none"/>
        </w:rPr>
        <w:t>人民币（大写</w:t>
      </w:r>
      <w:r>
        <w:rPr>
          <w:color w:val="auto"/>
          <w:spacing w:val="-7"/>
          <w:sz w:val="24"/>
          <w:szCs w:val="24"/>
          <w:highlight w:val="none"/>
        </w:rPr>
        <w:t>）</w:t>
      </w:r>
      <w:r>
        <w:rPr>
          <w:color w:val="auto"/>
          <w:spacing w:val="30"/>
          <w:sz w:val="24"/>
          <w:szCs w:val="24"/>
          <w:highlight w:val="none"/>
        </w:rPr>
        <w:t xml:space="preserve"> </w:t>
      </w:r>
      <w:r>
        <w:rPr>
          <w:color w:val="auto"/>
          <w:spacing w:val="-7"/>
          <w:sz w:val="24"/>
          <w:szCs w:val="24"/>
          <w:highlight w:val="none"/>
        </w:rPr>
        <w:t>：</w:t>
      </w:r>
      <w:r>
        <w:rPr>
          <w:color w:val="auto"/>
          <w:sz w:val="24"/>
          <w:szCs w:val="24"/>
          <w:highlight w:val="none"/>
          <w:u w:val="single" w:color="auto"/>
        </w:rPr>
        <w:t xml:space="preserve">              </w:t>
      </w:r>
      <w:r>
        <w:rPr>
          <w:color w:val="auto"/>
          <w:spacing w:val="-107"/>
          <w:sz w:val="24"/>
          <w:szCs w:val="24"/>
          <w:highlight w:val="none"/>
        </w:rPr>
        <w:t xml:space="preserve"> </w:t>
      </w:r>
      <w:r>
        <w:rPr>
          <w:color w:val="auto"/>
          <w:spacing w:val="-6"/>
          <w:sz w:val="24"/>
          <w:szCs w:val="24"/>
          <w:highlight w:val="none"/>
        </w:rPr>
        <w:t>元 (￥：</w:t>
      </w:r>
      <w:r>
        <w:rPr>
          <w:color w:val="auto"/>
          <w:spacing w:val="-85"/>
          <w:sz w:val="24"/>
          <w:szCs w:val="24"/>
          <w:highlight w:val="none"/>
        </w:rPr>
        <w:t xml:space="preserve"> </w:t>
      </w:r>
      <w:r>
        <w:rPr>
          <w:color w:val="auto"/>
          <w:sz w:val="24"/>
          <w:szCs w:val="24"/>
          <w:highlight w:val="none"/>
          <w:u w:val="single" w:color="auto"/>
        </w:rPr>
        <w:t xml:space="preserve">              </w:t>
      </w:r>
      <w:r>
        <w:rPr>
          <w:color w:val="auto"/>
          <w:spacing w:val="-108"/>
          <w:sz w:val="24"/>
          <w:szCs w:val="24"/>
          <w:highlight w:val="none"/>
        </w:rPr>
        <w:t xml:space="preserve"> </w:t>
      </w:r>
      <w:r>
        <w:rPr>
          <w:color w:val="auto"/>
          <w:spacing w:val="-6"/>
          <w:sz w:val="24"/>
          <w:szCs w:val="24"/>
          <w:highlight w:val="none"/>
        </w:rPr>
        <w:t>元</w:t>
      </w:r>
      <w:r>
        <w:rPr>
          <w:color w:val="auto"/>
          <w:spacing w:val="-7"/>
          <w:sz w:val="24"/>
          <w:szCs w:val="24"/>
          <w:highlight w:val="none"/>
        </w:rPr>
        <w:t>）；</w:t>
      </w:r>
    </w:p>
    <w:p w14:paraId="4EDC0D7B">
      <w:pPr>
        <w:pStyle w:val="2"/>
        <w:spacing w:before="181" w:line="218" w:lineRule="auto"/>
        <w:ind w:left="526"/>
        <w:rPr>
          <w:color w:val="auto"/>
          <w:sz w:val="24"/>
          <w:szCs w:val="24"/>
          <w:highlight w:val="none"/>
        </w:rPr>
      </w:pPr>
      <w:r>
        <w:rPr>
          <w:color w:val="auto"/>
          <w:spacing w:val="-8"/>
          <w:sz w:val="24"/>
          <w:szCs w:val="24"/>
          <w:highlight w:val="none"/>
        </w:rPr>
        <w:t>（4）暂估金额：</w:t>
      </w:r>
    </w:p>
    <w:p w14:paraId="40E71AE7">
      <w:pPr>
        <w:pStyle w:val="2"/>
        <w:spacing w:before="186" w:line="219" w:lineRule="auto"/>
        <w:ind w:left="521"/>
        <w:rPr>
          <w:color w:val="auto"/>
          <w:sz w:val="24"/>
          <w:szCs w:val="24"/>
          <w:highlight w:val="none"/>
        </w:rPr>
      </w:pPr>
      <w:r>
        <w:rPr>
          <w:color w:val="auto"/>
          <w:spacing w:val="-6"/>
          <w:sz w:val="24"/>
          <w:szCs w:val="24"/>
          <w:highlight w:val="none"/>
        </w:rPr>
        <w:t>人民币（大写</w:t>
      </w:r>
      <w:r>
        <w:rPr>
          <w:color w:val="auto"/>
          <w:spacing w:val="-7"/>
          <w:sz w:val="24"/>
          <w:szCs w:val="24"/>
          <w:highlight w:val="none"/>
        </w:rPr>
        <w:t>）</w:t>
      </w:r>
      <w:r>
        <w:rPr>
          <w:color w:val="auto"/>
          <w:spacing w:val="30"/>
          <w:sz w:val="24"/>
          <w:szCs w:val="24"/>
          <w:highlight w:val="none"/>
        </w:rPr>
        <w:t xml:space="preserve"> </w:t>
      </w:r>
      <w:r>
        <w:rPr>
          <w:color w:val="auto"/>
          <w:spacing w:val="-7"/>
          <w:sz w:val="24"/>
          <w:szCs w:val="24"/>
          <w:highlight w:val="none"/>
        </w:rPr>
        <w:t>：</w:t>
      </w:r>
      <w:r>
        <w:rPr>
          <w:color w:val="auto"/>
          <w:sz w:val="24"/>
          <w:szCs w:val="24"/>
          <w:highlight w:val="none"/>
          <w:u w:val="single" w:color="auto"/>
        </w:rPr>
        <w:t xml:space="preserve">              </w:t>
      </w:r>
      <w:r>
        <w:rPr>
          <w:color w:val="auto"/>
          <w:spacing w:val="-107"/>
          <w:sz w:val="24"/>
          <w:szCs w:val="24"/>
          <w:highlight w:val="none"/>
        </w:rPr>
        <w:t xml:space="preserve"> </w:t>
      </w:r>
      <w:r>
        <w:rPr>
          <w:color w:val="auto"/>
          <w:spacing w:val="-6"/>
          <w:sz w:val="24"/>
          <w:szCs w:val="24"/>
          <w:highlight w:val="none"/>
        </w:rPr>
        <w:t>元 (￥：</w:t>
      </w:r>
      <w:r>
        <w:rPr>
          <w:color w:val="auto"/>
          <w:spacing w:val="-85"/>
          <w:sz w:val="24"/>
          <w:szCs w:val="24"/>
          <w:highlight w:val="none"/>
        </w:rPr>
        <w:t xml:space="preserve"> </w:t>
      </w:r>
      <w:r>
        <w:rPr>
          <w:color w:val="auto"/>
          <w:sz w:val="24"/>
          <w:szCs w:val="24"/>
          <w:highlight w:val="none"/>
          <w:u w:val="single" w:color="auto"/>
        </w:rPr>
        <w:t xml:space="preserve">              </w:t>
      </w:r>
      <w:r>
        <w:rPr>
          <w:color w:val="auto"/>
          <w:spacing w:val="-108"/>
          <w:sz w:val="24"/>
          <w:szCs w:val="24"/>
          <w:highlight w:val="none"/>
        </w:rPr>
        <w:t xml:space="preserve"> </w:t>
      </w:r>
      <w:r>
        <w:rPr>
          <w:color w:val="auto"/>
          <w:spacing w:val="-6"/>
          <w:sz w:val="24"/>
          <w:szCs w:val="24"/>
          <w:highlight w:val="none"/>
        </w:rPr>
        <w:t>元</w:t>
      </w:r>
      <w:r>
        <w:rPr>
          <w:color w:val="auto"/>
          <w:spacing w:val="-7"/>
          <w:sz w:val="24"/>
          <w:szCs w:val="24"/>
          <w:highlight w:val="none"/>
        </w:rPr>
        <w:t>）；</w:t>
      </w:r>
    </w:p>
    <w:p w14:paraId="2F5DA23D">
      <w:pPr>
        <w:pStyle w:val="2"/>
        <w:spacing w:before="180" w:line="351" w:lineRule="auto"/>
        <w:ind w:left="38" w:firstLine="482"/>
        <w:jc w:val="both"/>
        <w:rPr>
          <w:color w:val="auto"/>
          <w:sz w:val="24"/>
          <w:szCs w:val="24"/>
          <w:highlight w:val="none"/>
        </w:rPr>
      </w:pPr>
      <w:r>
        <w:rPr>
          <w:color w:val="auto"/>
          <w:spacing w:val="1"/>
          <w:sz w:val="24"/>
          <w:szCs w:val="24"/>
          <w:highlight w:val="none"/>
        </w:rPr>
        <w:t>合同价款包括：采购文件所确定的采购范围内的全部工作内容的价格体现。其应包括但</w:t>
      </w:r>
      <w:r>
        <w:rPr>
          <w:color w:val="auto"/>
          <w:spacing w:val="2"/>
          <w:sz w:val="24"/>
          <w:szCs w:val="24"/>
          <w:highlight w:val="none"/>
        </w:rPr>
        <w:t xml:space="preserve">  </w:t>
      </w:r>
      <w:r>
        <w:rPr>
          <w:color w:val="auto"/>
          <w:sz w:val="24"/>
          <w:szCs w:val="24"/>
          <w:highlight w:val="none"/>
        </w:rPr>
        <w:t>不限于施工设备、劳务、管理、材料、采购、运输、装卸、保管、制造、安装、维护、利润、</w:t>
      </w:r>
      <w:r>
        <w:rPr>
          <w:color w:val="auto"/>
          <w:spacing w:val="8"/>
          <w:sz w:val="24"/>
          <w:szCs w:val="24"/>
          <w:highlight w:val="none"/>
        </w:rPr>
        <w:t xml:space="preserve"> </w:t>
      </w:r>
      <w:r>
        <w:rPr>
          <w:color w:val="auto"/>
          <w:spacing w:val="-1"/>
          <w:sz w:val="24"/>
          <w:szCs w:val="24"/>
          <w:highlight w:val="none"/>
        </w:rPr>
        <w:t>税金及政策性文件规定的各项应有费用（含现场垃圾清理费用</w:t>
      </w:r>
      <w:r>
        <w:rPr>
          <w:color w:val="auto"/>
          <w:spacing w:val="8"/>
          <w:sz w:val="24"/>
          <w:szCs w:val="24"/>
          <w:highlight w:val="none"/>
        </w:rPr>
        <w:t>）；</w:t>
      </w:r>
    </w:p>
    <w:p w14:paraId="0F651177">
      <w:pPr>
        <w:spacing w:line="351" w:lineRule="auto"/>
        <w:rPr>
          <w:color w:val="auto"/>
          <w:sz w:val="24"/>
          <w:szCs w:val="24"/>
          <w:highlight w:val="none"/>
        </w:rPr>
        <w:sectPr>
          <w:footerReference r:id="rId10" w:type="default"/>
          <w:pgSz w:w="11905" w:h="16840"/>
          <w:pgMar w:top="1136" w:right="786" w:bottom="1067" w:left="1230" w:header="864" w:footer="906" w:gutter="0"/>
          <w:pgNumType w:fmt="decimal"/>
          <w:cols w:space="720" w:num="1"/>
        </w:sectPr>
      </w:pPr>
    </w:p>
    <w:p w14:paraId="151F0D1B">
      <w:pPr>
        <w:pStyle w:val="2"/>
        <w:spacing w:before="197" w:line="218" w:lineRule="auto"/>
        <w:ind w:left="522"/>
        <w:rPr>
          <w:color w:val="auto"/>
          <w:sz w:val="24"/>
          <w:szCs w:val="24"/>
          <w:highlight w:val="none"/>
        </w:rPr>
      </w:pPr>
      <w:r>
        <w:rPr>
          <w:color w:val="auto"/>
          <w:spacing w:val="-1"/>
          <w:sz w:val="24"/>
          <w:szCs w:val="24"/>
          <w:highlight w:val="none"/>
        </w:rPr>
        <w:t>2、合同价格形式：</w:t>
      </w:r>
      <w:r>
        <w:rPr>
          <w:color w:val="auto"/>
          <w:spacing w:val="-1"/>
          <w:sz w:val="24"/>
          <w:szCs w:val="24"/>
          <w:highlight w:val="none"/>
          <w:u w:val="single" w:color="auto"/>
        </w:rPr>
        <w:t>固定单价</w:t>
      </w:r>
      <w:r>
        <w:rPr>
          <w:color w:val="auto"/>
          <w:spacing w:val="-1"/>
          <w:sz w:val="24"/>
          <w:szCs w:val="24"/>
          <w:highlight w:val="none"/>
        </w:rPr>
        <w:t>。</w:t>
      </w:r>
    </w:p>
    <w:p w14:paraId="18E7EBA1">
      <w:pPr>
        <w:pStyle w:val="2"/>
        <w:spacing w:before="186" w:line="220" w:lineRule="auto"/>
        <w:ind w:left="523"/>
        <w:rPr>
          <w:color w:val="auto"/>
          <w:sz w:val="24"/>
          <w:szCs w:val="24"/>
          <w:highlight w:val="none"/>
        </w:rPr>
      </w:pPr>
      <w:r>
        <w:rPr>
          <w:b/>
          <w:bCs/>
          <w:color w:val="auto"/>
          <w:spacing w:val="-4"/>
          <w:sz w:val="24"/>
          <w:szCs w:val="24"/>
          <w:highlight w:val="none"/>
        </w:rPr>
        <w:t>五、项目经理</w:t>
      </w:r>
    </w:p>
    <w:p w14:paraId="7191F9D4">
      <w:pPr>
        <w:pStyle w:val="2"/>
        <w:spacing w:before="178" w:line="339" w:lineRule="auto"/>
        <w:ind w:left="519" w:right="6868"/>
        <w:rPr>
          <w:color w:val="auto"/>
          <w:sz w:val="25"/>
          <w:szCs w:val="25"/>
          <w:highlight w:val="none"/>
        </w:rPr>
      </w:pPr>
      <w:r>
        <w:rPr>
          <w:color w:val="auto"/>
          <w:spacing w:val="-7"/>
          <w:sz w:val="24"/>
          <w:szCs w:val="24"/>
          <w:highlight w:val="none"/>
        </w:rPr>
        <w:t>承包人拟派项目经理：</w:t>
      </w:r>
      <w:r>
        <w:rPr>
          <w:color w:val="auto"/>
          <w:spacing w:val="5"/>
          <w:sz w:val="24"/>
          <w:szCs w:val="24"/>
          <w:highlight w:val="none"/>
        </w:rPr>
        <w:t xml:space="preserve"> </w:t>
      </w:r>
      <w:r>
        <w:rPr>
          <w:color w:val="auto"/>
          <w:spacing w:val="-1"/>
          <w:sz w:val="24"/>
          <w:szCs w:val="24"/>
          <w:highlight w:val="none"/>
        </w:rPr>
        <w:t>姓名</w:t>
      </w:r>
      <w:r>
        <w:rPr>
          <w:color w:val="auto"/>
          <w:spacing w:val="-1"/>
          <w:sz w:val="24"/>
          <w:szCs w:val="24"/>
          <w:highlight w:val="none"/>
          <w:u w:val="single" w:color="auto"/>
        </w:rPr>
        <w:t xml:space="preserve">       </w:t>
      </w:r>
      <w:r>
        <w:rPr>
          <w:color w:val="auto"/>
          <w:spacing w:val="-102"/>
          <w:sz w:val="24"/>
          <w:szCs w:val="24"/>
          <w:highlight w:val="none"/>
        </w:rPr>
        <w:t xml:space="preserve"> </w:t>
      </w:r>
      <w:r>
        <w:rPr>
          <w:i/>
          <w:iCs/>
          <w:color w:val="auto"/>
          <w:spacing w:val="-1"/>
          <w:sz w:val="25"/>
          <w:szCs w:val="25"/>
          <w:highlight w:val="none"/>
        </w:rPr>
        <w:t>；</w:t>
      </w:r>
    </w:p>
    <w:p w14:paraId="07812499">
      <w:pPr>
        <w:pStyle w:val="2"/>
        <w:spacing w:before="37" w:line="344" w:lineRule="auto"/>
        <w:ind w:left="525" w:right="6148" w:hanging="6"/>
        <w:rPr>
          <w:color w:val="auto"/>
          <w:sz w:val="24"/>
          <w:szCs w:val="24"/>
          <w:highlight w:val="none"/>
        </w:rPr>
      </w:pPr>
      <w:r>
        <w:rPr>
          <w:color w:val="auto"/>
          <w:spacing w:val="-2"/>
          <w:sz w:val="24"/>
          <w:szCs w:val="24"/>
          <w:highlight w:val="none"/>
        </w:rPr>
        <w:t>执业资格证书号</w:t>
      </w:r>
      <w:r>
        <w:rPr>
          <w:color w:val="auto"/>
          <w:spacing w:val="-27"/>
          <w:sz w:val="24"/>
          <w:szCs w:val="24"/>
          <w:highlight w:val="none"/>
        </w:rPr>
        <w:t>：</w:t>
      </w:r>
      <w:r>
        <w:rPr>
          <w:color w:val="auto"/>
          <w:sz w:val="24"/>
          <w:szCs w:val="24"/>
          <w:highlight w:val="none"/>
          <w:u w:val="single" w:color="auto"/>
        </w:rPr>
        <w:t xml:space="preserve">        </w:t>
      </w:r>
      <w:r>
        <w:rPr>
          <w:color w:val="auto"/>
          <w:spacing w:val="-27"/>
          <w:sz w:val="24"/>
          <w:szCs w:val="24"/>
          <w:highlight w:val="none"/>
        </w:rPr>
        <w:t>；</w:t>
      </w:r>
      <w:r>
        <w:rPr>
          <w:color w:val="auto"/>
          <w:spacing w:val="2"/>
          <w:sz w:val="24"/>
          <w:szCs w:val="24"/>
          <w:highlight w:val="none"/>
        </w:rPr>
        <w:t xml:space="preserve"> </w:t>
      </w:r>
      <w:r>
        <w:rPr>
          <w:color w:val="auto"/>
          <w:spacing w:val="-4"/>
          <w:sz w:val="24"/>
          <w:szCs w:val="24"/>
          <w:highlight w:val="none"/>
        </w:rPr>
        <w:t>身份证号</w:t>
      </w:r>
      <w:r>
        <w:rPr>
          <w:color w:val="auto"/>
          <w:spacing w:val="-1"/>
          <w:sz w:val="24"/>
          <w:szCs w:val="24"/>
          <w:highlight w:val="none"/>
        </w:rPr>
        <w:t>：</w:t>
      </w:r>
      <w:r>
        <w:rPr>
          <w:color w:val="auto"/>
          <w:sz w:val="24"/>
          <w:szCs w:val="24"/>
          <w:highlight w:val="none"/>
          <w:u w:val="single" w:color="auto"/>
        </w:rPr>
        <w:t xml:space="preserve">      </w:t>
      </w:r>
      <w:r>
        <w:rPr>
          <w:color w:val="auto"/>
          <w:spacing w:val="-1"/>
          <w:sz w:val="24"/>
          <w:szCs w:val="24"/>
          <w:highlight w:val="none"/>
        </w:rPr>
        <w:t>；</w:t>
      </w:r>
    </w:p>
    <w:p w14:paraId="2B7CE4CB">
      <w:pPr>
        <w:pStyle w:val="2"/>
        <w:spacing w:before="35" w:line="221" w:lineRule="auto"/>
        <w:ind w:left="520"/>
        <w:rPr>
          <w:color w:val="auto"/>
          <w:sz w:val="24"/>
          <w:szCs w:val="24"/>
          <w:highlight w:val="none"/>
        </w:rPr>
      </w:pPr>
      <w:r>
        <w:rPr>
          <w:color w:val="auto"/>
          <w:spacing w:val="-1"/>
          <w:sz w:val="24"/>
          <w:szCs w:val="24"/>
          <w:highlight w:val="none"/>
        </w:rPr>
        <w:t>联系方式</w:t>
      </w:r>
      <w:r>
        <w:rPr>
          <w:color w:val="auto"/>
          <w:spacing w:val="-1"/>
          <w:sz w:val="24"/>
          <w:szCs w:val="24"/>
          <w:highlight w:val="none"/>
          <w:u w:val="single" w:color="auto"/>
        </w:rPr>
        <w:t xml:space="preserve">       </w:t>
      </w:r>
      <w:r>
        <w:rPr>
          <w:color w:val="auto"/>
          <w:spacing w:val="-1"/>
          <w:sz w:val="24"/>
          <w:szCs w:val="24"/>
          <w:highlight w:val="none"/>
        </w:rPr>
        <w:t>。</w:t>
      </w:r>
    </w:p>
    <w:p w14:paraId="355B43C3">
      <w:pPr>
        <w:pStyle w:val="2"/>
        <w:spacing w:before="182" w:line="220" w:lineRule="auto"/>
        <w:ind w:left="521"/>
        <w:rPr>
          <w:color w:val="auto"/>
          <w:sz w:val="24"/>
          <w:szCs w:val="24"/>
          <w:highlight w:val="none"/>
        </w:rPr>
      </w:pPr>
      <w:r>
        <w:rPr>
          <w:b/>
          <w:bCs/>
          <w:color w:val="auto"/>
          <w:spacing w:val="-3"/>
          <w:sz w:val="24"/>
          <w:szCs w:val="24"/>
          <w:highlight w:val="none"/>
        </w:rPr>
        <w:t>六、组成合同的文件</w:t>
      </w:r>
    </w:p>
    <w:p w14:paraId="51B0F92A">
      <w:pPr>
        <w:pStyle w:val="2"/>
        <w:spacing w:before="179" w:line="219" w:lineRule="auto"/>
        <w:ind w:left="537"/>
        <w:rPr>
          <w:color w:val="auto"/>
          <w:sz w:val="24"/>
          <w:szCs w:val="24"/>
          <w:highlight w:val="none"/>
        </w:rPr>
      </w:pPr>
      <w:r>
        <w:rPr>
          <w:color w:val="auto"/>
          <w:spacing w:val="-6"/>
          <w:sz w:val="24"/>
          <w:szCs w:val="24"/>
          <w:highlight w:val="none"/>
        </w:rPr>
        <w:t>1、组成本合同的文件包括：</w:t>
      </w:r>
    </w:p>
    <w:p w14:paraId="79D7A426">
      <w:pPr>
        <w:pStyle w:val="2"/>
        <w:spacing w:before="185" w:line="219" w:lineRule="auto"/>
        <w:ind w:left="526"/>
        <w:rPr>
          <w:color w:val="auto"/>
          <w:sz w:val="24"/>
          <w:szCs w:val="24"/>
          <w:highlight w:val="none"/>
        </w:rPr>
      </w:pPr>
      <w:r>
        <w:rPr>
          <w:color w:val="auto"/>
          <w:spacing w:val="-7"/>
          <w:sz w:val="24"/>
          <w:szCs w:val="24"/>
          <w:highlight w:val="none"/>
        </w:rPr>
        <w:t>（1）成交通知书；</w:t>
      </w:r>
    </w:p>
    <w:p w14:paraId="6B017BCE">
      <w:pPr>
        <w:pStyle w:val="2"/>
        <w:spacing w:before="181" w:line="219" w:lineRule="auto"/>
        <w:ind w:left="526"/>
        <w:rPr>
          <w:color w:val="auto"/>
          <w:sz w:val="24"/>
          <w:szCs w:val="24"/>
          <w:highlight w:val="none"/>
        </w:rPr>
      </w:pPr>
      <w:r>
        <w:rPr>
          <w:color w:val="auto"/>
          <w:spacing w:val="-6"/>
          <w:sz w:val="24"/>
          <w:szCs w:val="24"/>
          <w:highlight w:val="none"/>
        </w:rPr>
        <w:t>（2）投标函及其附录；</w:t>
      </w:r>
    </w:p>
    <w:p w14:paraId="203C3E4B">
      <w:pPr>
        <w:pStyle w:val="2"/>
        <w:spacing w:before="180" w:line="219" w:lineRule="auto"/>
        <w:ind w:left="526"/>
        <w:rPr>
          <w:color w:val="auto"/>
          <w:sz w:val="24"/>
          <w:szCs w:val="24"/>
          <w:highlight w:val="none"/>
        </w:rPr>
      </w:pPr>
      <w:r>
        <w:rPr>
          <w:color w:val="auto"/>
          <w:spacing w:val="-5"/>
          <w:sz w:val="24"/>
          <w:szCs w:val="24"/>
          <w:highlight w:val="none"/>
        </w:rPr>
        <w:t>（3）专用合同条款及其附件；</w:t>
      </w:r>
    </w:p>
    <w:p w14:paraId="1A7421FE">
      <w:pPr>
        <w:pStyle w:val="2"/>
        <w:spacing w:before="185" w:line="220" w:lineRule="auto"/>
        <w:ind w:left="526"/>
        <w:rPr>
          <w:color w:val="auto"/>
          <w:sz w:val="24"/>
          <w:szCs w:val="24"/>
          <w:highlight w:val="none"/>
        </w:rPr>
      </w:pPr>
      <w:r>
        <w:rPr>
          <w:color w:val="auto"/>
          <w:spacing w:val="-7"/>
          <w:sz w:val="24"/>
          <w:szCs w:val="24"/>
          <w:highlight w:val="none"/>
        </w:rPr>
        <w:t>（4）通用合同条款；</w:t>
      </w:r>
    </w:p>
    <w:p w14:paraId="34EC83F4">
      <w:pPr>
        <w:pStyle w:val="2"/>
        <w:spacing w:before="179" w:line="220" w:lineRule="auto"/>
        <w:ind w:left="526"/>
        <w:rPr>
          <w:color w:val="auto"/>
          <w:sz w:val="24"/>
          <w:szCs w:val="24"/>
          <w:highlight w:val="none"/>
        </w:rPr>
      </w:pPr>
      <w:r>
        <w:rPr>
          <w:color w:val="auto"/>
          <w:spacing w:val="-6"/>
          <w:sz w:val="24"/>
          <w:szCs w:val="24"/>
          <w:highlight w:val="none"/>
        </w:rPr>
        <w:t>（5）技术标准和要求；</w:t>
      </w:r>
    </w:p>
    <w:p w14:paraId="4E870227">
      <w:pPr>
        <w:pStyle w:val="2"/>
        <w:spacing w:before="180" w:line="221" w:lineRule="auto"/>
        <w:ind w:left="526"/>
        <w:rPr>
          <w:color w:val="auto"/>
          <w:sz w:val="24"/>
          <w:szCs w:val="24"/>
          <w:highlight w:val="none"/>
        </w:rPr>
      </w:pPr>
      <w:r>
        <w:rPr>
          <w:color w:val="auto"/>
          <w:spacing w:val="-10"/>
          <w:sz w:val="24"/>
          <w:szCs w:val="24"/>
          <w:highlight w:val="none"/>
        </w:rPr>
        <w:t>（6）图纸；</w:t>
      </w:r>
    </w:p>
    <w:p w14:paraId="733BABA2">
      <w:pPr>
        <w:pStyle w:val="2"/>
        <w:spacing w:before="183" w:line="218" w:lineRule="auto"/>
        <w:ind w:left="526"/>
        <w:rPr>
          <w:color w:val="auto"/>
          <w:sz w:val="24"/>
          <w:szCs w:val="24"/>
          <w:highlight w:val="none"/>
        </w:rPr>
      </w:pPr>
      <w:r>
        <w:rPr>
          <w:color w:val="auto"/>
          <w:spacing w:val="-5"/>
          <w:sz w:val="24"/>
          <w:szCs w:val="24"/>
          <w:highlight w:val="none"/>
        </w:rPr>
        <w:t>（7）已标价工程量清单或预算书；</w:t>
      </w:r>
    </w:p>
    <w:p w14:paraId="38EBC099">
      <w:pPr>
        <w:pStyle w:val="2"/>
        <w:spacing w:before="181" w:line="220" w:lineRule="auto"/>
        <w:ind w:left="526"/>
        <w:rPr>
          <w:color w:val="auto"/>
          <w:sz w:val="24"/>
          <w:szCs w:val="24"/>
          <w:highlight w:val="none"/>
        </w:rPr>
      </w:pPr>
      <w:r>
        <w:rPr>
          <w:color w:val="auto"/>
          <w:spacing w:val="-3"/>
          <w:sz w:val="24"/>
          <w:szCs w:val="24"/>
          <w:highlight w:val="none"/>
        </w:rPr>
        <w:t>（8）其他合同文件；</w:t>
      </w:r>
    </w:p>
    <w:p w14:paraId="4BA474B0">
      <w:pPr>
        <w:pStyle w:val="2"/>
        <w:spacing w:before="185" w:line="219" w:lineRule="auto"/>
        <w:ind w:left="522"/>
        <w:rPr>
          <w:color w:val="auto"/>
          <w:sz w:val="24"/>
          <w:szCs w:val="24"/>
          <w:highlight w:val="none"/>
        </w:rPr>
      </w:pPr>
      <w:r>
        <w:rPr>
          <w:color w:val="auto"/>
          <w:spacing w:val="-1"/>
          <w:sz w:val="24"/>
          <w:szCs w:val="24"/>
          <w:highlight w:val="none"/>
        </w:rPr>
        <w:t>2、双方有关工程的洽商、变更等书面协议</w:t>
      </w:r>
      <w:r>
        <w:rPr>
          <w:color w:val="auto"/>
          <w:spacing w:val="-2"/>
          <w:sz w:val="24"/>
          <w:szCs w:val="24"/>
          <w:highlight w:val="none"/>
        </w:rPr>
        <w:t>或文件视为本合同的组成部分。</w:t>
      </w:r>
    </w:p>
    <w:p w14:paraId="12CC8489">
      <w:pPr>
        <w:pStyle w:val="2"/>
        <w:spacing w:before="180" w:line="290" w:lineRule="auto"/>
        <w:ind w:left="62" w:right="40" w:firstLine="456"/>
        <w:rPr>
          <w:color w:val="auto"/>
          <w:sz w:val="24"/>
          <w:szCs w:val="24"/>
          <w:highlight w:val="none"/>
        </w:rPr>
      </w:pPr>
      <w:r>
        <w:rPr>
          <w:b/>
          <w:bCs/>
          <w:color w:val="auto"/>
          <w:spacing w:val="1"/>
          <w:sz w:val="24"/>
          <w:szCs w:val="24"/>
          <w:highlight w:val="none"/>
        </w:rPr>
        <w:t>七、</w:t>
      </w:r>
      <w:r>
        <w:rPr>
          <w:color w:val="auto"/>
          <w:spacing w:val="1"/>
          <w:sz w:val="24"/>
          <w:szCs w:val="24"/>
          <w:highlight w:val="none"/>
        </w:rPr>
        <w:t>本协议书中有关词语含义与本合同第二部分《通用条款》中分别赋予它们的定义相</w:t>
      </w:r>
      <w:r>
        <w:rPr>
          <w:color w:val="auto"/>
          <w:sz w:val="24"/>
          <w:szCs w:val="24"/>
          <w:highlight w:val="none"/>
        </w:rPr>
        <w:t xml:space="preserve"> </w:t>
      </w:r>
      <w:r>
        <w:rPr>
          <w:color w:val="auto"/>
          <w:spacing w:val="-17"/>
          <w:sz w:val="24"/>
          <w:szCs w:val="24"/>
          <w:highlight w:val="none"/>
        </w:rPr>
        <w:t>同。</w:t>
      </w:r>
    </w:p>
    <w:p w14:paraId="42E9CDE7">
      <w:pPr>
        <w:pStyle w:val="2"/>
        <w:spacing w:before="181" w:line="289" w:lineRule="auto"/>
        <w:ind w:left="40" w:right="40" w:firstLine="483"/>
        <w:rPr>
          <w:color w:val="auto"/>
          <w:sz w:val="24"/>
          <w:szCs w:val="24"/>
          <w:highlight w:val="none"/>
        </w:rPr>
      </w:pPr>
      <w:r>
        <w:rPr>
          <w:b/>
          <w:bCs/>
          <w:color w:val="auto"/>
          <w:spacing w:val="1"/>
          <w:sz w:val="24"/>
          <w:szCs w:val="24"/>
          <w:highlight w:val="none"/>
        </w:rPr>
        <w:t>八、</w:t>
      </w:r>
      <w:r>
        <w:rPr>
          <w:color w:val="auto"/>
          <w:spacing w:val="1"/>
          <w:sz w:val="24"/>
          <w:szCs w:val="24"/>
          <w:highlight w:val="none"/>
        </w:rPr>
        <w:t>承包人向发包人承诺按照合同约定进行施工、竣工并在质量保修期内承</w:t>
      </w:r>
      <w:r>
        <w:rPr>
          <w:color w:val="auto"/>
          <w:sz w:val="24"/>
          <w:szCs w:val="24"/>
          <w:highlight w:val="none"/>
        </w:rPr>
        <w:t xml:space="preserve">担工程质量 </w:t>
      </w:r>
      <w:r>
        <w:rPr>
          <w:color w:val="auto"/>
          <w:spacing w:val="-8"/>
          <w:sz w:val="24"/>
          <w:szCs w:val="24"/>
          <w:highlight w:val="none"/>
        </w:rPr>
        <w:t>保修责任。</w:t>
      </w:r>
    </w:p>
    <w:p w14:paraId="432C1D6F">
      <w:pPr>
        <w:pStyle w:val="2"/>
        <w:spacing w:before="179" w:line="291" w:lineRule="auto"/>
        <w:ind w:left="43" w:right="40" w:firstLine="482"/>
        <w:rPr>
          <w:color w:val="auto"/>
          <w:sz w:val="24"/>
          <w:szCs w:val="24"/>
          <w:highlight w:val="none"/>
        </w:rPr>
      </w:pPr>
      <w:r>
        <w:rPr>
          <w:b/>
          <w:bCs/>
          <w:color w:val="auto"/>
          <w:spacing w:val="1"/>
          <w:sz w:val="24"/>
          <w:szCs w:val="24"/>
          <w:highlight w:val="none"/>
        </w:rPr>
        <w:t>九、</w:t>
      </w:r>
      <w:r>
        <w:rPr>
          <w:color w:val="auto"/>
          <w:spacing w:val="1"/>
          <w:sz w:val="24"/>
          <w:szCs w:val="24"/>
          <w:highlight w:val="none"/>
        </w:rPr>
        <w:t>发包人向承包人承诺按照合同约定的期限和方式支付合同价款及其他</w:t>
      </w:r>
      <w:r>
        <w:rPr>
          <w:color w:val="auto"/>
          <w:sz w:val="24"/>
          <w:szCs w:val="24"/>
          <w:highlight w:val="none"/>
        </w:rPr>
        <w:t xml:space="preserve">应当支付的款 </w:t>
      </w:r>
      <w:r>
        <w:rPr>
          <w:color w:val="auto"/>
          <w:spacing w:val="-12"/>
          <w:sz w:val="24"/>
          <w:szCs w:val="24"/>
          <w:highlight w:val="none"/>
        </w:rPr>
        <w:t>项。</w:t>
      </w:r>
    </w:p>
    <w:p w14:paraId="66702E55">
      <w:pPr>
        <w:pStyle w:val="2"/>
        <w:spacing w:before="179" w:line="220" w:lineRule="auto"/>
        <w:ind w:left="520"/>
        <w:rPr>
          <w:color w:val="auto"/>
          <w:sz w:val="24"/>
          <w:szCs w:val="24"/>
          <w:highlight w:val="none"/>
        </w:rPr>
      </w:pPr>
      <w:r>
        <w:rPr>
          <w:b/>
          <w:bCs/>
          <w:color w:val="auto"/>
          <w:spacing w:val="-3"/>
          <w:sz w:val="24"/>
          <w:szCs w:val="24"/>
          <w:highlight w:val="none"/>
        </w:rPr>
        <w:t>十、合同生效及其他</w:t>
      </w:r>
    </w:p>
    <w:p w14:paraId="44E51130">
      <w:pPr>
        <w:pStyle w:val="2"/>
        <w:spacing w:before="185" w:line="344" w:lineRule="auto"/>
        <w:ind w:left="520" w:right="4948"/>
        <w:rPr>
          <w:color w:val="auto"/>
          <w:sz w:val="24"/>
          <w:szCs w:val="24"/>
          <w:highlight w:val="none"/>
        </w:rPr>
      </w:pPr>
      <w:r>
        <w:rPr>
          <w:color w:val="auto"/>
          <w:spacing w:val="-3"/>
          <w:sz w:val="24"/>
          <w:szCs w:val="24"/>
          <w:highlight w:val="none"/>
        </w:rPr>
        <w:t>合同订立时间：</w:t>
      </w:r>
      <w:r>
        <w:rPr>
          <w:color w:val="auto"/>
          <w:spacing w:val="-3"/>
          <w:sz w:val="24"/>
          <w:szCs w:val="24"/>
          <w:highlight w:val="none"/>
          <w:u w:val="single" w:color="auto"/>
        </w:rPr>
        <w:t xml:space="preserve">     </w:t>
      </w:r>
      <w:r>
        <w:rPr>
          <w:color w:val="auto"/>
          <w:spacing w:val="-106"/>
          <w:sz w:val="24"/>
          <w:szCs w:val="24"/>
          <w:highlight w:val="none"/>
        </w:rPr>
        <w:t xml:space="preserve"> </w:t>
      </w:r>
      <w:r>
        <w:rPr>
          <w:color w:val="auto"/>
          <w:spacing w:val="-3"/>
          <w:sz w:val="24"/>
          <w:szCs w:val="24"/>
          <w:highlight w:val="none"/>
        </w:rPr>
        <w:t>年</w:t>
      </w:r>
      <w:r>
        <w:rPr>
          <w:color w:val="auto"/>
          <w:spacing w:val="-120"/>
          <w:sz w:val="24"/>
          <w:szCs w:val="24"/>
          <w:highlight w:val="none"/>
        </w:rPr>
        <w:t xml:space="preserve"> </w:t>
      </w:r>
      <w:r>
        <w:rPr>
          <w:color w:val="auto"/>
          <w:sz w:val="24"/>
          <w:szCs w:val="24"/>
          <w:highlight w:val="none"/>
          <w:u w:val="single" w:color="auto"/>
        </w:rPr>
        <w:t xml:space="preserve">    </w:t>
      </w:r>
      <w:r>
        <w:rPr>
          <w:color w:val="auto"/>
          <w:spacing w:val="-105"/>
          <w:sz w:val="24"/>
          <w:szCs w:val="24"/>
          <w:highlight w:val="none"/>
        </w:rPr>
        <w:t xml:space="preserve"> </w:t>
      </w:r>
      <w:r>
        <w:rPr>
          <w:color w:val="auto"/>
          <w:spacing w:val="-3"/>
          <w:sz w:val="24"/>
          <w:szCs w:val="24"/>
          <w:highlight w:val="none"/>
        </w:rPr>
        <w:t>月</w:t>
      </w:r>
      <w:r>
        <w:rPr>
          <w:color w:val="auto"/>
          <w:spacing w:val="-3"/>
          <w:sz w:val="24"/>
          <w:szCs w:val="24"/>
          <w:highlight w:val="none"/>
          <w:u w:val="single" w:color="auto"/>
        </w:rPr>
        <w:t xml:space="preserve">    </w:t>
      </w:r>
      <w:r>
        <w:rPr>
          <w:color w:val="auto"/>
          <w:spacing w:val="-69"/>
          <w:sz w:val="24"/>
          <w:szCs w:val="24"/>
          <w:highlight w:val="none"/>
        </w:rPr>
        <w:t xml:space="preserve"> </w:t>
      </w:r>
      <w:r>
        <w:rPr>
          <w:color w:val="auto"/>
          <w:spacing w:val="-3"/>
          <w:sz w:val="24"/>
          <w:szCs w:val="24"/>
          <w:highlight w:val="none"/>
        </w:rPr>
        <w:t>日；</w:t>
      </w:r>
      <w:r>
        <w:rPr>
          <w:color w:val="auto"/>
          <w:sz w:val="24"/>
          <w:szCs w:val="24"/>
          <w:highlight w:val="none"/>
        </w:rPr>
        <w:t xml:space="preserve"> </w:t>
      </w:r>
      <w:r>
        <w:rPr>
          <w:color w:val="auto"/>
          <w:spacing w:val="-4"/>
          <w:sz w:val="24"/>
          <w:szCs w:val="24"/>
          <w:highlight w:val="none"/>
        </w:rPr>
        <w:t>合同订立地点：连云港市</w:t>
      </w:r>
      <w:r>
        <w:rPr>
          <w:rFonts w:hint="eastAsia"/>
          <w:color w:val="auto"/>
          <w:spacing w:val="-4"/>
          <w:sz w:val="24"/>
          <w:szCs w:val="24"/>
          <w:highlight w:val="none"/>
          <w:lang w:val="en-US" w:eastAsia="zh-CN"/>
        </w:rPr>
        <w:t>东海县平明镇</w:t>
      </w:r>
      <w:r>
        <w:rPr>
          <w:color w:val="auto"/>
          <w:spacing w:val="-4"/>
          <w:sz w:val="24"/>
          <w:szCs w:val="24"/>
          <w:highlight w:val="none"/>
        </w:rPr>
        <w:t>；</w:t>
      </w:r>
    </w:p>
    <w:p w14:paraId="46D21F35">
      <w:pPr>
        <w:pStyle w:val="2"/>
        <w:spacing w:before="35" w:line="219" w:lineRule="auto"/>
        <w:ind w:left="520"/>
        <w:rPr>
          <w:color w:val="auto"/>
          <w:sz w:val="24"/>
          <w:szCs w:val="24"/>
          <w:highlight w:val="none"/>
        </w:rPr>
      </w:pPr>
      <w:r>
        <w:rPr>
          <w:color w:val="auto"/>
          <w:sz w:val="24"/>
          <w:szCs w:val="24"/>
          <w:highlight w:val="none"/>
        </w:rPr>
        <w:t>本合同双方约定经法定代表人或授权委托人签字</w:t>
      </w:r>
      <w:r>
        <w:rPr>
          <w:color w:val="auto"/>
          <w:spacing w:val="-1"/>
          <w:sz w:val="24"/>
          <w:szCs w:val="24"/>
          <w:highlight w:val="none"/>
        </w:rPr>
        <w:t>并加盖公章后生效；</w:t>
      </w:r>
    </w:p>
    <w:p w14:paraId="5032DD5B">
      <w:pPr>
        <w:pStyle w:val="2"/>
        <w:spacing w:before="187" w:line="344" w:lineRule="auto"/>
        <w:ind w:left="39" w:right="93" w:firstLine="481"/>
        <w:rPr>
          <w:color w:val="auto"/>
          <w:sz w:val="24"/>
          <w:szCs w:val="24"/>
          <w:highlight w:val="none"/>
        </w:rPr>
      </w:pPr>
      <w:r>
        <w:rPr>
          <w:color w:val="auto"/>
          <w:sz w:val="24"/>
          <w:szCs w:val="24"/>
          <w:highlight w:val="none"/>
        </w:rPr>
        <w:t>本合同未尽事宜，遵照《中华人民共和国民法典》《中华人</w:t>
      </w:r>
      <w:r>
        <w:rPr>
          <w:color w:val="auto"/>
          <w:spacing w:val="-1"/>
          <w:sz w:val="24"/>
          <w:szCs w:val="24"/>
          <w:highlight w:val="none"/>
        </w:rPr>
        <w:t>民共和国建筑法》有关条文</w:t>
      </w:r>
      <w:r>
        <w:rPr>
          <w:color w:val="auto"/>
          <w:sz w:val="24"/>
          <w:szCs w:val="24"/>
          <w:highlight w:val="none"/>
        </w:rPr>
        <w:t xml:space="preserve"> </w:t>
      </w:r>
      <w:r>
        <w:rPr>
          <w:color w:val="auto"/>
          <w:spacing w:val="-15"/>
          <w:sz w:val="24"/>
          <w:szCs w:val="24"/>
          <w:highlight w:val="none"/>
        </w:rPr>
        <w:t>执行；</w:t>
      </w:r>
    </w:p>
    <w:p w14:paraId="779D50CE">
      <w:pPr>
        <w:pStyle w:val="2"/>
        <w:spacing w:before="34" w:line="219" w:lineRule="auto"/>
        <w:ind w:left="520"/>
        <w:rPr>
          <w:color w:val="auto"/>
          <w:sz w:val="24"/>
          <w:szCs w:val="24"/>
          <w:highlight w:val="none"/>
        </w:rPr>
      </w:pPr>
      <w:r>
        <w:rPr>
          <w:color w:val="auto"/>
          <w:spacing w:val="-1"/>
          <w:sz w:val="24"/>
          <w:szCs w:val="24"/>
          <w:highlight w:val="none"/>
        </w:rPr>
        <w:t>本合同正本一式</w:t>
      </w:r>
      <w:r>
        <w:rPr>
          <w:color w:val="auto"/>
          <w:spacing w:val="-1"/>
          <w:sz w:val="24"/>
          <w:szCs w:val="24"/>
          <w:highlight w:val="none"/>
          <w:u w:val="single" w:color="auto"/>
        </w:rPr>
        <w:t xml:space="preserve"> </w:t>
      </w:r>
      <w:r>
        <w:rPr>
          <w:rFonts w:hint="eastAsia"/>
          <w:color w:val="auto"/>
          <w:spacing w:val="-1"/>
          <w:sz w:val="24"/>
          <w:szCs w:val="24"/>
          <w:highlight w:val="none"/>
          <w:u w:val="single" w:color="auto"/>
          <w:lang w:eastAsia="zh-CN"/>
        </w:rPr>
        <w:t>六</w:t>
      </w:r>
      <w:r>
        <w:rPr>
          <w:color w:val="auto"/>
          <w:spacing w:val="-1"/>
          <w:sz w:val="24"/>
          <w:szCs w:val="24"/>
          <w:highlight w:val="none"/>
          <w:u w:val="single" w:color="auto"/>
        </w:rPr>
        <w:t xml:space="preserve"> </w:t>
      </w:r>
      <w:r>
        <w:rPr>
          <w:color w:val="auto"/>
          <w:spacing w:val="-1"/>
          <w:sz w:val="24"/>
          <w:szCs w:val="24"/>
          <w:highlight w:val="none"/>
        </w:rPr>
        <w:t>份，甲乙双方各执</w:t>
      </w:r>
      <w:r>
        <w:rPr>
          <w:color w:val="auto"/>
          <w:spacing w:val="-1"/>
          <w:sz w:val="24"/>
          <w:szCs w:val="24"/>
          <w:highlight w:val="none"/>
          <w:u w:val="single" w:color="auto"/>
        </w:rPr>
        <w:t xml:space="preserve"> </w:t>
      </w:r>
      <w:r>
        <w:rPr>
          <w:rFonts w:hint="eastAsia"/>
          <w:color w:val="auto"/>
          <w:spacing w:val="-1"/>
          <w:sz w:val="24"/>
          <w:szCs w:val="24"/>
          <w:highlight w:val="none"/>
          <w:u w:val="single" w:color="auto"/>
          <w:lang w:eastAsia="zh-CN"/>
        </w:rPr>
        <w:t>三</w:t>
      </w:r>
      <w:r>
        <w:rPr>
          <w:color w:val="auto"/>
          <w:spacing w:val="-1"/>
          <w:sz w:val="24"/>
          <w:szCs w:val="24"/>
          <w:highlight w:val="none"/>
          <w:u w:val="single" w:color="auto"/>
        </w:rPr>
        <w:t xml:space="preserve"> </w:t>
      </w:r>
      <w:r>
        <w:rPr>
          <w:color w:val="auto"/>
          <w:spacing w:val="-1"/>
          <w:sz w:val="24"/>
          <w:szCs w:val="24"/>
          <w:highlight w:val="none"/>
        </w:rPr>
        <w:t>份、</w:t>
      </w:r>
      <w:r>
        <w:rPr>
          <w:color w:val="auto"/>
          <w:spacing w:val="-2"/>
          <w:sz w:val="24"/>
          <w:szCs w:val="24"/>
          <w:highlight w:val="none"/>
        </w:rPr>
        <w:t>具有同等法律效力。</w:t>
      </w:r>
    </w:p>
    <w:p w14:paraId="3D4E6A4A">
      <w:pPr>
        <w:spacing w:line="219" w:lineRule="auto"/>
        <w:rPr>
          <w:color w:val="auto"/>
          <w:sz w:val="24"/>
          <w:szCs w:val="24"/>
          <w:highlight w:val="none"/>
        </w:rPr>
        <w:sectPr>
          <w:footerReference r:id="rId11" w:type="default"/>
          <w:pgSz w:w="11905" w:h="16840"/>
          <w:pgMar w:top="1136" w:right="950" w:bottom="1067" w:left="1230" w:header="864" w:footer="906" w:gutter="0"/>
          <w:pgNumType w:fmt="decimal"/>
          <w:cols w:space="720" w:num="1"/>
        </w:sectPr>
      </w:pPr>
    </w:p>
    <w:p w14:paraId="294A307D">
      <w:pPr>
        <w:spacing w:line="292" w:lineRule="auto"/>
        <w:rPr>
          <w:rFonts w:ascii="Arial"/>
          <w:color w:val="auto"/>
          <w:sz w:val="21"/>
          <w:highlight w:val="none"/>
        </w:rPr>
      </w:pPr>
    </w:p>
    <w:p w14:paraId="26B64641">
      <w:pPr>
        <w:spacing w:line="293" w:lineRule="auto"/>
        <w:rPr>
          <w:rFonts w:ascii="Arial"/>
          <w:color w:val="auto"/>
          <w:sz w:val="21"/>
          <w:highlight w:val="none"/>
        </w:rPr>
      </w:pPr>
    </w:p>
    <w:p w14:paraId="7926477F">
      <w:pPr>
        <w:pStyle w:val="2"/>
        <w:spacing w:before="78" w:line="219" w:lineRule="auto"/>
        <w:ind w:left="523"/>
        <w:rPr>
          <w:color w:val="auto"/>
          <w:sz w:val="24"/>
          <w:szCs w:val="24"/>
          <w:highlight w:val="none"/>
        </w:rPr>
      </w:pPr>
      <w:r>
        <w:rPr>
          <w:color w:val="auto"/>
          <w:spacing w:val="4"/>
          <w:sz w:val="24"/>
          <w:szCs w:val="24"/>
          <w:highlight w:val="none"/>
        </w:rPr>
        <w:t>发包人</w:t>
      </w:r>
      <w:r>
        <w:rPr>
          <w:color w:val="auto"/>
          <w:spacing w:val="-18"/>
          <w:sz w:val="24"/>
          <w:szCs w:val="24"/>
          <w:highlight w:val="none"/>
        </w:rPr>
        <w:t>：（</w:t>
      </w:r>
      <w:r>
        <w:rPr>
          <w:color w:val="auto"/>
          <w:spacing w:val="4"/>
          <w:sz w:val="24"/>
          <w:szCs w:val="24"/>
          <w:highlight w:val="none"/>
        </w:rPr>
        <w:t>公章）</w:t>
      </w:r>
      <w:r>
        <w:rPr>
          <w:color w:val="auto"/>
          <w:sz w:val="24"/>
          <w:szCs w:val="24"/>
          <w:highlight w:val="none"/>
        </w:rPr>
        <w:t xml:space="preserve">                </w:t>
      </w:r>
      <w:r>
        <w:rPr>
          <w:color w:val="auto"/>
          <w:spacing w:val="4"/>
          <w:sz w:val="24"/>
          <w:szCs w:val="24"/>
          <w:highlight w:val="none"/>
        </w:rPr>
        <w:t>承包人</w:t>
      </w:r>
      <w:r>
        <w:rPr>
          <w:color w:val="auto"/>
          <w:spacing w:val="-18"/>
          <w:sz w:val="24"/>
          <w:szCs w:val="24"/>
          <w:highlight w:val="none"/>
        </w:rPr>
        <w:t>：（</w:t>
      </w:r>
      <w:r>
        <w:rPr>
          <w:color w:val="auto"/>
          <w:spacing w:val="4"/>
          <w:sz w:val="24"/>
          <w:szCs w:val="24"/>
          <w:highlight w:val="none"/>
        </w:rPr>
        <w:t>公章）</w:t>
      </w:r>
    </w:p>
    <w:p w14:paraId="223F6EFB">
      <w:pPr>
        <w:pStyle w:val="2"/>
        <w:spacing w:before="180" w:line="229" w:lineRule="auto"/>
        <w:ind w:left="519"/>
        <w:rPr>
          <w:color w:val="auto"/>
          <w:sz w:val="24"/>
          <w:szCs w:val="24"/>
          <w:highlight w:val="none"/>
        </w:rPr>
      </w:pPr>
      <w:r>
        <w:rPr>
          <w:color w:val="auto"/>
          <w:spacing w:val="-5"/>
          <w:sz w:val="24"/>
          <w:szCs w:val="24"/>
          <w:highlight w:val="none"/>
        </w:rPr>
        <w:t>地址：                           地址：</w:t>
      </w:r>
    </w:p>
    <w:p w14:paraId="76022616">
      <w:pPr>
        <w:pStyle w:val="2"/>
        <w:spacing w:before="167" w:line="220" w:lineRule="auto"/>
        <w:ind w:left="520"/>
        <w:rPr>
          <w:color w:val="auto"/>
          <w:sz w:val="24"/>
          <w:szCs w:val="24"/>
          <w:highlight w:val="none"/>
        </w:rPr>
      </w:pPr>
      <w:r>
        <w:rPr>
          <w:color w:val="auto"/>
          <w:spacing w:val="-6"/>
          <w:sz w:val="24"/>
          <w:szCs w:val="24"/>
          <w:highlight w:val="none"/>
        </w:rPr>
        <w:t>法定代表人：</w:t>
      </w:r>
      <w:r>
        <w:rPr>
          <w:color w:val="auto"/>
          <w:sz w:val="24"/>
          <w:szCs w:val="24"/>
          <w:highlight w:val="none"/>
        </w:rPr>
        <w:t xml:space="preserve">                    </w:t>
      </w:r>
      <w:r>
        <w:rPr>
          <w:color w:val="auto"/>
          <w:spacing w:val="-6"/>
          <w:sz w:val="24"/>
          <w:szCs w:val="24"/>
          <w:highlight w:val="none"/>
        </w:rPr>
        <w:t>法定代表人：</w:t>
      </w:r>
    </w:p>
    <w:p w14:paraId="28462AD8">
      <w:pPr>
        <w:pStyle w:val="2"/>
        <w:spacing w:before="184" w:line="220" w:lineRule="auto"/>
        <w:ind w:left="518"/>
        <w:rPr>
          <w:color w:val="auto"/>
          <w:sz w:val="24"/>
          <w:szCs w:val="24"/>
          <w:highlight w:val="none"/>
        </w:rPr>
      </w:pPr>
      <w:r>
        <w:rPr>
          <w:color w:val="auto"/>
          <w:spacing w:val="-6"/>
          <w:sz w:val="24"/>
          <w:szCs w:val="24"/>
          <w:highlight w:val="none"/>
        </w:rPr>
        <w:t>委托代表人：</w:t>
      </w:r>
      <w:r>
        <w:rPr>
          <w:color w:val="auto"/>
          <w:sz w:val="24"/>
          <w:szCs w:val="24"/>
          <w:highlight w:val="none"/>
        </w:rPr>
        <w:t xml:space="preserve">                    </w:t>
      </w:r>
      <w:r>
        <w:rPr>
          <w:color w:val="auto"/>
          <w:spacing w:val="-6"/>
          <w:sz w:val="24"/>
          <w:szCs w:val="24"/>
          <w:highlight w:val="none"/>
        </w:rPr>
        <w:t>委托代表人：</w:t>
      </w:r>
    </w:p>
    <w:p w14:paraId="25C35E61">
      <w:pPr>
        <w:pStyle w:val="2"/>
        <w:spacing w:before="179" w:line="222" w:lineRule="auto"/>
        <w:ind w:left="547"/>
        <w:rPr>
          <w:color w:val="auto"/>
          <w:sz w:val="24"/>
          <w:szCs w:val="24"/>
          <w:highlight w:val="none"/>
        </w:rPr>
      </w:pPr>
      <w:r>
        <w:rPr>
          <w:color w:val="auto"/>
          <w:spacing w:val="-20"/>
          <w:sz w:val="24"/>
          <w:szCs w:val="24"/>
          <w:highlight w:val="none"/>
        </w:rPr>
        <w:t>电</w:t>
      </w:r>
      <w:r>
        <w:rPr>
          <w:color w:val="auto"/>
          <w:spacing w:val="3"/>
          <w:sz w:val="24"/>
          <w:szCs w:val="24"/>
          <w:highlight w:val="none"/>
        </w:rPr>
        <w:t xml:space="preserve">   </w:t>
      </w:r>
      <w:r>
        <w:rPr>
          <w:color w:val="auto"/>
          <w:spacing w:val="-20"/>
          <w:sz w:val="24"/>
          <w:szCs w:val="24"/>
          <w:highlight w:val="none"/>
        </w:rPr>
        <w:t>话：</w:t>
      </w:r>
      <w:r>
        <w:rPr>
          <w:color w:val="auto"/>
          <w:spacing w:val="1"/>
          <w:sz w:val="24"/>
          <w:szCs w:val="24"/>
          <w:highlight w:val="none"/>
        </w:rPr>
        <w:t xml:space="preserve">                       </w:t>
      </w:r>
      <w:r>
        <w:rPr>
          <w:color w:val="auto"/>
          <w:spacing w:val="-20"/>
          <w:sz w:val="24"/>
          <w:szCs w:val="24"/>
          <w:highlight w:val="none"/>
        </w:rPr>
        <w:t>电</w:t>
      </w:r>
      <w:r>
        <w:rPr>
          <w:color w:val="auto"/>
          <w:spacing w:val="9"/>
          <w:sz w:val="24"/>
          <w:szCs w:val="24"/>
          <w:highlight w:val="none"/>
        </w:rPr>
        <w:t xml:space="preserve">   </w:t>
      </w:r>
      <w:r>
        <w:rPr>
          <w:color w:val="auto"/>
          <w:spacing w:val="-20"/>
          <w:sz w:val="24"/>
          <w:szCs w:val="24"/>
          <w:highlight w:val="none"/>
        </w:rPr>
        <w:t>话：</w:t>
      </w:r>
    </w:p>
    <w:p w14:paraId="1C95126E">
      <w:pPr>
        <w:pStyle w:val="2"/>
        <w:spacing w:before="177" w:line="220" w:lineRule="auto"/>
        <w:ind w:left="520"/>
        <w:rPr>
          <w:color w:val="auto"/>
          <w:sz w:val="24"/>
          <w:szCs w:val="24"/>
          <w:highlight w:val="none"/>
        </w:rPr>
      </w:pPr>
      <w:r>
        <w:rPr>
          <w:color w:val="auto"/>
          <w:spacing w:val="-7"/>
          <w:sz w:val="24"/>
          <w:szCs w:val="24"/>
          <w:highlight w:val="none"/>
        </w:rPr>
        <w:t>开户银行：</w:t>
      </w:r>
      <w:r>
        <w:rPr>
          <w:color w:val="auto"/>
          <w:sz w:val="24"/>
          <w:szCs w:val="24"/>
          <w:highlight w:val="none"/>
        </w:rPr>
        <w:t xml:space="preserve">                      </w:t>
      </w:r>
      <w:r>
        <w:rPr>
          <w:color w:val="auto"/>
          <w:spacing w:val="-7"/>
          <w:sz w:val="24"/>
          <w:szCs w:val="24"/>
          <w:highlight w:val="none"/>
        </w:rPr>
        <w:t>开户银行：</w:t>
      </w:r>
    </w:p>
    <w:p w14:paraId="48249B9D">
      <w:pPr>
        <w:pStyle w:val="2"/>
        <w:spacing w:before="183" w:line="221" w:lineRule="auto"/>
        <w:ind w:left="523"/>
        <w:rPr>
          <w:color w:val="auto"/>
          <w:sz w:val="24"/>
          <w:szCs w:val="24"/>
          <w:highlight w:val="none"/>
        </w:rPr>
      </w:pPr>
      <w:r>
        <w:rPr>
          <w:color w:val="auto"/>
          <w:spacing w:val="-13"/>
          <w:sz w:val="24"/>
          <w:szCs w:val="24"/>
          <w:highlight w:val="none"/>
        </w:rPr>
        <w:t>账</w:t>
      </w:r>
      <w:r>
        <w:rPr>
          <w:color w:val="auto"/>
          <w:spacing w:val="15"/>
          <w:sz w:val="24"/>
          <w:szCs w:val="24"/>
          <w:highlight w:val="none"/>
        </w:rPr>
        <w:t xml:space="preserve"> </w:t>
      </w:r>
      <w:r>
        <w:rPr>
          <w:color w:val="auto"/>
          <w:spacing w:val="-13"/>
          <w:sz w:val="24"/>
          <w:szCs w:val="24"/>
          <w:highlight w:val="none"/>
        </w:rPr>
        <w:t>号：</w:t>
      </w:r>
      <w:r>
        <w:rPr>
          <w:color w:val="auto"/>
          <w:sz w:val="24"/>
          <w:szCs w:val="24"/>
          <w:highlight w:val="none"/>
        </w:rPr>
        <w:t xml:space="preserve">                         </w:t>
      </w:r>
      <w:r>
        <w:rPr>
          <w:color w:val="auto"/>
          <w:spacing w:val="-13"/>
          <w:sz w:val="24"/>
          <w:szCs w:val="24"/>
          <w:highlight w:val="none"/>
        </w:rPr>
        <w:t>账</w:t>
      </w:r>
      <w:r>
        <w:rPr>
          <w:color w:val="auto"/>
          <w:spacing w:val="15"/>
          <w:sz w:val="24"/>
          <w:szCs w:val="24"/>
          <w:highlight w:val="none"/>
        </w:rPr>
        <w:t xml:space="preserve">  </w:t>
      </w:r>
      <w:r>
        <w:rPr>
          <w:color w:val="auto"/>
          <w:spacing w:val="-13"/>
          <w:sz w:val="24"/>
          <w:szCs w:val="24"/>
          <w:highlight w:val="none"/>
        </w:rPr>
        <w:t>号：</w:t>
      </w:r>
    </w:p>
    <w:p w14:paraId="30E61E1D">
      <w:pPr>
        <w:spacing w:line="221" w:lineRule="auto"/>
        <w:rPr>
          <w:color w:val="auto"/>
          <w:sz w:val="24"/>
          <w:szCs w:val="24"/>
          <w:highlight w:val="none"/>
        </w:rPr>
      </w:pPr>
    </w:p>
    <w:p w14:paraId="170AFFC2">
      <w:pPr>
        <w:spacing w:line="221" w:lineRule="auto"/>
        <w:rPr>
          <w:color w:val="auto"/>
          <w:sz w:val="24"/>
          <w:szCs w:val="24"/>
          <w:highlight w:val="none"/>
        </w:rPr>
      </w:pPr>
    </w:p>
    <w:p w14:paraId="39F68F71">
      <w:pPr>
        <w:spacing w:line="221" w:lineRule="auto"/>
        <w:rPr>
          <w:color w:val="auto"/>
          <w:sz w:val="24"/>
          <w:szCs w:val="24"/>
          <w:highlight w:val="none"/>
        </w:rPr>
      </w:pPr>
    </w:p>
    <w:p w14:paraId="21E7C56F">
      <w:pPr>
        <w:spacing w:line="221" w:lineRule="auto"/>
        <w:rPr>
          <w:color w:val="auto"/>
          <w:sz w:val="24"/>
          <w:szCs w:val="24"/>
          <w:highlight w:val="none"/>
        </w:rPr>
      </w:pPr>
    </w:p>
    <w:p w14:paraId="5AA9E875">
      <w:pPr>
        <w:spacing w:line="221" w:lineRule="auto"/>
        <w:ind w:firstLine="720" w:firstLineChars="300"/>
        <w:rPr>
          <w:rFonts w:hint="eastAsia" w:eastAsia="宋体"/>
          <w:color w:val="auto"/>
          <w:sz w:val="24"/>
          <w:szCs w:val="24"/>
          <w:highlight w:val="none"/>
          <w:lang w:val="en-US" w:eastAsia="zh-CN"/>
        </w:rPr>
        <w:sectPr>
          <w:footerReference r:id="rId12" w:type="default"/>
          <w:pgSz w:w="11905" w:h="16840"/>
          <w:pgMar w:top="1136" w:right="950" w:bottom="1067" w:left="1230" w:header="864" w:footer="906" w:gutter="0"/>
          <w:pgNumType w:fmt="decimal"/>
          <w:cols w:space="720" w:num="1"/>
        </w:sectPr>
      </w:pPr>
      <w:r>
        <w:rPr>
          <w:rFonts w:hint="eastAsia" w:eastAsia="宋体"/>
          <w:color w:val="auto"/>
          <w:sz w:val="24"/>
          <w:szCs w:val="24"/>
          <w:highlight w:val="none"/>
          <w:lang w:val="en-US" w:eastAsia="zh-CN"/>
        </w:rPr>
        <w:t>见证人：</w:t>
      </w:r>
      <w:r>
        <w:rPr>
          <w:color w:val="auto"/>
          <w:spacing w:val="-18"/>
          <w:sz w:val="24"/>
          <w:szCs w:val="24"/>
          <w:highlight w:val="none"/>
        </w:rPr>
        <w:t>（</w:t>
      </w:r>
      <w:r>
        <w:rPr>
          <w:color w:val="auto"/>
          <w:spacing w:val="4"/>
          <w:sz w:val="24"/>
          <w:szCs w:val="24"/>
          <w:highlight w:val="none"/>
        </w:rPr>
        <w:t>公章）</w:t>
      </w:r>
      <w:r>
        <w:rPr>
          <w:color w:val="auto"/>
          <w:sz w:val="24"/>
          <w:szCs w:val="24"/>
          <w:highlight w:val="none"/>
        </w:rPr>
        <w:t xml:space="preserve"> </w:t>
      </w:r>
    </w:p>
    <w:p w14:paraId="2F33C8E7">
      <w:pPr>
        <w:pStyle w:val="2"/>
        <w:spacing w:before="197" w:line="220" w:lineRule="auto"/>
        <w:ind w:left="3545"/>
        <w:outlineLvl w:val="1"/>
        <w:rPr>
          <w:color w:val="auto"/>
          <w:sz w:val="24"/>
          <w:szCs w:val="24"/>
          <w:highlight w:val="none"/>
        </w:rPr>
      </w:pPr>
      <w:r>
        <w:rPr>
          <w:b/>
          <w:bCs/>
          <w:color w:val="auto"/>
          <w:spacing w:val="-3"/>
          <w:sz w:val="24"/>
          <w:szCs w:val="24"/>
          <w:highlight w:val="none"/>
        </w:rPr>
        <w:t>第二部分</w:t>
      </w:r>
      <w:r>
        <w:rPr>
          <w:color w:val="auto"/>
          <w:spacing w:val="-3"/>
          <w:sz w:val="24"/>
          <w:szCs w:val="24"/>
          <w:highlight w:val="none"/>
        </w:rPr>
        <w:t xml:space="preserve">  </w:t>
      </w:r>
      <w:r>
        <w:rPr>
          <w:b/>
          <w:bCs/>
          <w:color w:val="auto"/>
          <w:spacing w:val="-3"/>
          <w:sz w:val="24"/>
          <w:szCs w:val="24"/>
          <w:highlight w:val="none"/>
        </w:rPr>
        <w:t>通用合同条款</w:t>
      </w:r>
    </w:p>
    <w:p w14:paraId="14A7EA93">
      <w:pPr>
        <w:spacing w:line="275" w:lineRule="auto"/>
        <w:outlineLvl w:val="9"/>
        <w:rPr>
          <w:rFonts w:ascii="Arial"/>
          <w:color w:val="auto"/>
          <w:sz w:val="21"/>
          <w:highlight w:val="none"/>
        </w:rPr>
      </w:pPr>
    </w:p>
    <w:p w14:paraId="2BE9BB70">
      <w:pPr>
        <w:spacing w:line="275" w:lineRule="auto"/>
        <w:outlineLvl w:val="9"/>
        <w:rPr>
          <w:rFonts w:ascii="Arial"/>
          <w:color w:val="auto"/>
          <w:sz w:val="21"/>
          <w:highlight w:val="none"/>
        </w:rPr>
      </w:pPr>
    </w:p>
    <w:p w14:paraId="1220E6D5">
      <w:pPr>
        <w:spacing w:line="276" w:lineRule="auto"/>
        <w:outlineLvl w:val="9"/>
        <w:rPr>
          <w:rFonts w:ascii="Arial"/>
          <w:color w:val="auto"/>
          <w:sz w:val="21"/>
          <w:highlight w:val="none"/>
        </w:rPr>
      </w:pPr>
    </w:p>
    <w:p w14:paraId="10463F41">
      <w:pPr>
        <w:pStyle w:val="2"/>
        <w:spacing w:before="78" w:line="219" w:lineRule="auto"/>
        <w:ind w:left="519"/>
        <w:outlineLvl w:val="9"/>
        <w:rPr>
          <w:color w:val="auto"/>
          <w:sz w:val="24"/>
          <w:szCs w:val="24"/>
          <w:highlight w:val="none"/>
        </w:rPr>
      </w:pPr>
      <w:r>
        <w:rPr>
          <w:b/>
          <w:bCs/>
          <w:color w:val="auto"/>
          <w:spacing w:val="-3"/>
          <w:sz w:val="24"/>
          <w:szCs w:val="24"/>
          <w:highlight w:val="none"/>
        </w:rPr>
        <w:t>通用合同条款执行《建设工程施工合同（示范文本）》</w:t>
      </w:r>
      <w:r>
        <w:rPr>
          <w:color w:val="auto"/>
          <w:spacing w:val="-68"/>
          <w:sz w:val="24"/>
          <w:szCs w:val="24"/>
          <w:highlight w:val="none"/>
        </w:rPr>
        <w:t xml:space="preserve"> </w:t>
      </w:r>
      <w:r>
        <w:rPr>
          <w:b/>
          <w:bCs/>
          <w:color w:val="auto"/>
          <w:spacing w:val="-3"/>
          <w:sz w:val="24"/>
          <w:szCs w:val="24"/>
          <w:highlight w:val="none"/>
        </w:rPr>
        <w:t>(GF—2017—</w:t>
      </w:r>
      <w:r>
        <w:rPr>
          <w:b/>
          <w:bCs/>
          <w:color w:val="auto"/>
          <w:spacing w:val="-4"/>
          <w:sz w:val="24"/>
          <w:szCs w:val="24"/>
          <w:highlight w:val="none"/>
        </w:rPr>
        <w:t>0201)。</w:t>
      </w:r>
    </w:p>
    <w:p w14:paraId="3447545F">
      <w:pPr>
        <w:spacing w:line="219" w:lineRule="auto"/>
        <w:rPr>
          <w:color w:val="auto"/>
          <w:sz w:val="24"/>
          <w:szCs w:val="24"/>
          <w:highlight w:val="none"/>
        </w:rPr>
        <w:sectPr>
          <w:footerReference r:id="rId13" w:type="default"/>
          <w:pgSz w:w="11905" w:h="16840"/>
          <w:pgMar w:top="1136" w:right="950" w:bottom="1067" w:left="1230" w:header="864" w:footer="906" w:gutter="0"/>
          <w:pgNumType w:fmt="decimal"/>
          <w:cols w:space="720" w:num="1"/>
        </w:sectPr>
      </w:pPr>
    </w:p>
    <w:p w14:paraId="6EE2AA28">
      <w:pPr>
        <w:spacing w:line="376" w:lineRule="auto"/>
        <w:rPr>
          <w:rFonts w:ascii="Arial"/>
          <w:color w:val="auto"/>
          <w:sz w:val="21"/>
          <w:highlight w:val="none"/>
        </w:rPr>
      </w:pPr>
    </w:p>
    <w:p w14:paraId="0C23415D">
      <w:pPr>
        <w:pStyle w:val="2"/>
        <w:spacing w:before="78" w:line="220" w:lineRule="auto"/>
        <w:ind w:left="3545"/>
        <w:outlineLvl w:val="1"/>
        <w:rPr>
          <w:color w:val="auto"/>
          <w:sz w:val="24"/>
          <w:szCs w:val="24"/>
          <w:highlight w:val="none"/>
        </w:rPr>
      </w:pPr>
      <w:r>
        <w:rPr>
          <w:b/>
          <w:bCs/>
          <w:color w:val="auto"/>
          <w:spacing w:val="-3"/>
          <w:sz w:val="24"/>
          <w:szCs w:val="24"/>
          <w:highlight w:val="none"/>
        </w:rPr>
        <w:t>第三部分</w:t>
      </w:r>
      <w:r>
        <w:rPr>
          <w:color w:val="auto"/>
          <w:spacing w:val="-3"/>
          <w:sz w:val="24"/>
          <w:szCs w:val="24"/>
          <w:highlight w:val="none"/>
        </w:rPr>
        <w:t xml:space="preserve">  </w:t>
      </w:r>
      <w:r>
        <w:rPr>
          <w:b/>
          <w:bCs/>
          <w:color w:val="auto"/>
          <w:spacing w:val="-3"/>
          <w:sz w:val="24"/>
          <w:szCs w:val="24"/>
          <w:highlight w:val="none"/>
        </w:rPr>
        <w:t>专用合同条款</w:t>
      </w:r>
    </w:p>
    <w:p w14:paraId="583176D7">
      <w:pPr>
        <w:spacing w:line="365" w:lineRule="auto"/>
        <w:rPr>
          <w:rFonts w:ascii="Arial"/>
          <w:color w:val="auto"/>
          <w:sz w:val="21"/>
          <w:highlight w:val="none"/>
        </w:rPr>
      </w:pPr>
    </w:p>
    <w:p w14:paraId="70A3EDBA">
      <w:pPr>
        <w:pStyle w:val="2"/>
        <w:spacing w:before="78" w:line="220" w:lineRule="auto"/>
        <w:ind w:left="537"/>
        <w:outlineLvl w:val="2"/>
        <w:rPr>
          <w:color w:val="auto"/>
          <w:sz w:val="24"/>
          <w:szCs w:val="24"/>
          <w:highlight w:val="none"/>
        </w:rPr>
      </w:pPr>
      <w:r>
        <w:rPr>
          <w:b/>
          <w:bCs/>
          <w:color w:val="auto"/>
          <w:spacing w:val="-10"/>
          <w:sz w:val="24"/>
          <w:szCs w:val="24"/>
          <w:highlight w:val="none"/>
        </w:rPr>
        <w:t>1.</w:t>
      </w:r>
      <w:r>
        <w:rPr>
          <w:color w:val="auto"/>
          <w:spacing w:val="21"/>
          <w:sz w:val="24"/>
          <w:szCs w:val="24"/>
          <w:highlight w:val="none"/>
        </w:rPr>
        <w:t xml:space="preserve"> </w:t>
      </w:r>
      <w:r>
        <w:rPr>
          <w:b/>
          <w:bCs/>
          <w:color w:val="auto"/>
          <w:spacing w:val="-10"/>
          <w:sz w:val="24"/>
          <w:szCs w:val="24"/>
          <w:highlight w:val="none"/>
        </w:rPr>
        <w:t>一般约定</w:t>
      </w:r>
    </w:p>
    <w:p w14:paraId="1DA7CD0F">
      <w:pPr>
        <w:pStyle w:val="2"/>
        <w:spacing w:before="179" w:line="220" w:lineRule="auto"/>
        <w:ind w:left="537"/>
        <w:rPr>
          <w:color w:val="auto"/>
          <w:sz w:val="24"/>
          <w:szCs w:val="24"/>
          <w:highlight w:val="none"/>
        </w:rPr>
      </w:pPr>
      <w:r>
        <w:rPr>
          <w:color w:val="auto"/>
          <w:spacing w:val="-6"/>
          <w:sz w:val="24"/>
          <w:szCs w:val="24"/>
          <w:highlight w:val="none"/>
        </w:rPr>
        <w:t>1.1</w:t>
      </w:r>
      <w:r>
        <w:rPr>
          <w:color w:val="auto"/>
          <w:spacing w:val="16"/>
          <w:sz w:val="24"/>
          <w:szCs w:val="24"/>
          <w:highlight w:val="none"/>
        </w:rPr>
        <w:t xml:space="preserve"> </w:t>
      </w:r>
      <w:r>
        <w:rPr>
          <w:color w:val="auto"/>
          <w:spacing w:val="-6"/>
          <w:sz w:val="24"/>
          <w:szCs w:val="24"/>
          <w:highlight w:val="none"/>
        </w:rPr>
        <w:t>词语定义</w:t>
      </w:r>
    </w:p>
    <w:p w14:paraId="27BA131A">
      <w:pPr>
        <w:pStyle w:val="2"/>
        <w:spacing w:before="178" w:line="222" w:lineRule="auto"/>
        <w:ind w:left="537"/>
        <w:rPr>
          <w:color w:val="auto"/>
          <w:sz w:val="24"/>
          <w:szCs w:val="24"/>
          <w:highlight w:val="none"/>
        </w:rPr>
      </w:pPr>
      <w:r>
        <w:rPr>
          <w:color w:val="auto"/>
          <w:spacing w:val="-5"/>
          <w:sz w:val="24"/>
          <w:szCs w:val="24"/>
          <w:highlight w:val="none"/>
        </w:rPr>
        <w:t>1.1.1</w:t>
      </w:r>
      <w:r>
        <w:rPr>
          <w:color w:val="auto"/>
          <w:spacing w:val="-48"/>
          <w:sz w:val="24"/>
          <w:szCs w:val="24"/>
          <w:highlight w:val="none"/>
        </w:rPr>
        <w:t xml:space="preserve"> </w:t>
      </w:r>
      <w:r>
        <w:rPr>
          <w:color w:val="auto"/>
          <w:spacing w:val="-5"/>
          <w:sz w:val="24"/>
          <w:szCs w:val="24"/>
          <w:highlight w:val="none"/>
        </w:rPr>
        <w:t>合同</w:t>
      </w:r>
    </w:p>
    <w:p w14:paraId="09B2FA87">
      <w:pPr>
        <w:pStyle w:val="2"/>
        <w:spacing w:before="183" w:line="288" w:lineRule="auto"/>
        <w:ind w:left="40" w:right="39" w:firstLine="497"/>
        <w:rPr>
          <w:color w:val="auto"/>
          <w:sz w:val="24"/>
          <w:szCs w:val="24"/>
          <w:highlight w:val="none"/>
        </w:rPr>
      </w:pPr>
      <w:r>
        <w:rPr>
          <w:color w:val="auto"/>
          <w:highlight w:val="none"/>
        </w:rPr>
        <w:fldChar w:fldCharType="begin"/>
      </w:r>
      <w:r>
        <w:rPr>
          <w:color w:val="auto"/>
          <w:highlight w:val="none"/>
        </w:rPr>
        <w:instrText xml:space="preserve"> HYPERLINK "1.1.1.1" </w:instrText>
      </w:r>
      <w:r>
        <w:rPr>
          <w:color w:val="auto"/>
          <w:highlight w:val="none"/>
        </w:rPr>
        <w:fldChar w:fldCharType="separate"/>
      </w:r>
      <w:r>
        <w:rPr>
          <w:color w:val="auto"/>
          <w:spacing w:val="1"/>
          <w:sz w:val="24"/>
          <w:szCs w:val="24"/>
          <w:highlight w:val="none"/>
        </w:rPr>
        <w:t>1.1.1.1</w:t>
      </w:r>
      <w:r>
        <w:rPr>
          <w:color w:val="auto"/>
          <w:spacing w:val="1"/>
          <w:sz w:val="24"/>
          <w:szCs w:val="24"/>
          <w:highlight w:val="none"/>
        </w:rPr>
        <w:fldChar w:fldCharType="end"/>
      </w:r>
      <w:r>
        <w:rPr>
          <w:color w:val="auto"/>
          <w:spacing w:val="1"/>
          <w:sz w:val="24"/>
          <w:szCs w:val="24"/>
          <w:highlight w:val="none"/>
        </w:rPr>
        <w:t xml:space="preserve"> 其他合同文件包括：</w:t>
      </w:r>
      <w:r>
        <w:rPr>
          <w:color w:val="auto"/>
          <w:spacing w:val="1"/>
          <w:sz w:val="24"/>
          <w:szCs w:val="24"/>
          <w:highlight w:val="none"/>
          <w:u w:val="single" w:color="auto"/>
        </w:rPr>
        <w:t>合同履行中，发包人</w:t>
      </w:r>
      <w:r>
        <w:rPr>
          <w:color w:val="auto"/>
          <w:sz w:val="24"/>
          <w:szCs w:val="24"/>
          <w:highlight w:val="none"/>
          <w:u w:val="single" w:color="auto"/>
        </w:rPr>
        <w:t>、承包人有关工程的洽商、变更等书</w:t>
      </w:r>
      <w:r>
        <w:rPr>
          <w:color w:val="auto"/>
          <w:sz w:val="24"/>
          <w:szCs w:val="24"/>
          <w:highlight w:val="none"/>
        </w:rPr>
        <w:t xml:space="preserve"> </w:t>
      </w:r>
      <w:r>
        <w:rPr>
          <w:color w:val="auto"/>
          <w:spacing w:val="-1"/>
          <w:sz w:val="24"/>
          <w:szCs w:val="24"/>
          <w:highlight w:val="none"/>
          <w:u w:val="single" w:color="auto"/>
        </w:rPr>
        <w:t>面协议或文件视为本合同的组成部分</w:t>
      </w:r>
      <w:r>
        <w:rPr>
          <w:color w:val="auto"/>
          <w:spacing w:val="-1"/>
          <w:sz w:val="24"/>
          <w:szCs w:val="24"/>
          <w:highlight w:val="none"/>
        </w:rPr>
        <w:t>。</w:t>
      </w:r>
    </w:p>
    <w:p w14:paraId="45B6B1C6">
      <w:pPr>
        <w:pStyle w:val="2"/>
        <w:spacing w:before="180" w:line="292" w:lineRule="auto"/>
        <w:ind w:left="537" w:right="5853"/>
        <w:rPr>
          <w:color w:val="auto"/>
          <w:sz w:val="24"/>
          <w:szCs w:val="24"/>
          <w:highlight w:val="none"/>
        </w:rPr>
      </w:pPr>
      <w:r>
        <w:rPr>
          <w:color w:val="auto"/>
          <w:spacing w:val="-2"/>
          <w:sz w:val="24"/>
          <w:szCs w:val="24"/>
          <w:highlight w:val="none"/>
        </w:rPr>
        <w:t>1.1.2 合同当事人及其他相关方</w:t>
      </w:r>
      <w:r>
        <w:rPr>
          <w:color w:val="auto"/>
          <w:spacing w:val="5"/>
          <w:sz w:val="24"/>
          <w:szCs w:val="24"/>
          <w:highlight w:val="none"/>
        </w:rPr>
        <w:t xml:space="preserve"> </w:t>
      </w:r>
      <w:r>
        <w:rPr>
          <w:color w:val="auto"/>
          <w:highlight w:val="none"/>
        </w:rPr>
        <w:fldChar w:fldCharType="begin"/>
      </w:r>
      <w:r>
        <w:rPr>
          <w:color w:val="auto"/>
          <w:highlight w:val="none"/>
        </w:rPr>
        <w:instrText xml:space="preserve"> HYPERLINK "1.1.2.4" </w:instrText>
      </w:r>
      <w:r>
        <w:rPr>
          <w:color w:val="auto"/>
          <w:highlight w:val="none"/>
        </w:rPr>
        <w:fldChar w:fldCharType="separate"/>
      </w:r>
      <w:r>
        <w:rPr>
          <w:color w:val="auto"/>
          <w:spacing w:val="-7"/>
          <w:sz w:val="24"/>
          <w:szCs w:val="24"/>
          <w:highlight w:val="none"/>
        </w:rPr>
        <w:t>1.1.2.4</w:t>
      </w:r>
      <w:r>
        <w:rPr>
          <w:color w:val="auto"/>
          <w:spacing w:val="-7"/>
          <w:sz w:val="24"/>
          <w:szCs w:val="24"/>
          <w:highlight w:val="none"/>
        </w:rPr>
        <w:fldChar w:fldCharType="end"/>
      </w:r>
      <w:r>
        <w:rPr>
          <w:color w:val="auto"/>
          <w:spacing w:val="-50"/>
          <w:sz w:val="24"/>
          <w:szCs w:val="24"/>
          <w:highlight w:val="none"/>
        </w:rPr>
        <w:t xml:space="preserve"> </w:t>
      </w:r>
      <w:r>
        <w:rPr>
          <w:color w:val="auto"/>
          <w:spacing w:val="-7"/>
          <w:sz w:val="24"/>
          <w:szCs w:val="24"/>
          <w:highlight w:val="none"/>
        </w:rPr>
        <w:t>监理人：</w:t>
      </w:r>
    </w:p>
    <w:p w14:paraId="11FAA1EA">
      <w:pPr>
        <w:pStyle w:val="2"/>
        <w:spacing w:before="175" w:line="222" w:lineRule="auto"/>
        <w:ind w:left="522"/>
        <w:rPr>
          <w:color w:val="auto"/>
          <w:sz w:val="24"/>
          <w:szCs w:val="24"/>
          <w:highlight w:val="none"/>
        </w:rPr>
      </w:pPr>
      <w:r>
        <w:rPr>
          <w:color w:val="auto"/>
          <w:spacing w:val="-9"/>
          <w:sz w:val="24"/>
          <w:szCs w:val="24"/>
          <w:highlight w:val="none"/>
        </w:rPr>
        <w:t>名</w:t>
      </w:r>
      <w:r>
        <w:rPr>
          <w:color w:val="auto"/>
          <w:spacing w:val="2"/>
          <w:sz w:val="24"/>
          <w:szCs w:val="24"/>
          <w:highlight w:val="none"/>
        </w:rPr>
        <w:t xml:space="preserve">    </w:t>
      </w:r>
      <w:r>
        <w:rPr>
          <w:color w:val="auto"/>
          <w:spacing w:val="-9"/>
          <w:sz w:val="24"/>
          <w:szCs w:val="24"/>
          <w:highlight w:val="none"/>
        </w:rPr>
        <w:t>称</w:t>
      </w:r>
      <w:r>
        <w:rPr>
          <w:color w:val="auto"/>
          <w:spacing w:val="-2"/>
          <w:sz w:val="24"/>
          <w:szCs w:val="24"/>
          <w:highlight w:val="none"/>
        </w:rPr>
        <w:t>：</w:t>
      </w:r>
      <w:r>
        <w:rPr>
          <w:color w:val="auto"/>
          <w:sz w:val="24"/>
          <w:szCs w:val="24"/>
          <w:highlight w:val="none"/>
          <w:u w:val="single" w:color="auto"/>
        </w:rPr>
        <w:t xml:space="preserve">                                 </w:t>
      </w:r>
      <w:r>
        <w:rPr>
          <w:color w:val="auto"/>
          <w:spacing w:val="-2"/>
          <w:sz w:val="24"/>
          <w:szCs w:val="24"/>
          <w:highlight w:val="none"/>
        </w:rPr>
        <w:t>；</w:t>
      </w:r>
    </w:p>
    <w:p w14:paraId="13A0494D">
      <w:pPr>
        <w:pStyle w:val="2"/>
        <w:spacing w:before="183" w:line="345" w:lineRule="auto"/>
        <w:ind w:left="520" w:right="5668" w:firstLine="9"/>
        <w:rPr>
          <w:color w:val="auto"/>
          <w:sz w:val="24"/>
          <w:szCs w:val="24"/>
          <w:highlight w:val="none"/>
        </w:rPr>
      </w:pPr>
      <w:r>
        <w:rPr>
          <w:color w:val="auto"/>
          <w:spacing w:val="-3"/>
          <w:sz w:val="24"/>
          <w:szCs w:val="24"/>
          <w:highlight w:val="none"/>
        </w:rPr>
        <w:t>资质类别和等级</w:t>
      </w:r>
      <w:r>
        <w:rPr>
          <w:color w:val="auto"/>
          <w:spacing w:val="-28"/>
          <w:sz w:val="24"/>
          <w:szCs w:val="24"/>
          <w:highlight w:val="none"/>
        </w:rPr>
        <w:t>：</w:t>
      </w:r>
      <w:r>
        <w:rPr>
          <w:color w:val="auto"/>
          <w:sz w:val="24"/>
          <w:szCs w:val="24"/>
          <w:highlight w:val="none"/>
          <w:u w:val="single" w:color="auto"/>
        </w:rPr>
        <w:t xml:space="preserve">            </w:t>
      </w:r>
      <w:r>
        <w:rPr>
          <w:color w:val="auto"/>
          <w:spacing w:val="-28"/>
          <w:sz w:val="24"/>
          <w:szCs w:val="24"/>
          <w:highlight w:val="none"/>
        </w:rPr>
        <w:t>；</w:t>
      </w:r>
      <w:r>
        <w:rPr>
          <w:color w:val="auto"/>
          <w:spacing w:val="1"/>
          <w:sz w:val="24"/>
          <w:szCs w:val="24"/>
          <w:highlight w:val="none"/>
        </w:rPr>
        <w:t xml:space="preserve"> </w:t>
      </w:r>
      <w:r>
        <w:rPr>
          <w:color w:val="auto"/>
          <w:spacing w:val="-2"/>
          <w:sz w:val="24"/>
          <w:szCs w:val="24"/>
          <w:highlight w:val="none"/>
        </w:rPr>
        <w:t>联系电话</w:t>
      </w:r>
      <w:r>
        <w:rPr>
          <w:color w:val="auto"/>
          <w:spacing w:val="-1"/>
          <w:sz w:val="24"/>
          <w:szCs w:val="24"/>
          <w:highlight w:val="none"/>
        </w:rPr>
        <w:t>：</w:t>
      </w:r>
      <w:r>
        <w:rPr>
          <w:color w:val="auto"/>
          <w:sz w:val="24"/>
          <w:szCs w:val="24"/>
          <w:highlight w:val="none"/>
          <w:u w:val="single" w:color="auto"/>
        </w:rPr>
        <w:t xml:space="preserve">            </w:t>
      </w:r>
      <w:r>
        <w:rPr>
          <w:color w:val="auto"/>
          <w:spacing w:val="-1"/>
          <w:sz w:val="24"/>
          <w:szCs w:val="24"/>
          <w:highlight w:val="none"/>
        </w:rPr>
        <w:t>；</w:t>
      </w:r>
    </w:p>
    <w:p w14:paraId="4DF59F5A">
      <w:pPr>
        <w:pStyle w:val="2"/>
        <w:spacing w:before="33" w:line="351" w:lineRule="auto"/>
        <w:ind w:left="519" w:right="5887" w:firstLine="28"/>
        <w:jc w:val="both"/>
        <w:rPr>
          <w:color w:val="auto"/>
          <w:sz w:val="24"/>
          <w:szCs w:val="24"/>
          <w:highlight w:val="none"/>
        </w:rPr>
      </w:pPr>
      <w:r>
        <w:rPr>
          <w:color w:val="auto"/>
          <w:spacing w:val="-8"/>
          <w:sz w:val="24"/>
          <w:szCs w:val="24"/>
          <w:highlight w:val="none"/>
        </w:rPr>
        <w:t>电子信箱</w:t>
      </w:r>
      <w:r>
        <w:rPr>
          <w:color w:val="auto"/>
          <w:spacing w:val="-21"/>
          <w:sz w:val="24"/>
          <w:szCs w:val="24"/>
          <w:highlight w:val="none"/>
        </w:rPr>
        <w:t>：</w:t>
      </w:r>
      <w:r>
        <w:rPr>
          <w:color w:val="auto"/>
          <w:sz w:val="24"/>
          <w:szCs w:val="24"/>
          <w:highlight w:val="none"/>
          <w:u w:val="single" w:color="auto"/>
        </w:rPr>
        <w:t xml:space="preserve">                </w:t>
      </w:r>
      <w:r>
        <w:rPr>
          <w:color w:val="auto"/>
          <w:spacing w:val="-21"/>
          <w:sz w:val="24"/>
          <w:szCs w:val="24"/>
          <w:highlight w:val="none"/>
        </w:rPr>
        <w:t>；</w:t>
      </w:r>
      <w:r>
        <w:rPr>
          <w:color w:val="auto"/>
          <w:spacing w:val="1"/>
          <w:sz w:val="24"/>
          <w:szCs w:val="24"/>
          <w:highlight w:val="none"/>
        </w:rPr>
        <w:t xml:space="preserve"> </w:t>
      </w:r>
      <w:r>
        <w:rPr>
          <w:color w:val="auto"/>
          <w:spacing w:val="-8"/>
          <w:sz w:val="24"/>
          <w:szCs w:val="24"/>
          <w:highlight w:val="none"/>
        </w:rPr>
        <w:t>通信地址：</w:t>
      </w:r>
      <w:r>
        <w:rPr>
          <w:color w:val="auto"/>
          <w:sz w:val="24"/>
          <w:szCs w:val="24"/>
          <w:highlight w:val="none"/>
          <w:u w:val="single" w:color="auto"/>
        </w:rPr>
        <w:t xml:space="preserve">                </w:t>
      </w:r>
      <w:r>
        <w:rPr>
          <w:color w:val="auto"/>
          <w:spacing w:val="-8"/>
          <w:sz w:val="24"/>
          <w:szCs w:val="24"/>
          <w:highlight w:val="none"/>
        </w:rPr>
        <w:t>。</w:t>
      </w:r>
      <w:r>
        <w:rPr>
          <w:color w:val="auto"/>
          <w:spacing w:val="3"/>
          <w:sz w:val="24"/>
          <w:szCs w:val="24"/>
          <w:highlight w:val="none"/>
        </w:rPr>
        <w:t xml:space="preserve"> </w:t>
      </w:r>
      <w:r>
        <w:rPr>
          <w:color w:val="auto"/>
          <w:highlight w:val="none"/>
        </w:rPr>
        <w:fldChar w:fldCharType="begin"/>
      </w:r>
      <w:r>
        <w:rPr>
          <w:color w:val="auto"/>
          <w:highlight w:val="none"/>
        </w:rPr>
        <w:instrText xml:space="preserve"> HYPERLINK "1.1.2.5" </w:instrText>
      </w:r>
      <w:r>
        <w:rPr>
          <w:color w:val="auto"/>
          <w:highlight w:val="none"/>
        </w:rPr>
        <w:fldChar w:fldCharType="separate"/>
      </w:r>
      <w:r>
        <w:rPr>
          <w:color w:val="auto"/>
          <w:spacing w:val="-4"/>
          <w:sz w:val="24"/>
          <w:szCs w:val="24"/>
          <w:highlight w:val="none"/>
        </w:rPr>
        <w:t>1.1.2.5</w:t>
      </w:r>
      <w:r>
        <w:rPr>
          <w:color w:val="auto"/>
          <w:spacing w:val="-4"/>
          <w:sz w:val="24"/>
          <w:szCs w:val="24"/>
          <w:highlight w:val="none"/>
        </w:rPr>
        <w:fldChar w:fldCharType="end"/>
      </w:r>
      <w:r>
        <w:rPr>
          <w:color w:val="auto"/>
          <w:spacing w:val="-4"/>
          <w:sz w:val="24"/>
          <w:szCs w:val="24"/>
          <w:highlight w:val="none"/>
        </w:rPr>
        <w:t xml:space="preserve"> 设计人：</w:t>
      </w:r>
    </w:p>
    <w:p w14:paraId="220BC35B">
      <w:pPr>
        <w:pStyle w:val="2"/>
        <w:spacing w:before="31" w:line="348" w:lineRule="auto"/>
        <w:ind w:left="529" w:right="2787" w:hanging="7"/>
        <w:rPr>
          <w:color w:val="auto"/>
          <w:sz w:val="24"/>
          <w:szCs w:val="24"/>
          <w:highlight w:val="none"/>
        </w:rPr>
      </w:pPr>
      <w:r>
        <w:rPr>
          <w:color w:val="auto"/>
          <w:spacing w:val="-9"/>
          <w:sz w:val="24"/>
          <w:szCs w:val="24"/>
          <w:highlight w:val="none"/>
        </w:rPr>
        <w:t>名</w:t>
      </w:r>
      <w:r>
        <w:rPr>
          <w:color w:val="auto"/>
          <w:spacing w:val="2"/>
          <w:sz w:val="24"/>
          <w:szCs w:val="24"/>
          <w:highlight w:val="none"/>
        </w:rPr>
        <w:t xml:space="preserve">    </w:t>
      </w:r>
      <w:r>
        <w:rPr>
          <w:color w:val="auto"/>
          <w:spacing w:val="-9"/>
          <w:sz w:val="24"/>
          <w:szCs w:val="24"/>
          <w:highlight w:val="none"/>
        </w:rPr>
        <w:t>称</w:t>
      </w:r>
      <w:r>
        <w:rPr>
          <w:color w:val="auto"/>
          <w:spacing w:val="-30"/>
          <w:sz w:val="24"/>
          <w:szCs w:val="24"/>
          <w:highlight w:val="none"/>
        </w:rPr>
        <w:t>：</w:t>
      </w:r>
      <w:r>
        <w:rPr>
          <w:color w:val="auto"/>
          <w:sz w:val="24"/>
          <w:szCs w:val="24"/>
          <w:highlight w:val="none"/>
          <w:u w:val="single" w:color="auto"/>
        </w:rPr>
        <w:t xml:space="preserve">                                          </w:t>
      </w:r>
      <w:r>
        <w:rPr>
          <w:color w:val="auto"/>
          <w:spacing w:val="-30"/>
          <w:sz w:val="24"/>
          <w:szCs w:val="24"/>
          <w:highlight w:val="none"/>
        </w:rPr>
        <w:t>；</w:t>
      </w:r>
      <w:r>
        <w:rPr>
          <w:color w:val="auto"/>
          <w:spacing w:val="3"/>
          <w:sz w:val="24"/>
          <w:szCs w:val="24"/>
          <w:highlight w:val="none"/>
        </w:rPr>
        <w:t xml:space="preserve"> </w:t>
      </w:r>
      <w:r>
        <w:rPr>
          <w:color w:val="auto"/>
          <w:spacing w:val="-3"/>
          <w:sz w:val="24"/>
          <w:szCs w:val="24"/>
          <w:highlight w:val="none"/>
        </w:rPr>
        <w:t>资质类别和等级</w:t>
      </w:r>
      <w:r>
        <w:rPr>
          <w:color w:val="auto"/>
          <w:sz w:val="24"/>
          <w:szCs w:val="24"/>
          <w:highlight w:val="none"/>
        </w:rPr>
        <w:t>：</w:t>
      </w:r>
      <w:r>
        <w:rPr>
          <w:color w:val="auto"/>
          <w:sz w:val="24"/>
          <w:szCs w:val="24"/>
          <w:highlight w:val="none"/>
          <w:u w:val="single" w:color="auto"/>
        </w:rPr>
        <w:t xml:space="preserve">             </w:t>
      </w:r>
      <w:r>
        <w:rPr>
          <w:color w:val="auto"/>
          <w:sz w:val="24"/>
          <w:szCs w:val="24"/>
          <w:highlight w:val="none"/>
        </w:rPr>
        <w:t>；</w:t>
      </w:r>
    </w:p>
    <w:p w14:paraId="10C890B5">
      <w:pPr>
        <w:pStyle w:val="2"/>
        <w:spacing w:before="30" w:line="222" w:lineRule="auto"/>
        <w:ind w:left="520"/>
        <w:rPr>
          <w:color w:val="auto"/>
          <w:sz w:val="24"/>
          <w:szCs w:val="24"/>
          <w:highlight w:val="none"/>
        </w:rPr>
      </w:pPr>
      <w:r>
        <w:rPr>
          <w:color w:val="auto"/>
          <w:spacing w:val="-2"/>
          <w:sz w:val="24"/>
          <w:szCs w:val="24"/>
          <w:highlight w:val="none"/>
        </w:rPr>
        <w:t>联系电话</w:t>
      </w:r>
      <w:r>
        <w:rPr>
          <w:color w:val="auto"/>
          <w:spacing w:val="-1"/>
          <w:sz w:val="24"/>
          <w:szCs w:val="24"/>
          <w:highlight w:val="none"/>
        </w:rPr>
        <w:t>：</w:t>
      </w:r>
      <w:r>
        <w:rPr>
          <w:color w:val="auto"/>
          <w:sz w:val="24"/>
          <w:szCs w:val="24"/>
          <w:highlight w:val="none"/>
          <w:u w:val="single" w:color="auto"/>
        </w:rPr>
        <w:t xml:space="preserve">              </w:t>
      </w:r>
      <w:r>
        <w:rPr>
          <w:color w:val="auto"/>
          <w:spacing w:val="-1"/>
          <w:sz w:val="24"/>
          <w:szCs w:val="24"/>
          <w:highlight w:val="none"/>
        </w:rPr>
        <w:t>；</w:t>
      </w:r>
    </w:p>
    <w:p w14:paraId="7AB1D9CF">
      <w:pPr>
        <w:pStyle w:val="2"/>
        <w:spacing w:before="182" w:line="344" w:lineRule="auto"/>
        <w:ind w:left="519" w:right="5428" w:firstLine="28"/>
        <w:rPr>
          <w:color w:val="auto"/>
          <w:sz w:val="24"/>
          <w:szCs w:val="24"/>
          <w:highlight w:val="none"/>
        </w:rPr>
      </w:pPr>
      <w:r>
        <w:rPr>
          <w:color w:val="auto"/>
          <w:spacing w:val="-8"/>
          <w:sz w:val="24"/>
          <w:szCs w:val="24"/>
          <w:highlight w:val="none"/>
        </w:rPr>
        <w:t>电子信箱</w:t>
      </w:r>
      <w:r>
        <w:rPr>
          <w:color w:val="auto"/>
          <w:spacing w:val="-32"/>
          <w:sz w:val="24"/>
          <w:szCs w:val="24"/>
          <w:highlight w:val="none"/>
        </w:rPr>
        <w:t>：</w:t>
      </w:r>
      <w:r>
        <w:rPr>
          <w:color w:val="auto"/>
          <w:sz w:val="24"/>
          <w:szCs w:val="24"/>
          <w:highlight w:val="none"/>
          <w:u w:val="single" w:color="auto"/>
        </w:rPr>
        <w:t xml:space="preserve">                    </w:t>
      </w:r>
      <w:r>
        <w:rPr>
          <w:color w:val="auto"/>
          <w:spacing w:val="-32"/>
          <w:sz w:val="24"/>
          <w:szCs w:val="24"/>
          <w:highlight w:val="none"/>
        </w:rPr>
        <w:t>；</w:t>
      </w:r>
      <w:r>
        <w:rPr>
          <w:color w:val="auto"/>
          <w:spacing w:val="3"/>
          <w:sz w:val="24"/>
          <w:szCs w:val="24"/>
          <w:highlight w:val="none"/>
        </w:rPr>
        <w:t xml:space="preserve"> </w:t>
      </w:r>
      <w:r>
        <w:rPr>
          <w:color w:val="auto"/>
          <w:spacing w:val="-1"/>
          <w:sz w:val="24"/>
          <w:szCs w:val="24"/>
          <w:highlight w:val="none"/>
        </w:rPr>
        <w:t>通信地址：</w:t>
      </w:r>
      <w:r>
        <w:rPr>
          <w:color w:val="auto"/>
          <w:spacing w:val="-1"/>
          <w:sz w:val="24"/>
          <w:szCs w:val="24"/>
          <w:highlight w:val="none"/>
          <w:u w:val="single" w:color="auto"/>
        </w:rPr>
        <w:t xml:space="preserve">            </w:t>
      </w:r>
      <w:r>
        <w:rPr>
          <w:color w:val="auto"/>
          <w:spacing w:val="-1"/>
          <w:sz w:val="24"/>
          <w:szCs w:val="24"/>
          <w:highlight w:val="none"/>
        </w:rPr>
        <w:t>。</w:t>
      </w:r>
    </w:p>
    <w:p w14:paraId="5483F691">
      <w:pPr>
        <w:pStyle w:val="2"/>
        <w:spacing w:before="35" w:line="220" w:lineRule="auto"/>
        <w:ind w:left="537"/>
        <w:rPr>
          <w:color w:val="auto"/>
          <w:sz w:val="24"/>
          <w:szCs w:val="24"/>
          <w:highlight w:val="none"/>
        </w:rPr>
      </w:pPr>
      <w:r>
        <w:rPr>
          <w:color w:val="auto"/>
          <w:spacing w:val="-3"/>
          <w:sz w:val="24"/>
          <w:szCs w:val="24"/>
          <w:highlight w:val="none"/>
        </w:rPr>
        <w:t>1.1.3 工程和设备</w:t>
      </w:r>
    </w:p>
    <w:p w14:paraId="5A2B4255">
      <w:pPr>
        <w:pStyle w:val="2"/>
        <w:spacing w:before="184" w:line="220" w:lineRule="auto"/>
        <w:ind w:left="537"/>
        <w:rPr>
          <w:color w:val="auto"/>
          <w:sz w:val="24"/>
          <w:szCs w:val="24"/>
          <w:highlight w:val="none"/>
        </w:rPr>
      </w:pPr>
      <w:r>
        <w:rPr>
          <w:color w:val="auto"/>
          <w:highlight w:val="none"/>
        </w:rPr>
        <w:fldChar w:fldCharType="begin"/>
      </w:r>
      <w:r>
        <w:rPr>
          <w:color w:val="auto"/>
          <w:highlight w:val="none"/>
        </w:rPr>
        <w:instrText xml:space="preserve"> HYPERLINK "1.1.3.1" </w:instrText>
      </w:r>
      <w:r>
        <w:rPr>
          <w:color w:val="auto"/>
          <w:highlight w:val="none"/>
        </w:rPr>
        <w:fldChar w:fldCharType="separate"/>
      </w:r>
      <w:r>
        <w:rPr>
          <w:color w:val="auto"/>
          <w:spacing w:val="-1"/>
          <w:sz w:val="24"/>
          <w:szCs w:val="24"/>
          <w:highlight w:val="none"/>
        </w:rPr>
        <w:t>1.1.3.1</w:t>
      </w:r>
      <w:r>
        <w:rPr>
          <w:color w:val="auto"/>
          <w:spacing w:val="-1"/>
          <w:sz w:val="24"/>
          <w:szCs w:val="24"/>
          <w:highlight w:val="none"/>
        </w:rPr>
        <w:fldChar w:fldCharType="end"/>
      </w:r>
      <w:r>
        <w:rPr>
          <w:color w:val="auto"/>
          <w:spacing w:val="-1"/>
          <w:sz w:val="24"/>
          <w:szCs w:val="24"/>
          <w:highlight w:val="none"/>
        </w:rPr>
        <w:t xml:space="preserve"> 作为施工现场组成部分的其他场所包括：</w:t>
      </w:r>
      <w:r>
        <w:rPr>
          <w:color w:val="auto"/>
          <w:spacing w:val="-1"/>
          <w:sz w:val="24"/>
          <w:szCs w:val="24"/>
          <w:highlight w:val="none"/>
          <w:u w:val="single" w:color="auto"/>
        </w:rPr>
        <w:t xml:space="preserve"> 临时设施及永久占地  </w:t>
      </w:r>
      <w:r>
        <w:rPr>
          <w:color w:val="auto"/>
          <w:spacing w:val="-1"/>
          <w:sz w:val="24"/>
          <w:szCs w:val="24"/>
          <w:highlight w:val="none"/>
        </w:rPr>
        <w:t>。</w:t>
      </w:r>
    </w:p>
    <w:p w14:paraId="5375EE8A">
      <w:pPr>
        <w:pStyle w:val="2"/>
        <w:spacing w:before="179" w:line="221" w:lineRule="auto"/>
        <w:ind w:left="537"/>
        <w:rPr>
          <w:color w:val="auto"/>
          <w:sz w:val="24"/>
          <w:szCs w:val="24"/>
          <w:highlight w:val="none"/>
        </w:rPr>
      </w:pPr>
      <w:r>
        <w:rPr>
          <w:color w:val="auto"/>
          <w:highlight w:val="none"/>
        </w:rPr>
        <w:fldChar w:fldCharType="begin"/>
      </w:r>
      <w:r>
        <w:rPr>
          <w:color w:val="auto"/>
          <w:highlight w:val="none"/>
        </w:rPr>
        <w:instrText xml:space="preserve"> HYPERLINK "1.1.3.2" </w:instrText>
      </w:r>
      <w:r>
        <w:rPr>
          <w:color w:val="auto"/>
          <w:highlight w:val="none"/>
        </w:rPr>
        <w:fldChar w:fldCharType="separate"/>
      </w:r>
      <w:r>
        <w:rPr>
          <w:color w:val="auto"/>
          <w:spacing w:val="-2"/>
          <w:sz w:val="24"/>
          <w:szCs w:val="24"/>
          <w:highlight w:val="none"/>
        </w:rPr>
        <w:t>1.1.3.2</w:t>
      </w:r>
      <w:r>
        <w:rPr>
          <w:color w:val="auto"/>
          <w:spacing w:val="-2"/>
          <w:sz w:val="24"/>
          <w:szCs w:val="24"/>
          <w:highlight w:val="none"/>
        </w:rPr>
        <w:fldChar w:fldCharType="end"/>
      </w:r>
      <w:r>
        <w:rPr>
          <w:color w:val="auto"/>
          <w:spacing w:val="-2"/>
          <w:sz w:val="24"/>
          <w:szCs w:val="24"/>
          <w:highlight w:val="none"/>
        </w:rPr>
        <w:t xml:space="preserve"> 永久占地包括：</w:t>
      </w:r>
      <w:r>
        <w:rPr>
          <w:color w:val="auto"/>
          <w:spacing w:val="-2"/>
          <w:sz w:val="24"/>
          <w:szCs w:val="24"/>
          <w:highlight w:val="none"/>
          <w:u w:val="single" w:color="auto"/>
        </w:rPr>
        <w:t xml:space="preserve">       </w:t>
      </w:r>
      <w:r>
        <w:rPr>
          <w:color w:val="auto"/>
          <w:spacing w:val="-2"/>
          <w:sz w:val="24"/>
          <w:szCs w:val="24"/>
          <w:highlight w:val="none"/>
        </w:rPr>
        <w:t>。</w:t>
      </w:r>
    </w:p>
    <w:p w14:paraId="6DECAC60">
      <w:pPr>
        <w:pStyle w:val="2"/>
        <w:spacing w:before="178" w:line="220" w:lineRule="auto"/>
        <w:ind w:left="537"/>
        <w:rPr>
          <w:color w:val="auto"/>
          <w:sz w:val="24"/>
          <w:szCs w:val="24"/>
          <w:highlight w:val="none"/>
        </w:rPr>
      </w:pPr>
      <w:r>
        <w:rPr>
          <w:color w:val="auto"/>
          <w:highlight w:val="none"/>
        </w:rPr>
        <w:fldChar w:fldCharType="begin"/>
      </w:r>
      <w:r>
        <w:rPr>
          <w:color w:val="auto"/>
          <w:highlight w:val="none"/>
        </w:rPr>
        <w:instrText xml:space="preserve"> HYPERLINK "1.1.3.3" </w:instrText>
      </w:r>
      <w:r>
        <w:rPr>
          <w:color w:val="auto"/>
          <w:highlight w:val="none"/>
        </w:rPr>
        <w:fldChar w:fldCharType="separate"/>
      </w:r>
      <w:r>
        <w:rPr>
          <w:color w:val="auto"/>
          <w:spacing w:val="-3"/>
          <w:sz w:val="24"/>
          <w:szCs w:val="24"/>
          <w:highlight w:val="none"/>
        </w:rPr>
        <w:t>1.1.3.3</w:t>
      </w:r>
      <w:r>
        <w:rPr>
          <w:color w:val="auto"/>
          <w:spacing w:val="-3"/>
          <w:sz w:val="24"/>
          <w:szCs w:val="24"/>
          <w:highlight w:val="none"/>
        </w:rPr>
        <w:fldChar w:fldCharType="end"/>
      </w:r>
      <w:r>
        <w:rPr>
          <w:color w:val="auto"/>
          <w:spacing w:val="-3"/>
          <w:sz w:val="24"/>
          <w:szCs w:val="24"/>
          <w:highlight w:val="none"/>
        </w:rPr>
        <w:t xml:space="preserve"> 临时占地包括：</w:t>
      </w:r>
      <w:r>
        <w:rPr>
          <w:color w:val="auto"/>
          <w:spacing w:val="11"/>
          <w:sz w:val="24"/>
          <w:szCs w:val="24"/>
          <w:highlight w:val="none"/>
          <w:u w:val="single" w:color="auto"/>
        </w:rPr>
        <w:t xml:space="preserve">  </w:t>
      </w:r>
      <w:r>
        <w:rPr>
          <w:color w:val="auto"/>
          <w:spacing w:val="-3"/>
          <w:sz w:val="24"/>
          <w:szCs w:val="24"/>
          <w:highlight w:val="none"/>
          <w:u w:val="single" w:color="auto"/>
        </w:rPr>
        <w:t>无</w:t>
      </w:r>
      <w:r>
        <w:rPr>
          <w:color w:val="auto"/>
          <w:spacing w:val="-3"/>
          <w:sz w:val="24"/>
          <w:szCs w:val="24"/>
          <w:highlight w:val="none"/>
        </w:rPr>
        <w:t>。</w:t>
      </w:r>
    </w:p>
    <w:p w14:paraId="482A4B41">
      <w:pPr>
        <w:pStyle w:val="2"/>
        <w:spacing w:before="184" w:line="220" w:lineRule="auto"/>
        <w:ind w:left="537"/>
        <w:rPr>
          <w:color w:val="auto"/>
          <w:sz w:val="24"/>
          <w:szCs w:val="24"/>
          <w:highlight w:val="none"/>
        </w:rPr>
      </w:pPr>
      <w:r>
        <w:rPr>
          <w:color w:val="auto"/>
          <w:spacing w:val="-7"/>
          <w:sz w:val="24"/>
          <w:szCs w:val="24"/>
          <w:highlight w:val="none"/>
        </w:rPr>
        <w:t>1.3</w:t>
      </w:r>
      <w:r>
        <w:rPr>
          <w:color w:val="auto"/>
          <w:spacing w:val="-48"/>
          <w:sz w:val="24"/>
          <w:szCs w:val="24"/>
          <w:highlight w:val="none"/>
        </w:rPr>
        <w:t xml:space="preserve"> </w:t>
      </w:r>
      <w:r>
        <w:rPr>
          <w:color w:val="auto"/>
          <w:spacing w:val="-7"/>
          <w:sz w:val="24"/>
          <w:szCs w:val="24"/>
          <w:highlight w:val="none"/>
        </w:rPr>
        <w:t>法律</w:t>
      </w:r>
    </w:p>
    <w:p w14:paraId="1A0EDEDA">
      <w:pPr>
        <w:pStyle w:val="2"/>
        <w:spacing w:before="182" w:line="354" w:lineRule="auto"/>
        <w:ind w:left="40" w:right="36" w:firstLine="479"/>
        <w:jc w:val="both"/>
        <w:rPr>
          <w:color w:val="auto"/>
          <w:sz w:val="24"/>
          <w:szCs w:val="24"/>
          <w:highlight w:val="none"/>
        </w:rPr>
      </w:pPr>
      <w:r>
        <w:rPr>
          <w:color w:val="auto"/>
          <w:spacing w:val="8"/>
          <w:sz w:val="24"/>
          <w:szCs w:val="24"/>
          <w:highlight w:val="none"/>
        </w:rPr>
        <w:t>适用于合同的其他规范性文件：</w:t>
      </w:r>
      <w:r>
        <w:rPr>
          <w:color w:val="auto"/>
          <w:spacing w:val="8"/>
          <w:sz w:val="24"/>
          <w:szCs w:val="24"/>
          <w:highlight w:val="none"/>
          <w:u w:val="single" w:color="auto"/>
        </w:rPr>
        <w:t>《中华人民共和国建筑法》、</w:t>
      </w:r>
      <w:r>
        <w:rPr>
          <w:color w:val="auto"/>
          <w:spacing w:val="7"/>
          <w:sz w:val="24"/>
          <w:szCs w:val="24"/>
          <w:highlight w:val="none"/>
          <w:u w:val="single" w:color="auto"/>
        </w:rPr>
        <w:t>《中华人民共和国</w:t>
      </w:r>
      <w:r>
        <w:rPr>
          <w:rFonts w:hint="eastAsia"/>
          <w:color w:val="auto"/>
          <w:spacing w:val="7"/>
          <w:sz w:val="24"/>
          <w:szCs w:val="24"/>
          <w:highlight w:val="none"/>
          <w:u w:val="single" w:color="auto"/>
          <w:lang w:val="en-US" w:eastAsia="zh-CN"/>
        </w:rPr>
        <w:t>民法典</w:t>
      </w:r>
      <w:r>
        <w:rPr>
          <w:color w:val="auto"/>
          <w:spacing w:val="1"/>
          <w:sz w:val="24"/>
          <w:szCs w:val="24"/>
          <w:highlight w:val="none"/>
          <w:u w:val="single" w:color="auto"/>
        </w:rPr>
        <w:t>》、《中华人民共和国招标投标法》、《中华人民共和国安全生产法》、《中华人民共和</w:t>
      </w:r>
      <w:r>
        <w:rPr>
          <w:color w:val="auto"/>
          <w:spacing w:val="1"/>
          <w:sz w:val="24"/>
          <w:szCs w:val="24"/>
          <w:highlight w:val="none"/>
        </w:rPr>
        <w:t xml:space="preserve"> </w:t>
      </w:r>
      <w:r>
        <w:rPr>
          <w:color w:val="auto"/>
          <w:sz w:val="24"/>
          <w:szCs w:val="24"/>
          <w:highlight w:val="none"/>
          <w:u w:val="single" w:color="auto"/>
        </w:rPr>
        <w:t>国担保法》、《中华人民共和国反不正当竞争法》、七部委第</w:t>
      </w:r>
      <w:r>
        <w:rPr>
          <w:color w:val="auto"/>
          <w:spacing w:val="46"/>
          <w:sz w:val="24"/>
          <w:szCs w:val="24"/>
          <w:highlight w:val="none"/>
          <w:u w:val="single" w:color="auto"/>
        </w:rPr>
        <w:t xml:space="preserve"> </w:t>
      </w:r>
      <w:r>
        <w:rPr>
          <w:color w:val="auto"/>
          <w:sz w:val="24"/>
          <w:szCs w:val="24"/>
          <w:highlight w:val="none"/>
          <w:u w:val="single" w:color="auto"/>
        </w:rPr>
        <w:t>12 号令《评标委员会和评标</w:t>
      </w:r>
      <w:r>
        <w:rPr>
          <w:color w:val="auto"/>
          <w:sz w:val="24"/>
          <w:szCs w:val="24"/>
          <w:highlight w:val="none"/>
        </w:rPr>
        <w:t xml:space="preserve"> </w:t>
      </w:r>
      <w:r>
        <w:rPr>
          <w:color w:val="auto"/>
          <w:spacing w:val="1"/>
          <w:sz w:val="24"/>
          <w:szCs w:val="24"/>
          <w:highlight w:val="none"/>
          <w:u w:val="single" w:color="auto"/>
        </w:rPr>
        <w:t>方法暂行规定》、《建筑工程质量管理条例》、《建设工程安全生产管理条例》、《江苏省</w:t>
      </w:r>
      <w:r>
        <w:rPr>
          <w:color w:val="auto"/>
          <w:spacing w:val="1"/>
          <w:sz w:val="24"/>
          <w:szCs w:val="24"/>
          <w:highlight w:val="none"/>
        </w:rPr>
        <w:t xml:space="preserve"> </w:t>
      </w:r>
      <w:r>
        <w:rPr>
          <w:color w:val="auto"/>
          <w:sz w:val="24"/>
          <w:szCs w:val="24"/>
          <w:highlight w:val="none"/>
          <w:u w:val="single" w:color="auto"/>
        </w:rPr>
        <w:t>建筑市场管理条例》、《实施工程建设强制性标准监督规定</w:t>
      </w:r>
      <w:r>
        <w:rPr>
          <w:color w:val="auto"/>
          <w:spacing w:val="-1"/>
          <w:sz w:val="24"/>
          <w:szCs w:val="24"/>
          <w:highlight w:val="none"/>
          <w:u w:val="single" w:color="auto"/>
        </w:rPr>
        <w:t>》及其他有关法律、法规</w:t>
      </w:r>
      <w:r>
        <w:rPr>
          <w:color w:val="auto"/>
          <w:spacing w:val="-1"/>
          <w:sz w:val="24"/>
          <w:szCs w:val="24"/>
          <w:highlight w:val="none"/>
        </w:rPr>
        <w:t>。</w:t>
      </w:r>
    </w:p>
    <w:p w14:paraId="76BEF96B">
      <w:pPr>
        <w:pStyle w:val="2"/>
        <w:spacing w:before="33" w:line="220" w:lineRule="auto"/>
        <w:ind w:left="537"/>
        <w:rPr>
          <w:color w:val="auto"/>
          <w:sz w:val="24"/>
          <w:szCs w:val="24"/>
          <w:highlight w:val="none"/>
        </w:rPr>
      </w:pPr>
      <w:r>
        <w:rPr>
          <w:color w:val="auto"/>
          <w:spacing w:val="-3"/>
          <w:sz w:val="24"/>
          <w:szCs w:val="24"/>
          <w:highlight w:val="none"/>
        </w:rPr>
        <w:t>1.4 标准和规范</w:t>
      </w:r>
    </w:p>
    <w:p w14:paraId="55738BA4">
      <w:pPr>
        <w:spacing w:line="220" w:lineRule="auto"/>
        <w:rPr>
          <w:color w:val="auto"/>
          <w:sz w:val="24"/>
          <w:szCs w:val="24"/>
          <w:highlight w:val="none"/>
        </w:rPr>
        <w:sectPr>
          <w:footerReference r:id="rId14" w:type="default"/>
          <w:pgSz w:w="11905" w:h="16840"/>
          <w:pgMar w:top="1136" w:right="950" w:bottom="1067" w:left="1230" w:header="864" w:footer="906" w:gutter="0"/>
          <w:pgNumType w:fmt="decimal"/>
          <w:cols w:space="720" w:num="1"/>
        </w:sectPr>
      </w:pPr>
    </w:p>
    <w:p w14:paraId="1B110A0B">
      <w:pPr>
        <w:pStyle w:val="2"/>
        <w:spacing w:before="197" w:line="220" w:lineRule="auto"/>
        <w:ind w:left="537"/>
        <w:rPr>
          <w:color w:val="auto"/>
          <w:sz w:val="24"/>
          <w:szCs w:val="24"/>
          <w:highlight w:val="none"/>
        </w:rPr>
      </w:pPr>
      <w:r>
        <w:rPr>
          <w:color w:val="auto"/>
          <w:sz w:val="24"/>
          <w:szCs w:val="24"/>
          <w:highlight w:val="none"/>
        </w:rPr>
        <w:t>1.4.1</w:t>
      </w:r>
      <w:r>
        <w:rPr>
          <w:color w:val="auto"/>
          <w:spacing w:val="-50"/>
          <w:sz w:val="24"/>
          <w:szCs w:val="24"/>
          <w:highlight w:val="none"/>
        </w:rPr>
        <w:t xml:space="preserve"> </w:t>
      </w:r>
      <w:r>
        <w:rPr>
          <w:color w:val="auto"/>
          <w:sz w:val="24"/>
          <w:szCs w:val="24"/>
          <w:highlight w:val="none"/>
        </w:rPr>
        <w:t>适用于工程的标准规范包括：</w:t>
      </w:r>
      <w:r>
        <w:rPr>
          <w:color w:val="auto"/>
          <w:sz w:val="24"/>
          <w:szCs w:val="24"/>
          <w:highlight w:val="none"/>
          <w:u w:val="single" w:color="auto"/>
        </w:rPr>
        <w:t>详见竞争性磋商</w:t>
      </w:r>
      <w:r>
        <w:rPr>
          <w:color w:val="auto"/>
          <w:spacing w:val="-1"/>
          <w:sz w:val="24"/>
          <w:szCs w:val="24"/>
          <w:highlight w:val="none"/>
          <w:u w:val="single" w:color="auto"/>
        </w:rPr>
        <w:t>文件。</w:t>
      </w:r>
    </w:p>
    <w:p w14:paraId="04544E4A">
      <w:pPr>
        <w:pStyle w:val="2"/>
        <w:spacing w:before="184" w:line="344" w:lineRule="auto"/>
        <w:ind w:left="523" w:right="2547" w:firstLine="13"/>
        <w:rPr>
          <w:color w:val="auto"/>
          <w:sz w:val="24"/>
          <w:szCs w:val="24"/>
          <w:highlight w:val="none"/>
        </w:rPr>
      </w:pPr>
      <w:r>
        <w:rPr>
          <w:color w:val="auto"/>
          <w:spacing w:val="-3"/>
          <w:sz w:val="24"/>
          <w:szCs w:val="24"/>
          <w:highlight w:val="none"/>
        </w:rPr>
        <w:t>1.4.2 发包人提供国外标准、规范的名称：</w:t>
      </w:r>
      <w:r>
        <w:rPr>
          <w:color w:val="auto"/>
          <w:spacing w:val="-3"/>
          <w:sz w:val="24"/>
          <w:szCs w:val="24"/>
          <w:highlight w:val="none"/>
          <w:u w:val="single" w:color="auto"/>
        </w:rPr>
        <w:t xml:space="preserve">   </w:t>
      </w:r>
      <w:r>
        <w:rPr>
          <w:color w:val="auto"/>
          <w:spacing w:val="-4"/>
          <w:sz w:val="24"/>
          <w:szCs w:val="24"/>
          <w:highlight w:val="none"/>
          <w:u w:val="single" w:color="auto"/>
        </w:rPr>
        <w:t>无</w:t>
      </w:r>
      <w:r>
        <w:rPr>
          <w:color w:val="auto"/>
          <w:sz w:val="24"/>
          <w:szCs w:val="24"/>
          <w:highlight w:val="none"/>
          <w:u w:val="single" w:color="auto"/>
        </w:rPr>
        <w:t xml:space="preserve">           </w:t>
      </w:r>
      <w:r>
        <w:rPr>
          <w:color w:val="auto"/>
          <w:spacing w:val="-4"/>
          <w:sz w:val="24"/>
          <w:szCs w:val="24"/>
          <w:highlight w:val="none"/>
        </w:rPr>
        <w:t>；</w:t>
      </w:r>
      <w:r>
        <w:rPr>
          <w:color w:val="auto"/>
          <w:spacing w:val="1"/>
          <w:sz w:val="24"/>
          <w:szCs w:val="24"/>
          <w:highlight w:val="none"/>
        </w:rPr>
        <w:t xml:space="preserve"> </w:t>
      </w:r>
      <w:r>
        <w:rPr>
          <w:color w:val="auto"/>
          <w:sz w:val="24"/>
          <w:szCs w:val="24"/>
          <w:highlight w:val="none"/>
        </w:rPr>
        <w:t>发包人提供国外标准、规范的份数：</w:t>
      </w:r>
      <w:r>
        <w:rPr>
          <w:color w:val="auto"/>
          <w:sz w:val="24"/>
          <w:szCs w:val="24"/>
          <w:highlight w:val="none"/>
          <w:u w:val="single" w:color="auto"/>
        </w:rPr>
        <w:t xml:space="preserve">    </w:t>
      </w:r>
      <w:r>
        <w:rPr>
          <w:color w:val="auto"/>
          <w:spacing w:val="-1"/>
          <w:sz w:val="24"/>
          <w:szCs w:val="24"/>
          <w:highlight w:val="none"/>
          <w:u w:val="single" w:color="auto"/>
        </w:rPr>
        <w:t xml:space="preserve">  /         </w:t>
      </w:r>
      <w:r>
        <w:rPr>
          <w:color w:val="auto"/>
          <w:spacing w:val="-1"/>
          <w:sz w:val="24"/>
          <w:szCs w:val="24"/>
          <w:highlight w:val="none"/>
        </w:rPr>
        <w:t>；</w:t>
      </w:r>
    </w:p>
    <w:p w14:paraId="79828F47">
      <w:pPr>
        <w:pStyle w:val="2"/>
        <w:spacing w:before="35" w:line="219" w:lineRule="auto"/>
        <w:ind w:left="523"/>
        <w:rPr>
          <w:color w:val="auto"/>
          <w:sz w:val="24"/>
          <w:szCs w:val="24"/>
          <w:highlight w:val="none"/>
        </w:rPr>
      </w:pPr>
      <w:r>
        <w:rPr>
          <w:color w:val="auto"/>
          <w:spacing w:val="-1"/>
          <w:sz w:val="24"/>
          <w:szCs w:val="24"/>
          <w:highlight w:val="none"/>
        </w:rPr>
        <w:t>发包人提供国外标准、规范的名称：</w:t>
      </w:r>
      <w:r>
        <w:rPr>
          <w:color w:val="auto"/>
          <w:spacing w:val="-1"/>
          <w:sz w:val="24"/>
          <w:szCs w:val="24"/>
          <w:highlight w:val="none"/>
          <w:u w:val="single" w:color="auto"/>
        </w:rPr>
        <w:t xml:space="preserve">      /    </w:t>
      </w:r>
      <w:r>
        <w:rPr>
          <w:color w:val="auto"/>
          <w:spacing w:val="-1"/>
          <w:sz w:val="24"/>
          <w:szCs w:val="24"/>
          <w:highlight w:val="none"/>
        </w:rPr>
        <w:t>。</w:t>
      </w:r>
    </w:p>
    <w:p w14:paraId="223014A1">
      <w:pPr>
        <w:pStyle w:val="2"/>
        <w:spacing w:before="184" w:line="220" w:lineRule="auto"/>
        <w:ind w:left="537"/>
        <w:rPr>
          <w:color w:val="auto"/>
          <w:sz w:val="24"/>
          <w:szCs w:val="24"/>
          <w:highlight w:val="none"/>
        </w:rPr>
      </w:pPr>
      <w:r>
        <w:rPr>
          <w:color w:val="auto"/>
          <w:spacing w:val="-1"/>
          <w:sz w:val="24"/>
          <w:szCs w:val="24"/>
          <w:highlight w:val="none"/>
        </w:rPr>
        <w:t>1.4.3</w:t>
      </w:r>
      <w:r>
        <w:rPr>
          <w:color w:val="auto"/>
          <w:spacing w:val="-47"/>
          <w:sz w:val="24"/>
          <w:szCs w:val="24"/>
          <w:highlight w:val="none"/>
        </w:rPr>
        <w:t xml:space="preserve"> </w:t>
      </w:r>
      <w:r>
        <w:rPr>
          <w:color w:val="auto"/>
          <w:spacing w:val="-1"/>
          <w:sz w:val="24"/>
          <w:szCs w:val="24"/>
          <w:highlight w:val="none"/>
        </w:rPr>
        <w:t>发包人对工程的技术标准和功能要求的特</w:t>
      </w:r>
      <w:r>
        <w:rPr>
          <w:color w:val="auto"/>
          <w:spacing w:val="-2"/>
          <w:sz w:val="24"/>
          <w:szCs w:val="24"/>
          <w:highlight w:val="none"/>
        </w:rPr>
        <w:t>殊要求：</w:t>
      </w:r>
      <w:r>
        <w:rPr>
          <w:color w:val="auto"/>
          <w:spacing w:val="-2"/>
          <w:sz w:val="24"/>
          <w:szCs w:val="24"/>
          <w:highlight w:val="none"/>
          <w:u w:val="single" w:color="auto"/>
        </w:rPr>
        <w:t xml:space="preserve"> 无 </w:t>
      </w:r>
      <w:r>
        <w:rPr>
          <w:color w:val="auto"/>
          <w:spacing w:val="-2"/>
          <w:sz w:val="24"/>
          <w:szCs w:val="24"/>
          <w:highlight w:val="none"/>
        </w:rPr>
        <w:t>。</w:t>
      </w:r>
    </w:p>
    <w:p w14:paraId="4DF89D14">
      <w:pPr>
        <w:pStyle w:val="2"/>
        <w:spacing w:before="179" w:line="220" w:lineRule="auto"/>
        <w:ind w:left="537"/>
        <w:rPr>
          <w:color w:val="auto"/>
          <w:sz w:val="24"/>
          <w:szCs w:val="24"/>
          <w:highlight w:val="none"/>
        </w:rPr>
      </w:pPr>
      <w:r>
        <w:rPr>
          <w:color w:val="auto"/>
          <w:spacing w:val="-5"/>
          <w:sz w:val="24"/>
          <w:szCs w:val="24"/>
          <w:highlight w:val="none"/>
        </w:rPr>
        <w:t>1.5 合同文件组成及优先顺序为：</w:t>
      </w:r>
    </w:p>
    <w:p w14:paraId="7D4419ED">
      <w:pPr>
        <w:pStyle w:val="2"/>
        <w:spacing w:before="180" w:line="219" w:lineRule="auto"/>
        <w:ind w:left="562"/>
        <w:rPr>
          <w:color w:val="auto"/>
          <w:sz w:val="24"/>
          <w:szCs w:val="24"/>
          <w:highlight w:val="none"/>
        </w:rPr>
      </w:pPr>
      <w:r>
        <w:rPr>
          <w:color w:val="auto"/>
          <w:spacing w:val="-5"/>
          <w:sz w:val="24"/>
          <w:szCs w:val="24"/>
          <w:highlight w:val="none"/>
          <w:u w:val="single" w:color="auto"/>
        </w:rPr>
        <w:t>(1) 合同协议书；</w:t>
      </w:r>
    </w:p>
    <w:p w14:paraId="12E151AC">
      <w:pPr>
        <w:pStyle w:val="2"/>
        <w:spacing w:before="185" w:line="219" w:lineRule="auto"/>
        <w:ind w:left="562"/>
        <w:rPr>
          <w:color w:val="auto"/>
          <w:sz w:val="24"/>
          <w:szCs w:val="24"/>
          <w:highlight w:val="none"/>
        </w:rPr>
      </w:pPr>
      <w:r>
        <w:rPr>
          <w:color w:val="auto"/>
          <w:spacing w:val="-6"/>
          <w:sz w:val="24"/>
          <w:szCs w:val="24"/>
          <w:highlight w:val="none"/>
          <w:u w:val="single" w:color="auto"/>
        </w:rPr>
        <w:t>(2) 成交通知书；</w:t>
      </w:r>
    </w:p>
    <w:p w14:paraId="2561EA29">
      <w:pPr>
        <w:pStyle w:val="2"/>
        <w:spacing w:before="180" w:line="219" w:lineRule="auto"/>
        <w:ind w:left="562"/>
        <w:rPr>
          <w:color w:val="auto"/>
          <w:sz w:val="24"/>
          <w:szCs w:val="24"/>
          <w:highlight w:val="none"/>
        </w:rPr>
      </w:pPr>
      <w:r>
        <w:rPr>
          <w:color w:val="auto"/>
          <w:spacing w:val="-7"/>
          <w:sz w:val="24"/>
          <w:szCs w:val="24"/>
          <w:highlight w:val="none"/>
          <w:u w:val="single" w:color="auto"/>
        </w:rPr>
        <w:t>(3)</w:t>
      </w:r>
      <w:r>
        <w:rPr>
          <w:color w:val="auto"/>
          <w:spacing w:val="32"/>
          <w:sz w:val="24"/>
          <w:szCs w:val="24"/>
          <w:highlight w:val="none"/>
          <w:u w:val="single" w:color="auto"/>
        </w:rPr>
        <w:t xml:space="preserve"> </w:t>
      </w:r>
      <w:r>
        <w:rPr>
          <w:color w:val="auto"/>
          <w:spacing w:val="-7"/>
          <w:sz w:val="24"/>
          <w:szCs w:val="24"/>
          <w:highlight w:val="none"/>
          <w:u w:val="single" w:color="auto"/>
        </w:rPr>
        <w:t>响应文件及其附件；</w:t>
      </w:r>
    </w:p>
    <w:p w14:paraId="7E367E20">
      <w:pPr>
        <w:pStyle w:val="2"/>
        <w:spacing w:before="185" w:line="219" w:lineRule="auto"/>
        <w:ind w:left="562"/>
        <w:rPr>
          <w:color w:val="auto"/>
          <w:sz w:val="24"/>
          <w:szCs w:val="24"/>
          <w:highlight w:val="none"/>
        </w:rPr>
      </w:pPr>
      <w:r>
        <w:rPr>
          <w:color w:val="auto"/>
          <w:spacing w:val="-4"/>
          <w:sz w:val="24"/>
          <w:szCs w:val="24"/>
          <w:highlight w:val="none"/>
          <w:u w:val="single" w:color="auto"/>
        </w:rPr>
        <w:t>(4) 专用合同条款及其附件；</w:t>
      </w:r>
    </w:p>
    <w:p w14:paraId="2AE35D8D">
      <w:pPr>
        <w:pStyle w:val="2"/>
        <w:spacing w:before="181" w:line="220" w:lineRule="auto"/>
        <w:ind w:left="562"/>
        <w:rPr>
          <w:color w:val="auto"/>
          <w:sz w:val="24"/>
          <w:szCs w:val="24"/>
          <w:highlight w:val="none"/>
        </w:rPr>
      </w:pPr>
      <w:r>
        <w:rPr>
          <w:color w:val="auto"/>
          <w:spacing w:val="-5"/>
          <w:sz w:val="24"/>
          <w:szCs w:val="24"/>
          <w:highlight w:val="none"/>
          <w:u w:val="single" w:color="auto"/>
        </w:rPr>
        <w:t>(5) 通用合同条款；</w:t>
      </w:r>
    </w:p>
    <w:p w14:paraId="7A5033D2">
      <w:pPr>
        <w:pStyle w:val="2"/>
        <w:spacing w:before="179" w:line="220" w:lineRule="auto"/>
        <w:ind w:left="562"/>
        <w:rPr>
          <w:color w:val="auto"/>
          <w:sz w:val="24"/>
          <w:szCs w:val="24"/>
          <w:highlight w:val="none"/>
        </w:rPr>
      </w:pPr>
      <w:r>
        <w:rPr>
          <w:color w:val="auto"/>
          <w:spacing w:val="-4"/>
          <w:sz w:val="24"/>
          <w:szCs w:val="24"/>
          <w:highlight w:val="none"/>
          <w:u w:val="single" w:color="auto"/>
        </w:rPr>
        <w:t>(6) 竞争性磋商文件及澄清；</w:t>
      </w:r>
    </w:p>
    <w:p w14:paraId="551A1673">
      <w:pPr>
        <w:pStyle w:val="2"/>
        <w:spacing w:before="184" w:line="220" w:lineRule="auto"/>
        <w:ind w:left="562"/>
        <w:rPr>
          <w:color w:val="auto"/>
          <w:sz w:val="24"/>
          <w:szCs w:val="24"/>
          <w:highlight w:val="none"/>
        </w:rPr>
      </w:pPr>
      <w:r>
        <w:rPr>
          <w:color w:val="auto"/>
          <w:spacing w:val="-3"/>
          <w:sz w:val="24"/>
          <w:szCs w:val="24"/>
          <w:highlight w:val="none"/>
          <w:u w:val="single" w:color="auto"/>
        </w:rPr>
        <w:t>(7) 标准、规范及有关技术文件；</w:t>
      </w:r>
    </w:p>
    <w:p w14:paraId="62A1DFE0">
      <w:pPr>
        <w:pStyle w:val="2"/>
        <w:spacing w:before="180" w:line="221" w:lineRule="auto"/>
        <w:ind w:left="562"/>
        <w:rPr>
          <w:color w:val="auto"/>
          <w:sz w:val="24"/>
          <w:szCs w:val="24"/>
          <w:highlight w:val="none"/>
        </w:rPr>
      </w:pPr>
      <w:r>
        <w:rPr>
          <w:color w:val="auto"/>
          <w:spacing w:val="-13"/>
          <w:sz w:val="24"/>
          <w:szCs w:val="24"/>
          <w:highlight w:val="none"/>
          <w:u w:val="single" w:color="auto"/>
        </w:rPr>
        <w:t>(8)</w:t>
      </w:r>
      <w:r>
        <w:rPr>
          <w:color w:val="auto"/>
          <w:spacing w:val="36"/>
          <w:sz w:val="24"/>
          <w:szCs w:val="24"/>
          <w:highlight w:val="none"/>
          <w:u w:val="single" w:color="auto"/>
        </w:rPr>
        <w:t xml:space="preserve"> </w:t>
      </w:r>
      <w:r>
        <w:rPr>
          <w:color w:val="auto"/>
          <w:spacing w:val="-13"/>
          <w:sz w:val="24"/>
          <w:szCs w:val="24"/>
          <w:highlight w:val="none"/>
          <w:u w:val="single" w:color="auto"/>
        </w:rPr>
        <w:t>图纸；</w:t>
      </w:r>
    </w:p>
    <w:p w14:paraId="4960B37B">
      <w:pPr>
        <w:pStyle w:val="2"/>
        <w:spacing w:before="177" w:line="220" w:lineRule="auto"/>
        <w:ind w:left="562"/>
        <w:rPr>
          <w:color w:val="auto"/>
          <w:sz w:val="24"/>
          <w:szCs w:val="24"/>
          <w:highlight w:val="none"/>
        </w:rPr>
      </w:pPr>
      <w:r>
        <w:rPr>
          <w:color w:val="auto"/>
          <w:spacing w:val="-4"/>
          <w:sz w:val="24"/>
          <w:szCs w:val="24"/>
          <w:highlight w:val="none"/>
          <w:u w:val="single" w:color="auto"/>
        </w:rPr>
        <w:t>(9) 工程量清单及编制说明；</w:t>
      </w:r>
    </w:p>
    <w:p w14:paraId="23C08105">
      <w:pPr>
        <w:pStyle w:val="2"/>
        <w:spacing w:before="185" w:line="218" w:lineRule="auto"/>
        <w:ind w:left="562"/>
        <w:rPr>
          <w:color w:val="auto"/>
          <w:sz w:val="24"/>
          <w:szCs w:val="24"/>
          <w:highlight w:val="none"/>
        </w:rPr>
      </w:pPr>
      <w:r>
        <w:rPr>
          <w:color w:val="auto"/>
          <w:spacing w:val="-4"/>
          <w:sz w:val="24"/>
          <w:szCs w:val="24"/>
          <w:highlight w:val="none"/>
          <w:u w:val="single" w:color="auto"/>
        </w:rPr>
        <w:t>(10) 工程量报价表（预算书</w:t>
      </w:r>
      <w:r>
        <w:rPr>
          <w:color w:val="auto"/>
          <w:spacing w:val="4"/>
          <w:sz w:val="24"/>
          <w:szCs w:val="24"/>
          <w:highlight w:val="none"/>
          <w:u w:val="single" w:color="auto"/>
        </w:rPr>
        <w:t>）；</w:t>
      </w:r>
    </w:p>
    <w:p w14:paraId="71B70BBE">
      <w:pPr>
        <w:pStyle w:val="2"/>
        <w:spacing w:before="181" w:line="220" w:lineRule="auto"/>
        <w:ind w:left="562"/>
        <w:rPr>
          <w:color w:val="auto"/>
          <w:sz w:val="24"/>
          <w:szCs w:val="24"/>
          <w:highlight w:val="none"/>
        </w:rPr>
      </w:pPr>
      <w:r>
        <w:rPr>
          <w:color w:val="auto"/>
          <w:spacing w:val="-5"/>
          <w:sz w:val="24"/>
          <w:szCs w:val="24"/>
          <w:highlight w:val="none"/>
          <w:u w:val="single" w:color="auto"/>
        </w:rPr>
        <w:t>(11) 其他合同文件。</w:t>
      </w:r>
    </w:p>
    <w:p w14:paraId="614CADA2">
      <w:pPr>
        <w:pStyle w:val="2"/>
        <w:spacing w:before="184" w:line="220" w:lineRule="auto"/>
        <w:ind w:left="537"/>
        <w:rPr>
          <w:color w:val="auto"/>
          <w:sz w:val="24"/>
          <w:szCs w:val="24"/>
          <w:highlight w:val="none"/>
        </w:rPr>
      </w:pPr>
      <w:r>
        <w:rPr>
          <w:color w:val="auto"/>
          <w:spacing w:val="-6"/>
          <w:sz w:val="24"/>
          <w:szCs w:val="24"/>
          <w:highlight w:val="none"/>
        </w:rPr>
        <w:t>1.6</w:t>
      </w:r>
      <w:r>
        <w:rPr>
          <w:color w:val="auto"/>
          <w:spacing w:val="41"/>
          <w:sz w:val="24"/>
          <w:szCs w:val="24"/>
          <w:highlight w:val="none"/>
        </w:rPr>
        <w:t xml:space="preserve"> </w:t>
      </w:r>
      <w:r>
        <w:rPr>
          <w:color w:val="auto"/>
          <w:spacing w:val="-6"/>
          <w:sz w:val="24"/>
          <w:szCs w:val="24"/>
          <w:highlight w:val="none"/>
        </w:rPr>
        <w:t>图纸和承包人文件</w:t>
      </w:r>
    </w:p>
    <w:p w14:paraId="5D33220C">
      <w:pPr>
        <w:pStyle w:val="2"/>
        <w:spacing w:before="180" w:line="219" w:lineRule="auto"/>
        <w:ind w:left="537"/>
        <w:rPr>
          <w:color w:val="auto"/>
          <w:sz w:val="24"/>
          <w:szCs w:val="24"/>
          <w:highlight w:val="none"/>
        </w:rPr>
      </w:pPr>
      <w:r>
        <w:rPr>
          <w:color w:val="auto"/>
          <w:spacing w:val="-6"/>
          <w:sz w:val="24"/>
          <w:szCs w:val="24"/>
          <w:highlight w:val="none"/>
        </w:rPr>
        <w:t>1.6.1</w:t>
      </w:r>
      <w:r>
        <w:rPr>
          <w:color w:val="auto"/>
          <w:spacing w:val="38"/>
          <w:sz w:val="24"/>
          <w:szCs w:val="24"/>
          <w:highlight w:val="none"/>
        </w:rPr>
        <w:t xml:space="preserve"> </w:t>
      </w:r>
      <w:r>
        <w:rPr>
          <w:color w:val="auto"/>
          <w:spacing w:val="-6"/>
          <w:sz w:val="24"/>
          <w:szCs w:val="24"/>
          <w:highlight w:val="none"/>
        </w:rPr>
        <w:t>图纸的提供</w:t>
      </w:r>
    </w:p>
    <w:p w14:paraId="493EE750">
      <w:pPr>
        <w:pStyle w:val="2"/>
        <w:spacing w:before="180" w:line="348" w:lineRule="auto"/>
        <w:ind w:left="43" w:right="35" w:firstLine="480"/>
        <w:rPr>
          <w:color w:val="auto"/>
          <w:sz w:val="24"/>
          <w:szCs w:val="24"/>
          <w:highlight w:val="none"/>
        </w:rPr>
      </w:pPr>
      <w:r>
        <w:rPr>
          <w:color w:val="auto"/>
          <w:spacing w:val="1"/>
          <w:sz w:val="24"/>
          <w:szCs w:val="24"/>
          <w:highlight w:val="none"/>
        </w:rPr>
        <w:t>发包人向承包人提供图纸的期限：</w:t>
      </w:r>
      <w:r>
        <w:rPr>
          <w:color w:val="auto"/>
          <w:spacing w:val="1"/>
          <w:sz w:val="24"/>
          <w:szCs w:val="24"/>
          <w:highlight w:val="none"/>
          <w:u w:val="single" w:color="auto"/>
        </w:rPr>
        <w:t>由承包人按实际施工情况提供工程照片及竣工图，</w:t>
      </w:r>
      <w:r>
        <w:rPr>
          <w:color w:val="auto"/>
          <w:spacing w:val="1"/>
          <w:sz w:val="24"/>
          <w:szCs w:val="24"/>
          <w:highlight w:val="none"/>
        </w:rPr>
        <w:t>经</w:t>
      </w:r>
      <w:r>
        <w:rPr>
          <w:color w:val="auto"/>
          <w:spacing w:val="6"/>
          <w:sz w:val="24"/>
          <w:szCs w:val="24"/>
          <w:highlight w:val="none"/>
        </w:rPr>
        <w:t xml:space="preserve"> </w:t>
      </w:r>
      <w:r>
        <w:rPr>
          <w:color w:val="auto"/>
          <w:spacing w:val="-3"/>
          <w:sz w:val="24"/>
          <w:szCs w:val="24"/>
          <w:highlight w:val="none"/>
        </w:rPr>
        <w:t>发包人及总监确认后，作为竣工结算依据。</w:t>
      </w:r>
    </w:p>
    <w:p w14:paraId="62EF7BE9">
      <w:pPr>
        <w:pStyle w:val="2"/>
        <w:spacing w:before="32" w:line="344" w:lineRule="auto"/>
        <w:ind w:left="41" w:right="39" w:firstLine="482"/>
        <w:rPr>
          <w:color w:val="auto"/>
          <w:sz w:val="24"/>
          <w:szCs w:val="24"/>
          <w:highlight w:val="none"/>
        </w:rPr>
      </w:pPr>
      <w:r>
        <w:rPr>
          <w:color w:val="auto"/>
          <w:spacing w:val="1"/>
          <w:sz w:val="24"/>
          <w:szCs w:val="24"/>
          <w:highlight w:val="none"/>
        </w:rPr>
        <w:t>发包人对图纸的保密要求：</w:t>
      </w:r>
      <w:r>
        <w:rPr>
          <w:color w:val="auto"/>
          <w:spacing w:val="1"/>
          <w:sz w:val="24"/>
          <w:szCs w:val="24"/>
          <w:highlight w:val="none"/>
          <w:u w:val="single" w:color="auto"/>
        </w:rPr>
        <w:t>未经发包人同意不得复制，不得向承包人以外的人员泄露图</w:t>
      </w:r>
      <w:r>
        <w:rPr>
          <w:color w:val="auto"/>
          <w:spacing w:val="2"/>
          <w:sz w:val="24"/>
          <w:szCs w:val="24"/>
          <w:highlight w:val="none"/>
        </w:rPr>
        <w:t xml:space="preserve"> </w:t>
      </w:r>
      <w:r>
        <w:rPr>
          <w:color w:val="auto"/>
          <w:spacing w:val="-2"/>
          <w:sz w:val="24"/>
          <w:szCs w:val="24"/>
          <w:highlight w:val="none"/>
          <w:u w:val="single" w:color="auto"/>
        </w:rPr>
        <w:t>纸的有关内容</w:t>
      </w:r>
      <w:r>
        <w:rPr>
          <w:color w:val="auto"/>
          <w:spacing w:val="-2"/>
          <w:sz w:val="24"/>
          <w:szCs w:val="24"/>
          <w:highlight w:val="none"/>
        </w:rPr>
        <w:t>。</w:t>
      </w:r>
    </w:p>
    <w:p w14:paraId="4BC52C4F">
      <w:pPr>
        <w:pStyle w:val="2"/>
        <w:spacing w:before="39" w:line="219" w:lineRule="auto"/>
        <w:ind w:left="523"/>
        <w:rPr>
          <w:color w:val="auto"/>
          <w:sz w:val="24"/>
          <w:szCs w:val="24"/>
          <w:highlight w:val="none"/>
        </w:rPr>
      </w:pPr>
      <w:r>
        <w:rPr>
          <w:color w:val="auto"/>
          <w:spacing w:val="-1"/>
          <w:sz w:val="24"/>
          <w:szCs w:val="24"/>
          <w:highlight w:val="none"/>
        </w:rPr>
        <w:t>发包人向承包人提供图纸的数量：</w:t>
      </w:r>
      <w:r>
        <w:rPr>
          <w:color w:val="auto"/>
          <w:spacing w:val="-1"/>
          <w:sz w:val="24"/>
          <w:szCs w:val="24"/>
          <w:highlight w:val="none"/>
          <w:u w:val="single" w:color="auto"/>
        </w:rPr>
        <w:t>肆套</w:t>
      </w:r>
      <w:r>
        <w:rPr>
          <w:color w:val="auto"/>
          <w:spacing w:val="-1"/>
          <w:sz w:val="24"/>
          <w:szCs w:val="24"/>
          <w:highlight w:val="none"/>
        </w:rPr>
        <w:t>；</w:t>
      </w:r>
    </w:p>
    <w:p w14:paraId="20A97D17">
      <w:pPr>
        <w:pStyle w:val="2"/>
        <w:spacing w:before="180" w:line="219" w:lineRule="auto"/>
        <w:ind w:left="523"/>
        <w:rPr>
          <w:color w:val="auto"/>
          <w:sz w:val="24"/>
          <w:szCs w:val="24"/>
          <w:highlight w:val="none"/>
        </w:rPr>
      </w:pPr>
      <w:r>
        <w:rPr>
          <w:color w:val="auto"/>
          <w:spacing w:val="-1"/>
          <w:sz w:val="24"/>
          <w:szCs w:val="24"/>
          <w:highlight w:val="none"/>
        </w:rPr>
        <w:t>发包人向承包人提供图纸的内容：</w:t>
      </w:r>
      <w:r>
        <w:rPr>
          <w:color w:val="auto"/>
          <w:spacing w:val="-1"/>
          <w:sz w:val="24"/>
          <w:szCs w:val="24"/>
          <w:highlight w:val="none"/>
          <w:u w:val="single" w:color="auto"/>
        </w:rPr>
        <w:t xml:space="preserve">施工图纸 </w:t>
      </w:r>
      <w:r>
        <w:rPr>
          <w:color w:val="auto"/>
          <w:spacing w:val="-1"/>
          <w:sz w:val="24"/>
          <w:szCs w:val="24"/>
          <w:highlight w:val="none"/>
        </w:rPr>
        <w:t>。</w:t>
      </w:r>
    </w:p>
    <w:p w14:paraId="42ED979B">
      <w:pPr>
        <w:pStyle w:val="2"/>
        <w:spacing w:before="186" w:line="220" w:lineRule="auto"/>
        <w:ind w:left="537"/>
        <w:rPr>
          <w:color w:val="auto"/>
          <w:sz w:val="24"/>
          <w:szCs w:val="24"/>
          <w:highlight w:val="none"/>
        </w:rPr>
      </w:pPr>
      <w:r>
        <w:rPr>
          <w:color w:val="auto"/>
          <w:spacing w:val="-3"/>
          <w:sz w:val="24"/>
          <w:szCs w:val="24"/>
          <w:highlight w:val="none"/>
        </w:rPr>
        <w:t>1.6.2 承包人文件</w:t>
      </w:r>
    </w:p>
    <w:p w14:paraId="56F769F8">
      <w:pPr>
        <w:pStyle w:val="2"/>
        <w:spacing w:before="178" w:line="351" w:lineRule="auto"/>
        <w:ind w:left="39" w:right="38" w:firstLine="493"/>
        <w:rPr>
          <w:color w:val="auto"/>
          <w:sz w:val="24"/>
          <w:szCs w:val="24"/>
          <w:highlight w:val="none"/>
        </w:rPr>
      </w:pPr>
      <w:r>
        <w:rPr>
          <w:color w:val="auto"/>
          <w:spacing w:val="1"/>
          <w:sz w:val="24"/>
          <w:szCs w:val="24"/>
          <w:highlight w:val="none"/>
        </w:rPr>
        <w:t>需要由承包人提供的文件，包括：</w:t>
      </w:r>
      <w:r>
        <w:rPr>
          <w:color w:val="auto"/>
          <w:spacing w:val="1"/>
          <w:sz w:val="24"/>
          <w:szCs w:val="24"/>
          <w:highlight w:val="none"/>
          <w:u w:val="single" w:color="auto"/>
        </w:rPr>
        <w:t>施工组织方案、施工进度计划，材料</w:t>
      </w:r>
      <w:r>
        <w:rPr>
          <w:color w:val="auto"/>
          <w:sz w:val="24"/>
          <w:szCs w:val="24"/>
          <w:highlight w:val="none"/>
          <w:u w:val="single" w:color="auto"/>
        </w:rPr>
        <w:t>计划。已完工程</w:t>
      </w:r>
      <w:r>
        <w:rPr>
          <w:color w:val="auto"/>
          <w:sz w:val="24"/>
          <w:szCs w:val="24"/>
          <w:highlight w:val="none"/>
        </w:rPr>
        <w:t xml:space="preserve"> </w:t>
      </w:r>
      <w:r>
        <w:rPr>
          <w:color w:val="auto"/>
          <w:spacing w:val="1"/>
          <w:sz w:val="24"/>
          <w:szCs w:val="24"/>
          <w:highlight w:val="none"/>
          <w:u w:val="single" w:color="auto"/>
        </w:rPr>
        <w:t>量报表（含工程变更及签证预算）、承包人购材料清单、劳动力及用款计划等及发包人要求</w:t>
      </w:r>
      <w:r>
        <w:rPr>
          <w:color w:val="auto"/>
          <w:spacing w:val="4"/>
          <w:sz w:val="24"/>
          <w:szCs w:val="24"/>
          <w:highlight w:val="none"/>
        </w:rPr>
        <w:t xml:space="preserve"> </w:t>
      </w:r>
      <w:r>
        <w:rPr>
          <w:color w:val="auto"/>
          <w:spacing w:val="-1"/>
          <w:sz w:val="24"/>
          <w:szCs w:val="24"/>
          <w:highlight w:val="none"/>
          <w:u w:val="single" w:color="auto"/>
        </w:rPr>
        <w:t>提供的其他资料；</w:t>
      </w:r>
    </w:p>
    <w:p w14:paraId="7C59ACE7">
      <w:pPr>
        <w:pStyle w:val="2"/>
        <w:spacing w:before="34" w:line="340" w:lineRule="auto"/>
        <w:ind w:left="43" w:right="30" w:firstLine="476"/>
        <w:rPr>
          <w:color w:val="auto"/>
          <w:sz w:val="24"/>
          <w:szCs w:val="24"/>
          <w:highlight w:val="none"/>
        </w:rPr>
      </w:pPr>
      <w:r>
        <w:rPr>
          <w:color w:val="auto"/>
          <w:spacing w:val="-2"/>
          <w:sz w:val="24"/>
          <w:szCs w:val="24"/>
          <w:highlight w:val="none"/>
        </w:rPr>
        <w:t>承包人提供的文件的期限为：</w:t>
      </w:r>
      <w:r>
        <w:rPr>
          <w:color w:val="auto"/>
          <w:spacing w:val="-2"/>
          <w:sz w:val="24"/>
          <w:szCs w:val="24"/>
          <w:highlight w:val="none"/>
          <w:u w:val="single" w:color="auto"/>
        </w:rPr>
        <w:t>合同签订 3 日内分别向发包人及监理人提供详细的施工组</w:t>
      </w:r>
      <w:r>
        <w:rPr>
          <w:color w:val="auto"/>
          <w:spacing w:val="11"/>
          <w:sz w:val="24"/>
          <w:szCs w:val="24"/>
          <w:highlight w:val="none"/>
        </w:rPr>
        <w:t xml:space="preserve"> </w:t>
      </w:r>
      <w:r>
        <w:rPr>
          <w:color w:val="auto"/>
          <w:spacing w:val="-3"/>
          <w:sz w:val="24"/>
          <w:szCs w:val="24"/>
          <w:highlight w:val="none"/>
          <w:u w:val="single" w:color="auto"/>
        </w:rPr>
        <w:t>织方案、施工进度计划及完工时间，进场后 7</w:t>
      </w:r>
      <w:r>
        <w:rPr>
          <w:color w:val="auto"/>
          <w:spacing w:val="35"/>
          <w:sz w:val="24"/>
          <w:szCs w:val="24"/>
          <w:highlight w:val="none"/>
          <w:u w:val="single" w:color="auto"/>
        </w:rPr>
        <w:t xml:space="preserve"> </w:t>
      </w:r>
      <w:r>
        <w:rPr>
          <w:color w:val="auto"/>
          <w:spacing w:val="-3"/>
          <w:sz w:val="24"/>
          <w:szCs w:val="24"/>
          <w:highlight w:val="none"/>
          <w:u w:val="single" w:color="auto"/>
        </w:rPr>
        <w:t>日内提供材</w:t>
      </w:r>
      <w:r>
        <w:rPr>
          <w:color w:val="auto"/>
          <w:spacing w:val="-4"/>
          <w:sz w:val="24"/>
          <w:szCs w:val="24"/>
          <w:highlight w:val="none"/>
          <w:u w:val="single" w:color="auto"/>
        </w:rPr>
        <w:t>料计划。每月 25</w:t>
      </w:r>
      <w:r>
        <w:rPr>
          <w:color w:val="auto"/>
          <w:spacing w:val="36"/>
          <w:sz w:val="24"/>
          <w:szCs w:val="24"/>
          <w:highlight w:val="none"/>
          <w:u w:val="single" w:color="auto"/>
        </w:rPr>
        <w:t xml:space="preserve"> </w:t>
      </w:r>
      <w:r>
        <w:rPr>
          <w:color w:val="auto"/>
          <w:spacing w:val="-4"/>
          <w:sz w:val="24"/>
          <w:szCs w:val="24"/>
          <w:highlight w:val="none"/>
          <w:u w:val="single" w:color="auto"/>
        </w:rPr>
        <w:t>日前分别向发包</w:t>
      </w:r>
    </w:p>
    <w:p w14:paraId="02C07344">
      <w:pPr>
        <w:spacing w:line="340" w:lineRule="auto"/>
        <w:rPr>
          <w:color w:val="auto"/>
          <w:sz w:val="24"/>
          <w:szCs w:val="24"/>
          <w:highlight w:val="none"/>
        </w:rPr>
        <w:sectPr>
          <w:footerReference r:id="rId15" w:type="default"/>
          <w:pgSz w:w="11905" w:h="16840"/>
          <w:pgMar w:top="1136" w:right="950" w:bottom="1067" w:left="1230" w:header="864" w:footer="906" w:gutter="0"/>
          <w:pgNumType w:fmt="decimal"/>
          <w:cols w:space="720" w:num="1"/>
        </w:sectPr>
      </w:pPr>
    </w:p>
    <w:p w14:paraId="524BEC90">
      <w:pPr>
        <w:pStyle w:val="2"/>
        <w:spacing w:before="197" w:line="348" w:lineRule="auto"/>
        <w:ind w:left="39" w:right="226" w:firstLine="1"/>
        <w:rPr>
          <w:color w:val="auto"/>
          <w:sz w:val="24"/>
          <w:szCs w:val="24"/>
          <w:highlight w:val="none"/>
        </w:rPr>
      </w:pPr>
      <w:r>
        <w:rPr>
          <w:color w:val="auto"/>
          <w:spacing w:val="1"/>
          <w:sz w:val="24"/>
          <w:szCs w:val="24"/>
          <w:highlight w:val="none"/>
          <w:u w:val="single" w:color="auto"/>
        </w:rPr>
        <w:t>人及监理人提供下月详细的施工进度计划、已完工程量报表（含工程变更及签证</w:t>
      </w:r>
      <w:r>
        <w:rPr>
          <w:color w:val="auto"/>
          <w:sz w:val="24"/>
          <w:szCs w:val="24"/>
          <w:highlight w:val="none"/>
          <w:u w:val="single" w:color="auto"/>
        </w:rPr>
        <w:t>预算）、承</w:t>
      </w:r>
      <w:r>
        <w:rPr>
          <w:color w:val="auto"/>
          <w:sz w:val="24"/>
          <w:szCs w:val="24"/>
          <w:highlight w:val="none"/>
        </w:rPr>
        <w:t xml:space="preserve"> </w:t>
      </w:r>
      <w:r>
        <w:rPr>
          <w:color w:val="auto"/>
          <w:sz w:val="24"/>
          <w:szCs w:val="24"/>
          <w:highlight w:val="none"/>
          <w:u w:val="single" w:color="auto"/>
        </w:rPr>
        <w:t>包人购材料清单、材料进场计划、劳动力及用款计划等及发包</w:t>
      </w:r>
      <w:r>
        <w:rPr>
          <w:color w:val="auto"/>
          <w:spacing w:val="-1"/>
          <w:sz w:val="24"/>
          <w:szCs w:val="24"/>
          <w:highlight w:val="none"/>
          <w:u w:val="single" w:color="auto"/>
        </w:rPr>
        <w:t>人要求提供的其他资料</w:t>
      </w:r>
      <w:r>
        <w:rPr>
          <w:color w:val="auto"/>
          <w:spacing w:val="-1"/>
          <w:sz w:val="24"/>
          <w:szCs w:val="24"/>
          <w:highlight w:val="none"/>
        </w:rPr>
        <w:t>；</w:t>
      </w:r>
    </w:p>
    <w:p w14:paraId="16C037A6">
      <w:pPr>
        <w:pStyle w:val="2"/>
        <w:spacing w:before="30" w:line="219" w:lineRule="auto"/>
        <w:ind w:left="519"/>
        <w:rPr>
          <w:color w:val="auto"/>
          <w:sz w:val="24"/>
          <w:szCs w:val="24"/>
          <w:highlight w:val="none"/>
        </w:rPr>
      </w:pPr>
      <w:r>
        <w:rPr>
          <w:color w:val="auto"/>
          <w:spacing w:val="-1"/>
          <w:sz w:val="24"/>
          <w:szCs w:val="24"/>
          <w:highlight w:val="none"/>
        </w:rPr>
        <w:t>承包人提供的文件的数量为：</w:t>
      </w:r>
      <w:r>
        <w:rPr>
          <w:color w:val="auto"/>
          <w:spacing w:val="-1"/>
          <w:sz w:val="24"/>
          <w:szCs w:val="24"/>
          <w:highlight w:val="none"/>
          <w:u w:val="single" w:color="auto"/>
        </w:rPr>
        <w:t>叁套</w:t>
      </w:r>
      <w:r>
        <w:rPr>
          <w:color w:val="auto"/>
          <w:spacing w:val="-1"/>
          <w:sz w:val="24"/>
          <w:szCs w:val="24"/>
          <w:highlight w:val="none"/>
        </w:rPr>
        <w:t>；</w:t>
      </w:r>
    </w:p>
    <w:p w14:paraId="77921563">
      <w:pPr>
        <w:pStyle w:val="2"/>
        <w:spacing w:before="180" w:line="219" w:lineRule="auto"/>
        <w:ind w:left="519"/>
        <w:rPr>
          <w:color w:val="auto"/>
          <w:sz w:val="24"/>
          <w:szCs w:val="24"/>
          <w:highlight w:val="none"/>
        </w:rPr>
      </w:pPr>
      <w:r>
        <w:rPr>
          <w:color w:val="auto"/>
          <w:spacing w:val="-1"/>
          <w:sz w:val="24"/>
          <w:szCs w:val="24"/>
          <w:highlight w:val="none"/>
        </w:rPr>
        <w:t>承包人提供的文件的形式为：</w:t>
      </w:r>
      <w:r>
        <w:rPr>
          <w:color w:val="auto"/>
          <w:spacing w:val="-1"/>
          <w:sz w:val="24"/>
          <w:szCs w:val="24"/>
          <w:highlight w:val="none"/>
          <w:u w:val="single" w:color="auto"/>
        </w:rPr>
        <w:t xml:space="preserve">书面文件 </w:t>
      </w:r>
      <w:r>
        <w:rPr>
          <w:color w:val="auto"/>
          <w:spacing w:val="-1"/>
          <w:sz w:val="24"/>
          <w:szCs w:val="24"/>
          <w:highlight w:val="none"/>
        </w:rPr>
        <w:t>；</w:t>
      </w:r>
    </w:p>
    <w:p w14:paraId="4C45DF4C">
      <w:pPr>
        <w:pStyle w:val="2"/>
        <w:spacing w:before="185" w:line="219" w:lineRule="auto"/>
        <w:ind w:left="523"/>
        <w:rPr>
          <w:color w:val="auto"/>
          <w:sz w:val="24"/>
          <w:szCs w:val="24"/>
          <w:highlight w:val="none"/>
        </w:rPr>
      </w:pPr>
      <w:r>
        <w:rPr>
          <w:color w:val="auto"/>
          <w:spacing w:val="-3"/>
          <w:sz w:val="24"/>
          <w:szCs w:val="24"/>
          <w:highlight w:val="none"/>
        </w:rPr>
        <w:t>发包人审批承包人文件的期限：</w:t>
      </w:r>
      <w:r>
        <w:rPr>
          <w:color w:val="auto"/>
          <w:spacing w:val="-3"/>
          <w:sz w:val="24"/>
          <w:szCs w:val="24"/>
          <w:highlight w:val="none"/>
          <w:u w:val="single" w:color="auto"/>
        </w:rPr>
        <w:t>收到书面文件后</w:t>
      </w:r>
      <w:r>
        <w:rPr>
          <w:color w:val="auto"/>
          <w:spacing w:val="-44"/>
          <w:sz w:val="24"/>
          <w:szCs w:val="24"/>
          <w:highlight w:val="none"/>
          <w:u w:val="single" w:color="auto"/>
        </w:rPr>
        <w:t xml:space="preserve"> </w:t>
      </w:r>
      <w:r>
        <w:rPr>
          <w:color w:val="auto"/>
          <w:spacing w:val="-3"/>
          <w:sz w:val="24"/>
          <w:szCs w:val="24"/>
          <w:highlight w:val="none"/>
          <w:u w:val="single" w:color="auto"/>
        </w:rPr>
        <w:t>7 日</w:t>
      </w:r>
      <w:r>
        <w:rPr>
          <w:color w:val="auto"/>
          <w:spacing w:val="-4"/>
          <w:sz w:val="24"/>
          <w:szCs w:val="24"/>
          <w:highlight w:val="none"/>
          <w:u w:val="single" w:color="auto"/>
        </w:rPr>
        <w:t xml:space="preserve">内  </w:t>
      </w:r>
      <w:r>
        <w:rPr>
          <w:color w:val="auto"/>
          <w:spacing w:val="-4"/>
          <w:sz w:val="24"/>
          <w:szCs w:val="24"/>
          <w:highlight w:val="none"/>
        </w:rPr>
        <w:t>。</w:t>
      </w:r>
    </w:p>
    <w:p w14:paraId="0CF607FF">
      <w:pPr>
        <w:pStyle w:val="2"/>
        <w:spacing w:before="180" w:line="220" w:lineRule="auto"/>
        <w:ind w:left="537"/>
        <w:rPr>
          <w:color w:val="auto"/>
          <w:sz w:val="24"/>
          <w:szCs w:val="24"/>
          <w:highlight w:val="none"/>
        </w:rPr>
      </w:pPr>
      <w:r>
        <w:rPr>
          <w:color w:val="auto"/>
          <w:spacing w:val="-3"/>
          <w:sz w:val="24"/>
          <w:szCs w:val="24"/>
          <w:highlight w:val="none"/>
        </w:rPr>
        <w:t>1.6.3 现场图纸准备</w:t>
      </w:r>
    </w:p>
    <w:p w14:paraId="595CB28D">
      <w:pPr>
        <w:pStyle w:val="2"/>
        <w:spacing w:before="180" w:line="348" w:lineRule="auto"/>
        <w:ind w:left="48" w:right="219" w:firstLine="474"/>
        <w:rPr>
          <w:color w:val="auto"/>
          <w:sz w:val="24"/>
          <w:szCs w:val="24"/>
          <w:highlight w:val="none"/>
        </w:rPr>
      </w:pPr>
      <w:r>
        <w:rPr>
          <w:color w:val="auto"/>
          <w:spacing w:val="1"/>
          <w:sz w:val="24"/>
          <w:szCs w:val="24"/>
          <w:highlight w:val="none"/>
        </w:rPr>
        <w:t>关于现场图纸准备的约定：</w:t>
      </w:r>
      <w:r>
        <w:rPr>
          <w:color w:val="auto"/>
          <w:spacing w:val="1"/>
          <w:sz w:val="24"/>
          <w:szCs w:val="24"/>
          <w:highlight w:val="none"/>
          <w:u w:val="single" w:color="auto"/>
        </w:rPr>
        <w:t>承包人应在施工现场保留一套完整图纸，供工程师及有关人</w:t>
      </w:r>
      <w:r>
        <w:rPr>
          <w:color w:val="auto"/>
          <w:spacing w:val="2"/>
          <w:sz w:val="24"/>
          <w:szCs w:val="24"/>
          <w:highlight w:val="none"/>
        </w:rPr>
        <w:t xml:space="preserve"> </w:t>
      </w:r>
      <w:r>
        <w:rPr>
          <w:color w:val="auto"/>
          <w:spacing w:val="-2"/>
          <w:sz w:val="24"/>
          <w:szCs w:val="24"/>
          <w:highlight w:val="none"/>
          <w:u w:val="single" w:color="auto"/>
        </w:rPr>
        <w:t>员进行工程检查时使用</w:t>
      </w:r>
      <w:r>
        <w:rPr>
          <w:color w:val="auto"/>
          <w:spacing w:val="-2"/>
          <w:sz w:val="24"/>
          <w:szCs w:val="24"/>
          <w:highlight w:val="none"/>
        </w:rPr>
        <w:t>。</w:t>
      </w:r>
    </w:p>
    <w:p w14:paraId="70817893">
      <w:pPr>
        <w:pStyle w:val="2"/>
        <w:spacing w:before="29" w:line="222" w:lineRule="auto"/>
        <w:ind w:left="537"/>
        <w:rPr>
          <w:color w:val="auto"/>
          <w:sz w:val="24"/>
          <w:szCs w:val="24"/>
          <w:highlight w:val="none"/>
        </w:rPr>
      </w:pPr>
      <w:r>
        <w:rPr>
          <w:color w:val="auto"/>
          <w:spacing w:val="-7"/>
          <w:sz w:val="24"/>
          <w:szCs w:val="24"/>
          <w:highlight w:val="none"/>
        </w:rPr>
        <w:t>1.7</w:t>
      </w:r>
      <w:r>
        <w:rPr>
          <w:color w:val="auto"/>
          <w:spacing w:val="12"/>
          <w:sz w:val="24"/>
          <w:szCs w:val="24"/>
          <w:highlight w:val="none"/>
        </w:rPr>
        <w:t xml:space="preserve"> </w:t>
      </w:r>
      <w:r>
        <w:rPr>
          <w:color w:val="auto"/>
          <w:spacing w:val="-7"/>
          <w:sz w:val="24"/>
          <w:szCs w:val="24"/>
          <w:highlight w:val="none"/>
        </w:rPr>
        <w:t>联络</w:t>
      </w:r>
    </w:p>
    <w:p w14:paraId="4F6E5B88">
      <w:pPr>
        <w:pStyle w:val="2"/>
        <w:spacing w:before="183" w:line="288" w:lineRule="auto"/>
        <w:ind w:left="42" w:right="247" w:firstLine="495"/>
        <w:rPr>
          <w:color w:val="auto"/>
          <w:sz w:val="24"/>
          <w:szCs w:val="24"/>
          <w:highlight w:val="none"/>
        </w:rPr>
      </w:pPr>
      <w:r>
        <w:rPr>
          <w:color w:val="auto"/>
          <w:spacing w:val="-2"/>
          <w:sz w:val="24"/>
          <w:szCs w:val="24"/>
          <w:highlight w:val="none"/>
        </w:rPr>
        <w:t>1.7.1</w:t>
      </w:r>
      <w:r>
        <w:rPr>
          <w:color w:val="auto"/>
          <w:spacing w:val="-38"/>
          <w:sz w:val="24"/>
          <w:szCs w:val="24"/>
          <w:highlight w:val="none"/>
        </w:rPr>
        <w:t xml:space="preserve"> </w:t>
      </w:r>
      <w:r>
        <w:rPr>
          <w:color w:val="auto"/>
          <w:spacing w:val="-2"/>
          <w:sz w:val="24"/>
          <w:szCs w:val="24"/>
          <w:highlight w:val="none"/>
        </w:rPr>
        <w:t>发包人和承包人应当在</w:t>
      </w:r>
      <w:r>
        <w:rPr>
          <w:color w:val="auto"/>
          <w:spacing w:val="-2"/>
          <w:sz w:val="24"/>
          <w:szCs w:val="24"/>
          <w:highlight w:val="none"/>
          <w:u w:val="single" w:color="auto"/>
        </w:rPr>
        <w:t xml:space="preserve"> 3 </w:t>
      </w:r>
      <w:r>
        <w:rPr>
          <w:color w:val="auto"/>
          <w:spacing w:val="-2"/>
          <w:sz w:val="24"/>
          <w:szCs w:val="24"/>
          <w:highlight w:val="none"/>
        </w:rPr>
        <w:t>天内将与合同有关的通知、批准、证明、证书、指示、</w:t>
      </w:r>
      <w:r>
        <w:rPr>
          <w:color w:val="auto"/>
          <w:sz w:val="24"/>
          <w:szCs w:val="24"/>
          <w:highlight w:val="none"/>
        </w:rPr>
        <w:t xml:space="preserve"> </w:t>
      </w:r>
      <w:r>
        <w:rPr>
          <w:color w:val="auto"/>
          <w:spacing w:val="-1"/>
          <w:sz w:val="24"/>
          <w:szCs w:val="24"/>
          <w:highlight w:val="none"/>
        </w:rPr>
        <w:t>指令、要求、请求、同意、意见、确定和决</w:t>
      </w:r>
      <w:r>
        <w:rPr>
          <w:color w:val="auto"/>
          <w:spacing w:val="-2"/>
          <w:sz w:val="24"/>
          <w:szCs w:val="24"/>
          <w:highlight w:val="none"/>
        </w:rPr>
        <w:t>定等书面函件送达对方当事人。</w:t>
      </w:r>
    </w:p>
    <w:p w14:paraId="107A96D9">
      <w:pPr>
        <w:pStyle w:val="2"/>
        <w:spacing w:before="179" w:line="291" w:lineRule="auto"/>
        <w:ind w:left="523" w:right="2847" w:firstLine="13"/>
        <w:rPr>
          <w:color w:val="auto"/>
          <w:sz w:val="24"/>
          <w:szCs w:val="24"/>
          <w:highlight w:val="none"/>
        </w:rPr>
      </w:pPr>
      <w:r>
        <w:rPr>
          <w:color w:val="auto"/>
          <w:spacing w:val="-2"/>
          <w:sz w:val="24"/>
          <w:szCs w:val="24"/>
          <w:highlight w:val="none"/>
        </w:rPr>
        <w:t>1.7.2 发包人接收文件的地点：</w:t>
      </w:r>
      <w:r>
        <w:rPr>
          <w:color w:val="auto"/>
          <w:spacing w:val="-2"/>
          <w:sz w:val="24"/>
          <w:szCs w:val="24"/>
          <w:highlight w:val="none"/>
          <w:u w:val="single" w:color="auto"/>
        </w:rPr>
        <w:t xml:space="preserve">工地业主办公室  </w:t>
      </w:r>
      <w:r>
        <w:rPr>
          <w:color w:val="auto"/>
          <w:spacing w:val="-3"/>
          <w:sz w:val="24"/>
          <w:szCs w:val="24"/>
          <w:highlight w:val="none"/>
          <w:u w:val="single" w:color="auto"/>
        </w:rPr>
        <w:t xml:space="preserve">         </w:t>
      </w:r>
      <w:r>
        <w:rPr>
          <w:color w:val="auto"/>
          <w:spacing w:val="-3"/>
          <w:sz w:val="24"/>
          <w:szCs w:val="24"/>
          <w:highlight w:val="none"/>
        </w:rPr>
        <w:t>；</w:t>
      </w:r>
      <w:r>
        <w:rPr>
          <w:color w:val="auto"/>
          <w:sz w:val="24"/>
          <w:szCs w:val="24"/>
          <w:highlight w:val="none"/>
        </w:rPr>
        <w:t xml:space="preserve"> </w:t>
      </w:r>
      <w:r>
        <w:rPr>
          <w:color w:val="auto"/>
          <w:spacing w:val="-6"/>
          <w:sz w:val="24"/>
          <w:szCs w:val="24"/>
          <w:highlight w:val="none"/>
        </w:rPr>
        <w:t>发包人指定的接收人为</w:t>
      </w:r>
      <w:r>
        <w:rPr>
          <w:color w:val="auto"/>
          <w:spacing w:val="-3"/>
          <w:sz w:val="24"/>
          <w:szCs w:val="24"/>
          <w:highlight w:val="none"/>
        </w:rPr>
        <w:t>：；</w:t>
      </w:r>
    </w:p>
    <w:p w14:paraId="52E1EA20">
      <w:pPr>
        <w:pStyle w:val="2"/>
        <w:spacing w:before="179" w:line="345" w:lineRule="auto"/>
        <w:ind w:left="519" w:right="2847"/>
        <w:rPr>
          <w:color w:val="auto"/>
          <w:sz w:val="24"/>
          <w:szCs w:val="24"/>
          <w:highlight w:val="none"/>
        </w:rPr>
      </w:pPr>
      <w:r>
        <w:rPr>
          <w:color w:val="auto"/>
          <w:spacing w:val="-2"/>
          <w:sz w:val="24"/>
          <w:szCs w:val="24"/>
          <w:highlight w:val="none"/>
        </w:rPr>
        <w:t>承包人接收文件的地点：</w:t>
      </w:r>
      <w:r>
        <w:rPr>
          <w:color w:val="auto"/>
          <w:spacing w:val="-2"/>
          <w:sz w:val="24"/>
          <w:szCs w:val="24"/>
          <w:highlight w:val="none"/>
          <w:u w:val="single" w:color="auto"/>
        </w:rPr>
        <w:t xml:space="preserve">工地承包人项目部               </w:t>
      </w:r>
      <w:r>
        <w:rPr>
          <w:color w:val="auto"/>
          <w:spacing w:val="-2"/>
          <w:sz w:val="24"/>
          <w:szCs w:val="24"/>
          <w:highlight w:val="none"/>
        </w:rPr>
        <w:t>；</w:t>
      </w:r>
      <w:r>
        <w:rPr>
          <w:color w:val="auto"/>
          <w:spacing w:val="5"/>
          <w:sz w:val="24"/>
          <w:szCs w:val="24"/>
          <w:highlight w:val="none"/>
        </w:rPr>
        <w:t xml:space="preserve"> </w:t>
      </w:r>
      <w:r>
        <w:rPr>
          <w:color w:val="auto"/>
          <w:spacing w:val="-6"/>
          <w:sz w:val="24"/>
          <w:szCs w:val="24"/>
          <w:highlight w:val="none"/>
        </w:rPr>
        <w:t>承包人指定的接收人为</w:t>
      </w:r>
      <w:r>
        <w:rPr>
          <w:color w:val="auto"/>
          <w:spacing w:val="-1"/>
          <w:sz w:val="24"/>
          <w:szCs w:val="24"/>
          <w:highlight w:val="none"/>
        </w:rPr>
        <w:t>：；</w:t>
      </w:r>
    </w:p>
    <w:p w14:paraId="1F2F558B">
      <w:pPr>
        <w:pStyle w:val="2"/>
        <w:spacing w:before="40" w:line="344" w:lineRule="auto"/>
        <w:ind w:left="520" w:right="2847"/>
        <w:rPr>
          <w:color w:val="auto"/>
          <w:sz w:val="24"/>
          <w:szCs w:val="24"/>
          <w:highlight w:val="none"/>
        </w:rPr>
      </w:pPr>
      <w:r>
        <w:rPr>
          <w:color w:val="auto"/>
          <w:spacing w:val="-2"/>
          <w:sz w:val="24"/>
          <w:szCs w:val="24"/>
          <w:highlight w:val="none"/>
        </w:rPr>
        <w:t>监理人接收文件的地点：</w:t>
      </w:r>
      <w:r>
        <w:rPr>
          <w:color w:val="auto"/>
          <w:spacing w:val="-2"/>
          <w:sz w:val="24"/>
          <w:szCs w:val="24"/>
          <w:highlight w:val="none"/>
          <w:u w:val="single" w:color="auto"/>
        </w:rPr>
        <w:t xml:space="preserve">工地监理部办公室               </w:t>
      </w:r>
      <w:r>
        <w:rPr>
          <w:color w:val="auto"/>
          <w:spacing w:val="-2"/>
          <w:sz w:val="24"/>
          <w:szCs w:val="24"/>
          <w:highlight w:val="none"/>
        </w:rPr>
        <w:t>；</w:t>
      </w:r>
      <w:r>
        <w:rPr>
          <w:color w:val="auto"/>
          <w:spacing w:val="4"/>
          <w:sz w:val="24"/>
          <w:szCs w:val="24"/>
          <w:highlight w:val="none"/>
        </w:rPr>
        <w:t xml:space="preserve"> </w:t>
      </w:r>
      <w:r>
        <w:rPr>
          <w:color w:val="auto"/>
          <w:spacing w:val="-4"/>
          <w:sz w:val="24"/>
          <w:szCs w:val="24"/>
          <w:highlight w:val="none"/>
        </w:rPr>
        <w:t>监理人指定的接收人为：。</w:t>
      </w:r>
    </w:p>
    <w:p w14:paraId="7A6DD85B">
      <w:pPr>
        <w:pStyle w:val="2"/>
        <w:spacing w:before="40" w:line="220" w:lineRule="auto"/>
        <w:ind w:left="537"/>
        <w:rPr>
          <w:color w:val="auto"/>
          <w:sz w:val="24"/>
          <w:szCs w:val="24"/>
          <w:highlight w:val="none"/>
        </w:rPr>
      </w:pPr>
      <w:r>
        <w:rPr>
          <w:color w:val="auto"/>
          <w:spacing w:val="-6"/>
          <w:sz w:val="24"/>
          <w:szCs w:val="24"/>
          <w:highlight w:val="none"/>
        </w:rPr>
        <w:t>1.8</w:t>
      </w:r>
      <w:r>
        <w:rPr>
          <w:color w:val="auto"/>
          <w:spacing w:val="17"/>
          <w:sz w:val="24"/>
          <w:szCs w:val="24"/>
          <w:highlight w:val="none"/>
        </w:rPr>
        <w:t xml:space="preserve"> </w:t>
      </w:r>
      <w:r>
        <w:rPr>
          <w:color w:val="auto"/>
          <w:spacing w:val="-6"/>
          <w:sz w:val="24"/>
          <w:szCs w:val="24"/>
          <w:highlight w:val="none"/>
        </w:rPr>
        <w:t>交通运输</w:t>
      </w:r>
    </w:p>
    <w:p w14:paraId="62FFF056">
      <w:pPr>
        <w:pStyle w:val="2"/>
        <w:spacing w:before="179" w:line="220" w:lineRule="auto"/>
        <w:ind w:left="537"/>
        <w:rPr>
          <w:color w:val="auto"/>
          <w:sz w:val="24"/>
          <w:szCs w:val="24"/>
          <w:highlight w:val="none"/>
        </w:rPr>
      </w:pPr>
      <w:r>
        <w:rPr>
          <w:color w:val="auto"/>
          <w:spacing w:val="-5"/>
          <w:sz w:val="24"/>
          <w:szCs w:val="24"/>
          <w:highlight w:val="none"/>
        </w:rPr>
        <w:t>1.8.1</w:t>
      </w:r>
      <w:r>
        <w:rPr>
          <w:color w:val="auto"/>
          <w:spacing w:val="36"/>
          <w:sz w:val="24"/>
          <w:szCs w:val="24"/>
          <w:highlight w:val="none"/>
        </w:rPr>
        <w:t xml:space="preserve"> </w:t>
      </w:r>
      <w:r>
        <w:rPr>
          <w:color w:val="auto"/>
          <w:spacing w:val="-5"/>
          <w:sz w:val="24"/>
          <w:szCs w:val="24"/>
          <w:highlight w:val="none"/>
        </w:rPr>
        <w:t>出入现场的权利</w:t>
      </w:r>
    </w:p>
    <w:p w14:paraId="043D5F09">
      <w:pPr>
        <w:pStyle w:val="2"/>
        <w:spacing w:before="179" w:line="220" w:lineRule="auto"/>
        <w:ind w:left="523"/>
        <w:rPr>
          <w:color w:val="auto"/>
          <w:sz w:val="24"/>
          <w:szCs w:val="24"/>
          <w:highlight w:val="none"/>
        </w:rPr>
      </w:pPr>
      <w:r>
        <w:rPr>
          <w:color w:val="auto"/>
          <w:spacing w:val="-1"/>
          <w:sz w:val="24"/>
          <w:szCs w:val="24"/>
          <w:highlight w:val="none"/>
        </w:rPr>
        <w:t>关于出入现场的权利的约定：</w:t>
      </w:r>
      <w:r>
        <w:rPr>
          <w:color w:val="auto"/>
          <w:spacing w:val="-1"/>
          <w:sz w:val="24"/>
          <w:szCs w:val="24"/>
          <w:highlight w:val="none"/>
          <w:u w:val="single" w:color="auto"/>
        </w:rPr>
        <w:t xml:space="preserve">由承包人统一管理 </w:t>
      </w:r>
      <w:r>
        <w:rPr>
          <w:color w:val="auto"/>
          <w:spacing w:val="-1"/>
          <w:sz w:val="24"/>
          <w:szCs w:val="24"/>
          <w:highlight w:val="none"/>
        </w:rPr>
        <w:t>。</w:t>
      </w:r>
    </w:p>
    <w:p w14:paraId="3D9776C3">
      <w:pPr>
        <w:pStyle w:val="2"/>
        <w:spacing w:before="184" w:line="220" w:lineRule="auto"/>
        <w:ind w:left="537"/>
        <w:rPr>
          <w:color w:val="auto"/>
          <w:sz w:val="24"/>
          <w:szCs w:val="24"/>
          <w:highlight w:val="none"/>
        </w:rPr>
      </w:pPr>
      <w:r>
        <w:rPr>
          <w:color w:val="auto"/>
          <w:spacing w:val="-3"/>
          <w:sz w:val="24"/>
          <w:szCs w:val="24"/>
          <w:highlight w:val="none"/>
        </w:rPr>
        <w:t>1.8.2 场内交通</w:t>
      </w:r>
    </w:p>
    <w:p w14:paraId="5ED3D49D">
      <w:pPr>
        <w:pStyle w:val="2"/>
        <w:spacing w:before="179" w:line="220" w:lineRule="auto"/>
        <w:ind w:left="523"/>
        <w:rPr>
          <w:color w:val="auto"/>
          <w:sz w:val="24"/>
          <w:szCs w:val="24"/>
          <w:highlight w:val="none"/>
        </w:rPr>
      </w:pPr>
      <w:r>
        <w:rPr>
          <w:color w:val="auto"/>
          <w:spacing w:val="-1"/>
          <w:sz w:val="24"/>
          <w:szCs w:val="24"/>
          <w:highlight w:val="none"/>
        </w:rPr>
        <w:t>关于场外交通和场内交通的边界的约定：</w:t>
      </w:r>
      <w:r>
        <w:rPr>
          <w:color w:val="auto"/>
          <w:spacing w:val="-1"/>
          <w:sz w:val="24"/>
          <w:szCs w:val="24"/>
          <w:highlight w:val="none"/>
          <w:u w:val="single" w:color="auto"/>
        </w:rPr>
        <w:t>无</w:t>
      </w:r>
      <w:r>
        <w:rPr>
          <w:color w:val="auto"/>
          <w:spacing w:val="-1"/>
          <w:sz w:val="24"/>
          <w:szCs w:val="24"/>
          <w:highlight w:val="none"/>
        </w:rPr>
        <w:t>。</w:t>
      </w:r>
    </w:p>
    <w:p w14:paraId="5FA46E58">
      <w:pPr>
        <w:pStyle w:val="2"/>
        <w:spacing w:before="180" w:line="219" w:lineRule="auto"/>
        <w:jc w:val="right"/>
        <w:rPr>
          <w:color w:val="auto"/>
          <w:sz w:val="24"/>
          <w:szCs w:val="24"/>
          <w:highlight w:val="none"/>
        </w:rPr>
      </w:pPr>
      <w:r>
        <w:rPr>
          <w:color w:val="auto"/>
          <w:spacing w:val="1"/>
          <w:sz w:val="24"/>
          <w:szCs w:val="24"/>
          <w:highlight w:val="none"/>
        </w:rPr>
        <w:t>关于发包人向承包人免费提供满足工程施工需要的场内道路和交通设施的约定：</w:t>
      </w:r>
      <w:r>
        <w:rPr>
          <w:color w:val="auto"/>
          <w:spacing w:val="-20"/>
          <w:sz w:val="24"/>
          <w:szCs w:val="24"/>
          <w:highlight w:val="none"/>
        </w:rPr>
        <w:t xml:space="preserve"> </w:t>
      </w:r>
      <w:r>
        <w:rPr>
          <w:color w:val="auto"/>
          <w:spacing w:val="1"/>
          <w:sz w:val="24"/>
          <w:szCs w:val="24"/>
          <w:highlight w:val="none"/>
          <w:u w:val="single" w:color="auto"/>
        </w:rPr>
        <w:t xml:space="preserve">现状 </w:t>
      </w:r>
      <w:r>
        <w:rPr>
          <w:color w:val="auto"/>
          <w:spacing w:val="1"/>
          <w:sz w:val="24"/>
          <w:szCs w:val="24"/>
          <w:highlight w:val="none"/>
        </w:rPr>
        <w:t>。</w:t>
      </w:r>
    </w:p>
    <w:p w14:paraId="3009FC99">
      <w:pPr>
        <w:pStyle w:val="2"/>
        <w:spacing w:before="185" w:line="220" w:lineRule="auto"/>
        <w:ind w:left="537"/>
        <w:rPr>
          <w:color w:val="auto"/>
          <w:sz w:val="24"/>
          <w:szCs w:val="24"/>
          <w:highlight w:val="none"/>
        </w:rPr>
      </w:pPr>
      <w:r>
        <w:rPr>
          <w:color w:val="auto"/>
          <w:spacing w:val="-3"/>
          <w:sz w:val="24"/>
          <w:szCs w:val="24"/>
          <w:highlight w:val="none"/>
        </w:rPr>
        <w:t>1.8.3</w:t>
      </w:r>
      <w:r>
        <w:rPr>
          <w:color w:val="auto"/>
          <w:spacing w:val="-43"/>
          <w:sz w:val="24"/>
          <w:szCs w:val="24"/>
          <w:highlight w:val="none"/>
        </w:rPr>
        <w:t xml:space="preserve"> </w:t>
      </w:r>
      <w:r>
        <w:rPr>
          <w:color w:val="auto"/>
          <w:spacing w:val="-3"/>
          <w:sz w:val="24"/>
          <w:szCs w:val="24"/>
          <w:highlight w:val="none"/>
        </w:rPr>
        <w:t>超大件和超重件的运输</w:t>
      </w:r>
    </w:p>
    <w:p w14:paraId="5091F31F">
      <w:pPr>
        <w:pStyle w:val="2"/>
        <w:spacing w:before="179" w:line="349" w:lineRule="auto"/>
        <w:ind w:left="40" w:right="215" w:firstLine="479"/>
        <w:rPr>
          <w:color w:val="auto"/>
          <w:sz w:val="24"/>
          <w:szCs w:val="24"/>
          <w:highlight w:val="none"/>
        </w:rPr>
      </w:pPr>
      <w:r>
        <w:rPr>
          <w:color w:val="auto"/>
          <w:spacing w:val="1"/>
          <w:sz w:val="24"/>
          <w:szCs w:val="24"/>
          <w:highlight w:val="none"/>
        </w:rPr>
        <w:t>运输超大件或超重件所需的道路和桥梁临时加固改造费用和其他有关费用由</w:t>
      </w:r>
      <w:r>
        <w:rPr>
          <w:color w:val="auto"/>
          <w:spacing w:val="1"/>
          <w:sz w:val="24"/>
          <w:szCs w:val="24"/>
          <w:highlight w:val="none"/>
          <w:u w:val="single" w:color="auto"/>
        </w:rPr>
        <w:t xml:space="preserve"> 承包人 </w:t>
      </w:r>
      <w:r>
        <w:rPr>
          <w:color w:val="auto"/>
          <w:spacing w:val="1"/>
          <w:sz w:val="24"/>
          <w:szCs w:val="24"/>
          <w:highlight w:val="none"/>
        </w:rPr>
        <w:t>承</w:t>
      </w:r>
      <w:r>
        <w:rPr>
          <w:color w:val="auto"/>
          <w:spacing w:val="9"/>
          <w:sz w:val="24"/>
          <w:szCs w:val="24"/>
          <w:highlight w:val="none"/>
        </w:rPr>
        <w:t xml:space="preserve"> </w:t>
      </w:r>
      <w:r>
        <w:rPr>
          <w:color w:val="auto"/>
          <w:spacing w:val="-12"/>
          <w:sz w:val="24"/>
          <w:szCs w:val="24"/>
          <w:highlight w:val="none"/>
        </w:rPr>
        <w:t>担。</w:t>
      </w:r>
    </w:p>
    <w:p w14:paraId="4CB482A5">
      <w:pPr>
        <w:pStyle w:val="2"/>
        <w:spacing w:before="28" w:line="220" w:lineRule="auto"/>
        <w:ind w:left="537"/>
        <w:rPr>
          <w:color w:val="auto"/>
          <w:sz w:val="24"/>
          <w:szCs w:val="24"/>
          <w:highlight w:val="none"/>
        </w:rPr>
      </w:pPr>
      <w:r>
        <w:rPr>
          <w:color w:val="auto"/>
          <w:spacing w:val="-6"/>
          <w:sz w:val="24"/>
          <w:szCs w:val="24"/>
          <w:highlight w:val="none"/>
        </w:rPr>
        <w:t>1.9</w:t>
      </w:r>
      <w:r>
        <w:rPr>
          <w:color w:val="auto"/>
          <w:spacing w:val="17"/>
          <w:sz w:val="24"/>
          <w:szCs w:val="24"/>
          <w:highlight w:val="none"/>
        </w:rPr>
        <w:t xml:space="preserve"> </w:t>
      </w:r>
      <w:r>
        <w:rPr>
          <w:color w:val="auto"/>
          <w:spacing w:val="-6"/>
          <w:sz w:val="24"/>
          <w:szCs w:val="24"/>
          <w:highlight w:val="none"/>
        </w:rPr>
        <w:t>知识产权</w:t>
      </w:r>
    </w:p>
    <w:p w14:paraId="0958395B">
      <w:pPr>
        <w:pStyle w:val="2"/>
        <w:spacing w:before="179" w:line="313" w:lineRule="auto"/>
        <w:ind w:left="39" w:right="220" w:firstLine="498"/>
        <w:rPr>
          <w:color w:val="auto"/>
          <w:sz w:val="24"/>
          <w:szCs w:val="24"/>
          <w:highlight w:val="none"/>
        </w:rPr>
      </w:pPr>
      <w:r>
        <w:rPr>
          <w:color w:val="auto"/>
          <w:spacing w:val="1"/>
          <w:sz w:val="24"/>
          <w:szCs w:val="24"/>
          <w:highlight w:val="none"/>
        </w:rPr>
        <w:t>1.9.1 关于发包人提供给承包人的图纸、发包人</w:t>
      </w:r>
      <w:r>
        <w:rPr>
          <w:color w:val="auto"/>
          <w:sz w:val="24"/>
          <w:szCs w:val="24"/>
          <w:highlight w:val="none"/>
        </w:rPr>
        <w:t xml:space="preserve">为实施工程自行编制或委托编制的技术 </w:t>
      </w:r>
      <w:r>
        <w:rPr>
          <w:color w:val="auto"/>
          <w:spacing w:val="1"/>
          <w:sz w:val="24"/>
          <w:szCs w:val="24"/>
          <w:highlight w:val="none"/>
        </w:rPr>
        <w:t>规范以及反映发包人关于合同要求或其他类似性质的文件的著作权的归属：</w:t>
      </w:r>
      <w:r>
        <w:rPr>
          <w:color w:val="auto"/>
          <w:spacing w:val="1"/>
          <w:sz w:val="24"/>
          <w:szCs w:val="24"/>
          <w:highlight w:val="none"/>
          <w:u w:val="single" w:color="auto"/>
        </w:rPr>
        <w:t>发包人</w:t>
      </w:r>
      <w:r>
        <w:rPr>
          <w:color w:val="auto"/>
          <w:spacing w:val="1"/>
          <w:sz w:val="24"/>
          <w:szCs w:val="24"/>
          <w:highlight w:val="none"/>
        </w:rPr>
        <w:t>。关于发</w:t>
      </w:r>
      <w:r>
        <w:rPr>
          <w:color w:val="auto"/>
          <w:spacing w:val="2"/>
          <w:sz w:val="24"/>
          <w:szCs w:val="24"/>
          <w:highlight w:val="none"/>
        </w:rPr>
        <w:t xml:space="preserve"> </w:t>
      </w:r>
      <w:r>
        <w:rPr>
          <w:color w:val="auto"/>
          <w:spacing w:val="-1"/>
          <w:sz w:val="24"/>
          <w:szCs w:val="24"/>
          <w:highlight w:val="none"/>
        </w:rPr>
        <w:t xml:space="preserve">包人提供的上述文件的使用限制的要求： </w:t>
      </w:r>
      <w:r>
        <w:rPr>
          <w:color w:val="auto"/>
          <w:spacing w:val="-99"/>
          <w:sz w:val="24"/>
          <w:szCs w:val="24"/>
          <w:highlight w:val="none"/>
          <w:u w:val="single" w:color="auto"/>
        </w:rPr>
        <w:t xml:space="preserve"> </w:t>
      </w:r>
      <w:r>
        <w:rPr>
          <w:color w:val="auto"/>
          <w:spacing w:val="-1"/>
          <w:sz w:val="24"/>
          <w:szCs w:val="24"/>
          <w:highlight w:val="none"/>
          <w:u w:val="single" w:color="auto"/>
        </w:rPr>
        <w:t>适用本工程、严禁外流</w:t>
      </w:r>
      <w:r>
        <w:rPr>
          <w:color w:val="auto"/>
          <w:spacing w:val="-1"/>
          <w:sz w:val="24"/>
          <w:szCs w:val="24"/>
          <w:highlight w:val="none"/>
        </w:rPr>
        <w:t>。</w:t>
      </w:r>
    </w:p>
    <w:p w14:paraId="39945DA0">
      <w:pPr>
        <w:pStyle w:val="2"/>
        <w:spacing w:before="180" w:line="220" w:lineRule="auto"/>
        <w:ind w:left="537"/>
        <w:rPr>
          <w:color w:val="auto"/>
          <w:sz w:val="24"/>
          <w:szCs w:val="24"/>
          <w:highlight w:val="none"/>
        </w:rPr>
      </w:pPr>
      <w:r>
        <w:rPr>
          <w:color w:val="auto"/>
          <w:spacing w:val="-1"/>
          <w:sz w:val="24"/>
          <w:szCs w:val="24"/>
          <w:highlight w:val="none"/>
        </w:rPr>
        <w:t>1.9.2 关于承包人为实施工程所编制文件的著作权的归属：</w:t>
      </w:r>
      <w:r>
        <w:rPr>
          <w:color w:val="auto"/>
          <w:spacing w:val="-1"/>
          <w:sz w:val="24"/>
          <w:szCs w:val="24"/>
          <w:highlight w:val="none"/>
          <w:u w:val="single" w:color="auto"/>
        </w:rPr>
        <w:t xml:space="preserve"> 发包人</w:t>
      </w:r>
      <w:r>
        <w:rPr>
          <w:color w:val="auto"/>
          <w:spacing w:val="-1"/>
          <w:sz w:val="24"/>
          <w:szCs w:val="24"/>
          <w:highlight w:val="none"/>
        </w:rPr>
        <w:t>。</w:t>
      </w:r>
    </w:p>
    <w:p w14:paraId="4131C8DC">
      <w:pPr>
        <w:spacing w:line="220" w:lineRule="auto"/>
        <w:rPr>
          <w:color w:val="auto"/>
          <w:sz w:val="24"/>
          <w:szCs w:val="24"/>
          <w:highlight w:val="none"/>
        </w:rPr>
        <w:sectPr>
          <w:headerReference r:id="rId16" w:type="default"/>
          <w:footerReference r:id="rId17" w:type="default"/>
          <w:pgSz w:w="11905" w:h="16840"/>
          <w:pgMar w:top="1136" w:right="770" w:bottom="1067" w:left="1230" w:header="864" w:footer="906" w:gutter="0"/>
          <w:pgNumType w:fmt="decimal"/>
          <w:cols w:space="720" w:num="1"/>
        </w:sectPr>
      </w:pPr>
    </w:p>
    <w:p w14:paraId="7789AD6F">
      <w:pPr>
        <w:pStyle w:val="2"/>
        <w:spacing w:before="197" w:line="219" w:lineRule="auto"/>
        <w:ind w:left="523"/>
        <w:rPr>
          <w:color w:val="auto"/>
          <w:sz w:val="24"/>
          <w:szCs w:val="24"/>
          <w:highlight w:val="none"/>
        </w:rPr>
      </w:pPr>
      <w:r>
        <w:rPr>
          <w:color w:val="auto"/>
          <w:sz w:val="24"/>
          <w:szCs w:val="24"/>
          <w:highlight w:val="none"/>
        </w:rPr>
        <w:t>关于承包人提供的上述文件的使用限制的要</w:t>
      </w:r>
      <w:r>
        <w:rPr>
          <w:color w:val="auto"/>
          <w:spacing w:val="-1"/>
          <w:sz w:val="24"/>
          <w:szCs w:val="24"/>
          <w:highlight w:val="none"/>
        </w:rPr>
        <w:t>求：</w:t>
      </w:r>
      <w:r>
        <w:rPr>
          <w:color w:val="auto"/>
          <w:spacing w:val="-1"/>
          <w:sz w:val="24"/>
          <w:szCs w:val="24"/>
          <w:highlight w:val="none"/>
          <w:u w:val="single" w:color="auto"/>
        </w:rPr>
        <w:t>适用本工程、严禁外流</w:t>
      </w:r>
      <w:r>
        <w:rPr>
          <w:color w:val="auto"/>
          <w:spacing w:val="-1"/>
          <w:sz w:val="24"/>
          <w:szCs w:val="24"/>
          <w:highlight w:val="none"/>
        </w:rPr>
        <w:t>。</w:t>
      </w:r>
    </w:p>
    <w:p w14:paraId="3C204279">
      <w:pPr>
        <w:pStyle w:val="2"/>
        <w:spacing w:before="186" w:line="344" w:lineRule="auto"/>
        <w:ind w:left="68" w:right="311" w:firstLine="469"/>
        <w:rPr>
          <w:color w:val="auto"/>
          <w:sz w:val="24"/>
          <w:szCs w:val="24"/>
          <w:highlight w:val="none"/>
        </w:rPr>
      </w:pPr>
      <w:r>
        <w:rPr>
          <w:color w:val="auto"/>
          <w:spacing w:val="-1"/>
          <w:sz w:val="24"/>
          <w:szCs w:val="24"/>
          <w:highlight w:val="none"/>
        </w:rPr>
        <w:t>1.9.3 承包人在施工过程中所采用的专利、专有技术、技术秘密的使用费的承担方式：</w:t>
      </w:r>
      <w:r>
        <w:rPr>
          <w:color w:val="auto"/>
          <w:spacing w:val="10"/>
          <w:sz w:val="24"/>
          <w:szCs w:val="24"/>
          <w:highlight w:val="none"/>
        </w:rPr>
        <w:t xml:space="preserve"> </w:t>
      </w:r>
      <w:r>
        <w:rPr>
          <w:color w:val="auto"/>
          <w:spacing w:val="-6"/>
          <w:sz w:val="24"/>
          <w:szCs w:val="24"/>
          <w:highlight w:val="none"/>
          <w:u w:val="single" w:color="auto"/>
        </w:rPr>
        <w:t>由承包人承担</w:t>
      </w:r>
      <w:r>
        <w:rPr>
          <w:color w:val="auto"/>
          <w:spacing w:val="-6"/>
          <w:sz w:val="24"/>
          <w:szCs w:val="24"/>
          <w:highlight w:val="none"/>
        </w:rPr>
        <w:t>。</w:t>
      </w:r>
    </w:p>
    <w:p w14:paraId="0E62FFBB">
      <w:pPr>
        <w:pStyle w:val="2"/>
        <w:spacing w:before="35" w:line="220" w:lineRule="auto"/>
        <w:ind w:left="522"/>
        <w:outlineLvl w:val="2"/>
        <w:rPr>
          <w:color w:val="auto"/>
          <w:sz w:val="24"/>
          <w:szCs w:val="24"/>
          <w:highlight w:val="none"/>
        </w:rPr>
      </w:pPr>
      <w:r>
        <w:rPr>
          <w:b/>
          <w:bCs/>
          <w:color w:val="auto"/>
          <w:spacing w:val="-7"/>
          <w:sz w:val="24"/>
          <w:szCs w:val="24"/>
          <w:highlight w:val="none"/>
        </w:rPr>
        <w:t>2.</w:t>
      </w:r>
      <w:r>
        <w:rPr>
          <w:color w:val="auto"/>
          <w:spacing w:val="18"/>
          <w:sz w:val="24"/>
          <w:szCs w:val="24"/>
          <w:highlight w:val="none"/>
        </w:rPr>
        <w:t xml:space="preserve"> </w:t>
      </w:r>
      <w:r>
        <w:rPr>
          <w:b/>
          <w:bCs/>
          <w:color w:val="auto"/>
          <w:spacing w:val="-7"/>
          <w:sz w:val="24"/>
          <w:szCs w:val="24"/>
          <w:highlight w:val="none"/>
        </w:rPr>
        <w:t>发包人</w:t>
      </w:r>
    </w:p>
    <w:p w14:paraId="25F03C4D">
      <w:pPr>
        <w:pStyle w:val="2"/>
        <w:spacing w:before="184" w:line="344" w:lineRule="auto"/>
        <w:ind w:left="522" w:right="7749"/>
        <w:rPr>
          <w:color w:val="auto"/>
          <w:sz w:val="24"/>
          <w:szCs w:val="24"/>
          <w:highlight w:val="none"/>
        </w:rPr>
      </w:pPr>
      <w:r>
        <w:rPr>
          <w:color w:val="auto"/>
          <w:spacing w:val="-4"/>
          <w:sz w:val="24"/>
          <w:szCs w:val="24"/>
          <w:highlight w:val="none"/>
        </w:rPr>
        <w:t>2.1</w:t>
      </w:r>
      <w:r>
        <w:rPr>
          <w:color w:val="auto"/>
          <w:spacing w:val="18"/>
          <w:sz w:val="24"/>
          <w:szCs w:val="24"/>
          <w:highlight w:val="none"/>
        </w:rPr>
        <w:t xml:space="preserve"> </w:t>
      </w:r>
      <w:r>
        <w:rPr>
          <w:color w:val="auto"/>
          <w:spacing w:val="-4"/>
          <w:sz w:val="24"/>
          <w:szCs w:val="24"/>
          <w:highlight w:val="none"/>
        </w:rPr>
        <w:t>发包人代表</w:t>
      </w:r>
      <w:r>
        <w:rPr>
          <w:color w:val="auto"/>
          <w:sz w:val="24"/>
          <w:szCs w:val="24"/>
          <w:highlight w:val="none"/>
        </w:rPr>
        <w:t xml:space="preserve"> </w:t>
      </w:r>
      <w:r>
        <w:rPr>
          <w:color w:val="auto"/>
          <w:spacing w:val="-10"/>
          <w:sz w:val="24"/>
          <w:szCs w:val="24"/>
          <w:highlight w:val="none"/>
        </w:rPr>
        <w:t>发包人代表：</w:t>
      </w:r>
    </w:p>
    <w:p w14:paraId="6D93DA32">
      <w:pPr>
        <w:pStyle w:val="2"/>
        <w:spacing w:before="34" w:line="220" w:lineRule="auto"/>
        <w:ind w:left="519"/>
        <w:rPr>
          <w:color w:val="auto"/>
          <w:sz w:val="24"/>
          <w:szCs w:val="24"/>
          <w:highlight w:val="none"/>
        </w:rPr>
      </w:pPr>
      <w:r>
        <w:rPr>
          <w:color w:val="auto"/>
          <w:spacing w:val="-8"/>
          <w:sz w:val="24"/>
          <w:szCs w:val="24"/>
          <w:highlight w:val="none"/>
        </w:rPr>
        <w:t>姓</w:t>
      </w:r>
      <w:r>
        <w:rPr>
          <w:color w:val="auto"/>
          <w:spacing w:val="3"/>
          <w:sz w:val="24"/>
          <w:szCs w:val="24"/>
          <w:highlight w:val="none"/>
        </w:rPr>
        <w:t xml:space="preserve">    </w:t>
      </w:r>
      <w:r>
        <w:rPr>
          <w:color w:val="auto"/>
          <w:spacing w:val="-8"/>
          <w:sz w:val="24"/>
          <w:szCs w:val="24"/>
          <w:highlight w:val="none"/>
        </w:rPr>
        <w:t>名</w:t>
      </w:r>
      <w:r>
        <w:rPr>
          <w:color w:val="auto"/>
          <w:spacing w:val="-3"/>
          <w:sz w:val="24"/>
          <w:szCs w:val="24"/>
          <w:highlight w:val="none"/>
        </w:rPr>
        <w:t>：</w:t>
      </w:r>
      <w:r>
        <w:rPr>
          <w:color w:val="auto"/>
          <w:sz w:val="24"/>
          <w:szCs w:val="24"/>
          <w:highlight w:val="none"/>
          <w:u w:val="single" w:color="auto"/>
        </w:rPr>
        <w:t xml:space="preserve">   </w:t>
      </w:r>
      <w:r>
        <w:rPr>
          <w:color w:val="auto"/>
          <w:spacing w:val="-3"/>
          <w:sz w:val="24"/>
          <w:szCs w:val="24"/>
          <w:highlight w:val="none"/>
        </w:rPr>
        <w:t>；</w:t>
      </w:r>
    </w:p>
    <w:p w14:paraId="3C1E8CBA">
      <w:pPr>
        <w:pStyle w:val="2"/>
        <w:spacing w:before="184" w:line="220" w:lineRule="auto"/>
        <w:ind w:left="526"/>
        <w:rPr>
          <w:color w:val="auto"/>
          <w:sz w:val="24"/>
          <w:szCs w:val="24"/>
          <w:highlight w:val="none"/>
        </w:rPr>
      </w:pPr>
      <w:r>
        <w:rPr>
          <w:color w:val="auto"/>
          <w:spacing w:val="-4"/>
          <w:sz w:val="24"/>
          <w:szCs w:val="24"/>
          <w:highlight w:val="none"/>
        </w:rPr>
        <w:t>身份证号</w:t>
      </w:r>
      <w:r>
        <w:rPr>
          <w:color w:val="auto"/>
          <w:spacing w:val="-1"/>
          <w:sz w:val="24"/>
          <w:szCs w:val="24"/>
          <w:highlight w:val="none"/>
        </w:rPr>
        <w:t>：</w:t>
      </w:r>
      <w:r>
        <w:rPr>
          <w:color w:val="auto"/>
          <w:sz w:val="24"/>
          <w:szCs w:val="24"/>
          <w:highlight w:val="none"/>
          <w:u w:val="single" w:color="auto"/>
        </w:rPr>
        <w:t xml:space="preserve">  </w:t>
      </w:r>
      <w:r>
        <w:rPr>
          <w:color w:val="auto"/>
          <w:spacing w:val="-1"/>
          <w:sz w:val="24"/>
          <w:szCs w:val="24"/>
          <w:highlight w:val="none"/>
        </w:rPr>
        <w:t>；</w:t>
      </w:r>
    </w:p>
    <w:p w14:paraId="2FC410F8">
      <w:pPr>
        <w:pStyle w:val="2"/>
        <w:spacing w:before="180" w:line="349" w:lineRule="auto"/>
        <w:ind w:left="520" w:right="7564"/>
        <w:rPr>
          <w:color w:val="auto"/>
          <w:sz w:val="24"/>
          <w:szCs w:val="24"/>
          <w:highlight w:val="none"/>
        </w:rPr>
      </w:pPr>
      <w:r>
        <w:rPr>
          <w:color w:val="auto"/>
          <w:spacing w:val="-8"/>
          <w:sz w:val="24"/>
          <w:szCs w:val="24"/>
          <w:highlight w:val="none"/>
        </w:rPr>
        <w:t>职</w:t>
      </w:r>
      <w:r>
        <w:rPr>
          <w:color w:val="auto"/>
          <w:spacing w:val="2"/>
          <w:sz w:val="24"/>
          <w:szCs w:val="24"/>
          <w:highlight w:val="none"/>
        </w:rPr>
        <w:t xml:space="preserve">    </w:t>
      </w:r>
      <w:r>
        <w:rPr>
          <w:color w:val="auto"/>
          <w:spacing w:val="-8"/>
          <w:sz w:val="24"/>
          <w:szCs w:val="24"/>
          <w:highlight w:val="none"/>
        </w:rPr>
        <w:t>务</w:t>
      </w:r>
      <w:r>
        <w:rPr>
          <w:color w:val="auto"/>
          <w:spacing w:val="-31"/>
          <w:sz w:val="24"/>
          <w:szCs w:val="24"/>
          <w:highlight w:val="none"/>
        </w:rPr>
        <w:t>：</w:t>
      </w:r>
      <w:r>
        <w:rPr>
          <w:color w:val="auto"/>
          <w:sz w:val="24"/>
          <w:szCs w:val="24"/>
          <w:highlight w:val="none"/>
          <w:u w:val="single" w:color="auto"/>
        </w:rPr>
        <w:t xml:space="preserve">    </w:t>
      </w:r>
      <w:r>
        <w:rPr>
          <w:color w:val="auto"/>
          <w:spacing w:val="-31"/>
          <w:sz w:val="24"/>
          <w:szCs w:val="24"/>
          <w:highlight w:val="none"/>
        </w:rPr>
        <w:t>；</w:t>
      </w:r>
      <w:r>
        <w:rPr>
          <w:color w:val="auto"/>
          <w:spacing w:val="3"/>
          <w:sz w:val="24"/>
          <w:szCs w:val="24"/>
          <w:highlight w:val="none"/>
        </w:rPr>
        <w:t xml:space="preserve"> </w:t>
      </w:r>
      <w:r>
        <w:rPr>
          <w:color w:val="auto"/>
          <w:spacing w:val="-2"/>
          <w:sz w:val="24"/>
          <w:szCs w:val="24"/>
          <w:highlight w:val="none"/>
        </w:rPr>
        <w:t>联系电话</w:t>
      </w:r>
      <w:r>
        <w:rPr>
          <w:color w:val="auto"/>
          <w:spacing w:val="-1"/>
          <w:sz w:val="24"/>
          <w:szCs w:val="24"/>
          <w:highlight w:val="none"/>
        </w:rPr>
        <w:t>：</w:t>
      </w:r>
      <w:r>
        <w:rPr>
          <w:color w:val="auto"/>
          <w:sz w:val="24"/>
          <w:szCs w:val="24"/>
          <w:highlight w:val="none"/>
          <w:u w:val="single" w:color="auto"/>
        </w:rPr>
        <w:t xml:space="preserve">  </w:t>
      </w:r>
      <w:r>
        <w:rPr>
          <w:color w:val="auto"/>
          <w:spacing w:val="-1"/>
          <w:sz w:val="24"/>
          <w:szCs w:val="24"/>
          <w:highlight w:val="none"/>
        </w:rPr>
        <w:t>；</w:t>
      </w:r>
    </w:p>
    <w:p w14:paraId="7E2912C8">
      <w:pPr>
        <w:pStyle w:val="2"/>
        <w:spacing w:before="29" w:line="344" w:lineRule="auto"/>
        <w:ind w:left="519" w:right="7663" w:firstLine="28"/>
        <w:rPr>
          <w:color w:val="auto"/>
          <w:sz w:val="24"/>
          <w:szCs w:val="24"/>
          <w:highlight w:val="none"/>
        </w:rPr>
      </w:pPr>
      <w:r>
        <w:rPr>
          <w:color w:val="auto"/>
          <w:spacing w:val="-8"/>
          <w:sz w:val="24"/>
          <w:szCs w:val="24"/>
          <w:highlight w:val="none"/>
        </w:rPr>
        <w:t>电子信箱</w:t>
      </w:r>
      <w:r>
        <w:rPr>
          <w:color w:val="auto"/>
          <w:spacing w:val="-3"/>
          <w:sz w:val="24"/>
          <w:szCs w:val="24"/>
          <w:highlight w:val="none"/>
        </w:rPr>
        <w:t>：</w:t>
      </w:r>
      <w:r>
        <w:rPr>
          <w:color w:val="auto"/>
          <w:sz w:val="24"/>
          <w:szCs w:val="24"/>
          <w:highlight w:val="none"/>
          <w:u w:val="single" w:color="auto"/>
        </w:rPr>
        <w:t xml:space="preserve">  </w:t>
      </w:r>
      <w:r>
        <w:rPr>
          <w:color w:val="auto"/>
          <w:spacing w:val="-90"/>
          <w:sz w:val="24"/>
          <w:szCs w:val="24"/>
          <w:highlight w:val="none"/>
        </w:rPr>
        <w:t xml:space="preserve"> </w:t>
      </w:r>
      <w:r>
        <w:rPr>
          <w:color w:val="auto"/>
          <w:spacing w:val="-3"/>
          <w:sz w:val="24"/>
          <w:szCs w:val="24"/>
          <w:highlight w:val="none"/>
        </w:rPr>
        <w:t>；</w:t>
      </w:r>
      <w:r>
        <w:rPr>
          <w:color w:val="auto"/>
          <w:sz w:val="24"/>
          <w:szCs w:val="24"/>
          <w:highlight w:val="none"/>
        </w:rPr>
        <w:t xml:space="preserve"> </w:t>
      </w:r>
      <w:r>
        <w:rPr>
          <w:color w:val="auto"/>
          <w:spacing w:val="-5"/>
          <w:sz w:val="24"/>
          <w:szCs w:val="24"/>
          <w:highlight w:val="none"/>
        </w:rPr>
        <w:t>通信地址：</w:t>
      </w:r>
      <w:r>
        <w:rPr>
          <w:color w:val="auto"/>
          <w:spacing w:val="-5"/>
          <w:sz w:val="24"/>
          <w:szCs w:val="24"/>
          <w:highlight w:val="none"/>
          <w:u w:val="single" w:color="auto"/>
        </w:rPr>
        <w:t xml:space="preserve">   </w:t>
      </w:r>
      <w:r>
        <w:rPr>
          <w:color w:val="auto"/>
          <w:spacing w:val="-5"/>
          <w:sz w:val="24"/>
          <w:szCs w:val="24"/>
          <w:highlight w:val="none"/>
        </w:rPr>
        <w:t>。</w:t>
      </w:r>
    </w:p>
    <w:p w14:paraId="148E6725">
      <w:pPr>
        <w:pStyle w:val="2"/>
        <w:spacing w:before="39" w:line="344" w:lineRule="auto"/>
        <w:ind w:left="59" w:right="250" w:firstLine="464"/>
        <w:rPr>
          <w:color w:val="auto"/>
          <w:sz w:val="24"/>
          <w:szCs w:val="24"/>
          <w:highlight w:val="none"/>
        </w:rPr>
      </w:pPr>
      <w:r>
        <w:rPr>
          <w:color w:val="auto"/>
          <w:spacing w:val="-4"/>
          <w:sz w:val="24"/>
          <w:szCs w:val="24"/>
          <w:highlight w:val="none"/>
        </w:rPr>
        <w:t>发包人对发包人代表的授权范围如下：</w:t>
      </w:r>
      <w:r>
        <w:rPr>
          <w:color w:val="auto"/>
          <w:spacing w:val="-4"/>
          <w:sz w:val="24"/>
          <w:szCs w:val="24"/>
          <w:highlight w:val="none"/>
          <w:u w:val="single" w:color="auto"/>
        </w:rPr>
        <w:t>负责本工程项目的管理、协调、控制，</w:t>
      </w:r>
      <w:r>
        <w:rPr>
          <w:color w:val="auto"/>
          <w:spacing w:val="76"/>
          <w:sz w:val="24"/>
          <w:szCs w:val="24"/>
          <w:highlight w:val="none"/>
          <w:u w:val="single" w:color="auto"/>
        </w:rPr>
        <w:t xml:space="preserve"> </w:t>
      </w:r>
      <w:r>
        <w:rPr>
          <w:color w:val="auto"/>
          <w:spacing w:val="-4"/>
          <w:sz w:val="24"/>
          <w:szCs w:val="24"/>
          <w:highlight w:val="none"/>
          <w:u w:val="single" w:color="auto"/>
        </w:rPr>
        <w:t>保证</w:t>
      </w:r>
      <w:r>
        <w:rPr>
          <w:color w:val="auto"/>
          <w:spacing w:val="-4"/>
          <w:sz w:val="24"/>
          <w:szCs w:val="24"/>
          <w:highlight w:val="none"/>
        </w:rPr>
        <w:t>合同</w:t>
      </w:r>
      <w:r>
        <w:rPr>
          <w:color w:val="auto"/>
          <w:sz w:val="24"/>
          <w:szCs w:val="24"/>
          <w:highlight w:val="none"/>
        </w:rPr>
        <w:t xml:space="preserve"> </w:t>
      </w:r>
      <w:r>
        <w:rPr>
          <w:color w:val="auto"/>
          <w:spacing w:val="-2"/>
          <w:sz w:val="24"/>
          <w:szCs w:val="24"/>
          <w:highlight w:val="none"/>
        </w:rPr>
        <w:t>的全面落实，施工中有关情况的上报，业主指令的下达，相关问题的处理。</w:t>
      </w:r>
    </w:p>
    <w:p w14:paraId="491F169E">
      <w:pPr>
        <w:pStyle w:val="2"/>
        <w:spacing w:before="36" w:line="291" w:lineRule="auto"/>
        <w:ind w:left="42" w:right="253" w:firstLine="480"/>
        <w:rPr>
          <w:color w:val="auto"/>
          <w:sz w:val="24"/>
          <w:szCs w:val="24"/>
          <w:highlight w:val="none"/>
        </w:rPr>
      </w:pPr>
      <w:r>
        <w:rPr>
          <w:color w:val="auto"/>
          <w:spacing w:val="2"/>
          <w:sz w:val="24"/>
          <w:szCs w:val="24"/>
          <w:highlight w:val="none"/>
        </w:rPr>
        <w:t>2.2 施工现场、施工条件和基础资料的提供</w:t>
      </w:r>
      <w:r>
        <w:rPr>
          <w:color w:val="auto"/>
          <w:spacing w:val="-11"/>
          <w:sz w:val="24"/>
          <w:szCs w:val="24"/>
          <w:highlight w:val="none"/>
        </w:rPr>
        <w:t>：（</w:t>
      </w:r>
      <w:r>
        <w:rPr>
          <w:color w:val="auto"/>
          <w:spacing w:val="2"/>
          <w:sz w:val="24"/>
          <w:szCs w:val="24"/>
          <w:highlight w:val="none"/>
        </w:rPr>
        <w:t>发包人应按</w:t>
      </w:r>
      <w:r>
        <w:rPr>
          <w:color w:val="auto"/>
          <w:spacing w:val="1"/>
          <w:sz w:val="24"/>
          <w:szCs w:val="24"/>
          <w:highlight w:val="none"/>
        </w:rPr>
        <w:t>约定的时间和要求完成以下</w:t>
      </w:r>
      <w:r>
        <w:rPr>
          <w:color w:val="auto"/>
          <w:sz w:val="24"/>
          <w:szCs w:val="24"/>
          <w:highlight w:val="none"/>
        </w:rPr>
        <w:t xml:space="preserve"> </w:t>
      </w:r>
      <w:r>
        <w:rPr>
          <w:color w:val="auto"/>
          <w:spacing w:val="-5"/>
          <w:sz w:val="24"/>
          <w:szCs w:val="24"/>
          <w:highlight w:val="none"/>
        </w:rPr>
        <w:t>工作）</w:t>
      </w:r>
    </w:p>
    <w:p w14:paraId="6B16AA54">
      <w:pPr>
        <w:pStyle w:val="2"/>
        <w:spacing w:before="178" w:line="219" w:lineRule="auto"/>
        <w:ind w:left="522"/>
        <w:rPr>
          <w:color w:val="auto"/>
          <w:sz w:val="24"/>
          <w:szCs w:val="24"/>
          <w:highlight w:val="none"/>
        </w:rPr>
      </w:pPr>
      <w:r>
        <w:rPr>
          <w:color w:val="auto"/>
          <w:spacing w:val="-1"/>
          <w:sz w:val="24"/>
          <w:szCs w:val="24"/>
          <w:highlight w:val="none"/>
        </w:rPr>
        <w:t>2.2.1 提供施工现场</w:t>
      </w:r>
    </w:p>
    <w:p w14:paraId="5FFB0503">
      <w:pPr>
        <w:pStyle w:val="2"/>
        <w:spacing w:before="187" w:line="220" w:lineRule="auto"/>
        <w:ind w:left="523"/>
        <w:rPr>
          <w:color w:val="auto"/>
          <w:sz w:val="24"/>
          <w:szCs w:val="24"/>
          <w:highlight w:val="none"/>
        </w:rPr>
      </w:pPr>
      <w:r>
        <w:rPr>
          <w:color w:val="auto"/>
          <w:spacing w:val="-1"/>
          <w:sz w:val="24"/>
          <w:szCs w:val="24"/>
          <w:highlight w:val="none"/>
        </w:rPr>
        <w:t>关于发包人移交施工现场的期限要求：</w:t>
      </w:r>
      <w:r>
        <w:rPr>
          <w:color w:val="auto"/>
          <w:spacing w:val="-1"/>
          <w:sz w:val="24"/>
          <w:szCs w:val="24"/>
          <w:highlight w:val="none"/>
          <w:u w:val="single" w:color="auto"/>
        </w:rPr>
        <w:t>已具备</w:t>
      </w:r>
      <w:r>
        <w:rPr>
          <w:color w:val="auto"/>
          <w:spacing w:val="-1"/>
          <w:sz w:val="24"/>
          <w:szCs w:val="24"/>
          <w:highlight w:val="none"/>
        </w:rPr>
        <w:t>。</w:t>
      </w:r>
    </w:p>
    <w:p w14:paraId="2AEAB78D">
      <w:pPr>
        <w:pStyle w:val="2"/>
        <w:spacing w:before="178" w:line="219" w:lineRule="auto"/>
        <w:ind w:left="522"/>
        <w:rPr>
          <w:color w:val="auto"/>
          <w:sz w:val="24"/>
          <w:szCs w:val="24"/>
          <w:highlight w:val="none"/>
        </w:rPr>
      </w:pPr>
      <w:r>
        <w:rPr>
          <w:color w:val="auto"/>
          <w:spacing w:val="-1"/>
          <w:sz w:val="24"/>
          <w:szCs w:val="24"/>
          <w:highlight w:val="none"/>
        </w:rPr>
        <w:t>2.2.2 提供施工条件</w:t>
      </w:r>
    </w:p>
    <w:p w14:paraId="24D8122B">
      <w:pPr>
        <w:pStyle w:val="2"/>
        <w:spacing w:before="181" w:line="219" w:lineRule="auto"/>
        <w:ind w:left="523"/>
        <w:rPr>
          <w:color w:val="auto"/>
          <w:sz w:val="24"/>
          <w:szCs w:val="24"/>
          <w:highlight w:val="none"/>
        </w:rPr>
      </w:pPr>
      <w:r>
        <w:rPr>
          <w:color w:val="auto"/>
          <w:spacing w:val="1"/>
          <w:sz w:val="24"/>
          <w:szCs w:val="24"/>
          <w:highlight w:val="none"/>
        </w:rPr>
        <w:t>关于发包人应负责提供施工所需要的条件，包括：</w:t>
      </w:r>
      <w:r>
        <w:rPr>
          <w:color w:val="auto"/>
          <w:spacing w:val="1"/>
          <w:sz w:val="24"/>
          <w:szCs w:val="24"/>
          <w:highlight w:val="none"/>
          <w:u w:val="single" w:color="auto"/>
        </w:rPr>
        <w:t>由承包人考察现场自行解决，承包人</w:t>
      </w:r>
    </w:p>
    <w:p w14:paraId="1BF7A5E5">
      <w:pPr>
        <w:pStyle w:val="2"/>
        <w:spacing w:before="185" w:line="220" w:lineRule="auto"/>
        <w:ind w:left="48"/>
        <w:rPr>
          <w:color w:val="auto"/>
          <w:sz w:val="24"/>
          <w:szCs w:val="24"/>
          <w:highlight w:val="none"/>
        </w:rPr>
      </w:pPr>
      <w:r>
        <w:rPr>
          <w:color w:val="auto"/>
          <w:spacing w:val="-1"/>
          <w:sz w:val="24"/>
          <w:szCs w:val="24"/>
          <w:highlight w:val="none"/>
          <w:u w:val="single" w:color="auto"/>
        </w:rPr>
        <w:t>负责施工现场的清障工作，负责安装水电的计量表具，水电费用自理。</w:t>
      </w:r>
    </w:p>
    <w:p w14:paraId="392C4D78">
      <w:pPr>
        <w:pStyle w:val="2"/>
        <w:spacing w:before="179" w:line="220" w:lineRule="auto"/>
        <w:ind w:left="519"/>
        <w:rPr>
          <w:color w:val="auto"/>
          <w:sz w:val="24"/>
          <w:szCs w:val="24"/>
          <w:highlight w:val="none"/>
        </w:rPr>
      </w:pPr>
      <w:r>
        <w:rPr>
          <w:color w:val="auto"/>
          <w:spacing w:val="-1"/>
          <w:sz w:val="24"/>
          <w:szCs w:val="24"/>
          <w:highlight w:val="none"/>
        </w:rPr>
        <w:t>⑴施工场地具备施工条件的要求及完成的时间：</w:t>
      </w:r>
      <w:r>
        <w:rPr>
          <w:color w:val="auto"/>
          <w:spacing w:val="-1"/>
          <w:sz w:val="24"/>
          <w:szCs w:val="24"/>
          <w:highlight w:val="none"/>
          <w:u w:val="single" w:color="auto"/>
        </w:rPr>
        <w:t>已具备</w:t>
      </w:r>
      <w:r>
        <w:rPr>
          <w:color w:val="auto"/>
          <w:spacing w:val="-1"/>
          <w:sz w:val="24"/>
          <w:szCs w:val="24"/>
          <w:highlight w:val="none"/>
        </w:rPr>
        <w:t>。</w:t>
      </w:r>
    </w:p>
    <w:p w14:paraId="19FA6CF6">
      <w:pPr>
        <w:pStyle w:val="2"/>
        <w:spacing w:before="179" w:line="219" w:lineRule="auto"/>
        <w:ind w:left="519"/>
        <w:rPr>
          <w:color w:val="auto"/>
          <w:sz w:val="24"/>
          <w:szCs w:val="24"/>
          <w:highlight w:val="none"/>
        </w:rPr>
      </w:pPr>
      <w:r>
        <w:rPr>
          <w:color w:val="auto"/>
          <w:spacing w:val="1"/>
          <w:sz w:val="24"/>
          <w:szCs w:val="24"/>
          <w:highlight w:val="none"/>
        </w:rPr>
        <w:t>⑵将施工所需的水、电、电讯线路接至施工场地的时间地点和供应要求：</w:t>
      </w:r>
      <w:r>
        <w:rPr>
          <w:color w:val="auto"/>
          <w:spacing w:val="1"/>
          <w:sz w:val="24"/>
          <w:szCs w:val="24"/>
          <w:highlight w:val="none"/>
          <w:u w:val="single" w:color="auto"/>
        </w:rPr>
        <w:t>由承包人考察</w:t>
      </w:r>
    </w:p>
    <w:p w14:paraId="45B94A7A">
      <w:pPr>
        <w:pStyle w:val="2"/>
        <w:spacing w:before="185" w:line="220" w:lineRule="auto"/>
        <w:ind w:left="41"/>
        <w:rPr>
          <w:color w:val="auto"/>
          <w:sz w:val="24"/>
          <w:szCs w:val="24"/>
          <w:highlight w:val="none"/>
        </w:rPr>
      </w:pPr>
      <w:r>
        <w:rPr>
          <w:color w:val="auto"/>
          <w:spacing w:val="-1"/>
          <w:sz w:val="24"/>
          <w:szCs w:val="24"/>
          <w:highlight w:val="none"/>
          <w:u w:val="single" w:color="auto"/>
        </w:rPr>
        <w:t>现场自行解决，负责安装水电的计量表具，水电费用自理。</w:t>
      </w:r>
    </w:p>
    <w:p w14:paraId="2C989E14">
      <w:pPr>
        <w:pStyle w:val="2"/>
        <w:spacing w:before="179" w:line="220" w:lineRule="auto"/>
        <w:ind w:left="519"/>
        <w:rPr>
          <w:color w:val="auto"/>
          <w:sz w:val="24"/>
          <w:szCs w:val="24"/>
          <w:highlight w:val="none"/>
        </w:rPr>
      </w:pPr>
      <w:r>
        <w:rPr>
          <w:color w:val="auto"/>
          <w:spacing w:val="-1"/>
          <w:sz w:val="24"/>
          <w:szCs w:val="24"/>
          <w:highlight w:val="none"/>
        </w:rPr>
        <w:t>⑶施工场地与公共道路的通道开通时间和要求：</w:t>
      </w:r>
      <w:r>
        <w:rPr>
          <w:color w:val="auto"/>
          <w:spacing w:val="-1"/>
          <w:sz w:val="24"/>
          <w:szCs w:val="24"/>
          <w:highlight w:val="none"/>
          <w:u w:val="single" w:color="auto"/>
        </w:rPr>
        <w:t>已开通</w:t>
      </w:r>
      <w:r>
        <w:rPr>
          <w:color w:val="auto"/>
          <w:spacing w:val="-1"/>
          <w:sz w:val="24"/>
          <w:szCs w:val="24"/>
          <w:highlight w:val="none"/>
        </w:rPr>
        <w:t>。</w:t>
      </w:r>
    </w:p>
    <w:p w14:paraId="6CE3AD72">
      <w:pPr>
        <w:pStyle w:val="2"/>
        <w:spacing w:before="185" w:line="219" w:lineRule="auto"/>
        <w:ind w:left="519"/>
        <w:rPr>
          <w:color w:val="auto"/>
          <w:sz w:val="24"/>
          <w:szCs w:val="24"/>
          <w:highlight w:val="none"/>
        </w:rPr>
      </w:pPr>
      <w:r>
        <w:rPr>
          <w:color w:val="auto"/>
          <w:sz w:val="24"/>
          <w:szCs w:val="24"/>
          <w:highlight w:val="none"/>
        </w:rPr>
        <w:t>⑷工程地质和地下管线资料的提供时间：</w:t>
      </w:r>
      <w:r>
        <w:rPr>
          <w:color w:val="auto"/>
          <w:sz w:val="24"/>
          <w:szCs w:val="24"/>
          <w:highlight w:val="none"/>
          <w:u w:val="single" w:color="auto"/>
        </w:rPr>
        <w:t xml:space="preserve">  承包人</w:t>
      </w:r>
      <w:r>
        <w:rPr>
          <w:color w:val="auto"/>
          <w:spacing w:val="-1"/>
          <w:sz w:val="24"/>
          <w:szCs w:val="24"/>
          <w:highlight w:val="none"/>
          <w:u w:val="single" w:color="auto"/>
        </w:rPr>
        <w:t xml:space="preserve">进场施工前  </w:t>
      </w:r>
      <w:r>
        <w:rPr>
          <w:color w:val="auto"/>
          <w:spacing w:val="-1"/>
          <w:sz w:val="24"/>
          <w:szCs w:val="24"/>
          <w:highlight w:val="none"/>
        </w:rPr>
        <w:t>。</w:t>
      </w:r>
    </w:p>
    <w:p w14:paraId="03BDC1FE">
      <w:pPr>
        <w:pStyle w:val="2"/>
        <w:spacing w:before="180" w:line="220" w:lineRule="auto"/>
        <w:ind w:left="519"/>
        <w:rPr>
          <w:color w:val="auto"/>
          <w:sz w:val="24"/>
          <w:szCs w:val="24"/>
          <w:highlight w:val="none"/>
        </w:rPr>
      </w:pPr>
      <w:r>
        <w:rPr>
          <w:color w:val="auto"/>
          <w:sz w:val="24"/>
          <w:szCs w:val="24"/>
          <w:highlight w:val="none"/>
        </w:rPr>
        <w:t>⑸由发包人办理的施工所需证件、批件的名称和完成时间：</w:t>
      </w:r>
      <w:r>
        <w:rPr>
          <w:color w:val="auto"/>
          <w:sz w:val="24"/>
          <w:szCs w:val="24"/>
          <w:highlight w:val="none"/>
          <w:u w:val="single" w:color="auto"/>
        </w:rPr>
        <w:t>开工前办</w:t>
      </w:r>
      <w:r>
        <w:rPr>
          <w:color w:val="auto"/>
          <w:spacing w:val="-1"/>
          <w:sz w:val="24"/>
          <w:szCs w:val="24"/>
          <w:highlight w:val="none"/>
          <w:u w:val="single" w:color="auto"/>
        </w:rPr>
        <w:t>妥相关开工手续</w:t>
      </w:r>
      <w:r>
        <w:rPr>
          <w:color w:val="auto"/>
          <w:spacing w:val="-1"/>
          <w:sz w:val="24"/>
          <w:szCs w:val="24"/>
          <w:highlight w:val="none"/>
        </w:rPr>
        <w:t>。</w:t>
      </w:r>
    </w:p>
    <w:p w14:paraId="595CF5CE">
      <w:pPr>
        <w:pStyle w:val="2"/>
        <w:spacing w:before="179" w:line="349" w:lineRule="auto"/>
        <w:ind w:left="40" w:firstLine="479"/>
        <w:rPr>
          <w:color w:val="auto"/>
          <w:sz w:val="24"/>
          <w:szCs w:val="24"/>
          <w:highlight w:val="none"/>
        </w:rPr>
      </w:pPr>
      <w:r>
        <w:rPr>
          <w:color w:val="auto"/>
          <w:spacing w:val="-3"/>
          <w:sz w:val="24"/>
          <w:szCs w:val="24"/>
          <w:highlight w:val="none"/>
        </w:rPr>
        <w:t>⑹水准点、座标控制点交验要求：</w:t>
      </w:r>
      <w:r>
        <w:rPr>
          <w:color w:val="auto"/>
          <w:spacing w:val="-3"/>
          <w:sz w:val="24"/>
          <w:szCs w:val="24"/>
          <w:highlight w:val="none"/>
          <w:u w:val="single" w:color="auto"/>
        </w:rPr>
        <w:t>开工前提供水准点与坐标控制点，由发包人、承包人、</w:t>
      </w:r>
      <w:r>
        <w:rPr>
          <w:color w:val="auto"/>
          <w:spacing w:val="55"/>
          <w:sz w:val="24"/>
          <w:szCs w:val="24"/>
          <w:highlight w:val="none"/>
          <w:u w:val="single" w:color="auto"/>
        </w:rPr>
        <w:t xml:space="preserve"> </w:t>
      </w:r>
      <w:r>
        <w:rPr>
          <w:color w:val="auto"/>
          <w:sz w:val="24"/>
          <w:szCs w:val="24"/>
          <w:highlight w:val="none"/>
        </w:rPr>
        <w:t xml:space="preserve"> </w:t>
      </w:r>
      <w:r>
        <w:rPr>
          <w:color w:val="auto"/>
          <w:spacing w:val="1"/>
          <w:sz w:val="24"/>
          <w:szCs w:val="24"/>
          <w:highlight w:val="none"/>
          <w:u w:val="single" w:color="auto"/>
        </w:rPr>
        <w:t>监理单位、设计单位现场交验并记录，交验完毕由承包人负责保护，此后由于破坏或失准带</w:t>
      </w:r>
    </w:p>
    <w:p w14:paraId="45BD89CB">
      <w:pPr>
        <w:pStyle w:val="2"/>
        <w:spacing w:before="28" w:line="220" w:lineRule="auto"/>
        <w:ind w:left="40"/>
        <w:rPr>
          <w:color w:val="auto"/>
          <w:sz w:val="24"/>
          <w:szCs w:val="24"/>
          <w:highlight w:val="none"/>
        </w:rPr>
      </w:pPr>
      <w:r>
        <w:rPr>
          <w:color w:val="auto"/>
          <w:spacing w:val="-1"/>
          <w:sz w:val="24"/>
          <w:szCs w:val="24"/>
          <w:highlight w:val="none"/>
          <w:u w:val="single" w:color="auto"/>
        </w:rPr>
        <w:t>来的重新测定、放点费用及由此造成的损失均由承包人承担</w:t>
      </w:r>
      <w:r>
        <w:rPr>
          <w:color w:val="auto"/>
          <w:spacing w:val="-1"/>
          <w:sz w:val="24"/>
          <w:szCs w:val="24"/>
          <w:highlight w:val="none"/>
        </w:rPr>
        <w:t>。</w:t>
      </w:r>
    </w:p>
    <w:p w14:paraId="2A644767">
      <w:pPr>
        <w:pStyle w:val="2"/>
        <w:spacing w:before="180" w:line="219" w:lineRule="auto"/>
        <w:ind w:left="519"/>
        <w:rPr>
          <w:color w:val="auto"/>
          <w:sz w:val="24"/>
          <w:szCs w:val="24"/>
          <w:highlight w:val="none"/>
        </w:rPr>
      </w:pPr>
      <w:r>
        <w:rPr>
          <w:color w:val="auto"/>
          <w:spacing w:val="-1"/>
          <w:sz w:val="24"/>
          <w:szCs w:val="24"/>
          <w:highlight w:val="none"/>
        </w:rPr>
        <w:t>⑺图纸会审和设计交底时间：</w:t>
      </w:r>
      <w:r>
        <w:rPr>
          <w:color w:val="auto"/>
          <w:spacing w:val="-1"/>
          <w:sz w:val="24"/>
          <w:szCs w:val="24"/>
          <w:highlight w:val="none"/>
          <w:u w:val="single" w:color="auto"/>
        </w:rPr>
        <w:t>开工前一日</w:t>
      </w:r>
      <w:r>
        <w:rPr>
          <w:color w:val="auto"/>
          <w:spacing w:val="-1"/>
          <w:sz w:val="24"/>
          <w:szCs w:val="24"/>
          <w:highlight w:val="none"/>
        </w:rPr>
        <w:t>。</w:t>
      </w:r>
    </w:p>
    <w:p w14:paraId="550CD8CB">
      <w:pPr>
        <w:spacing w:line="219" w:lineRule="auto"/>
        <w:rPr>
          <w:color w:val="auto"/>
          <w:sz w:val="24"/>
          <w:szCs w:val="24"/>
          <w:highlight w:val="none"/>
        </w:rPr>
        <w:sectPr>
          <w:headerReference r:id="rId18" w:type="default"/>
          <w:footerReference r:id="rId19" w:type="default"/>
          <w:pgSz w:w="11905" w:h="16840"/>
          <w:pgMar w:top="1136" w:right="734" w:bottom="1067" w:left="1230" w:header="864" w:footer="906" w:gutter="0"/>
          <w:pgNumType w:fmt="decimal"/>
          <w:cols w:space="720" w:num="1"/>
        </w:sectPr>
      </w:pPr>
    </w:p>
    <w:p w14:paraId="64362327">
      <w:pPr>
        <w:pStyle w:val="2"/>
        <w:spacing w:before="199" w:line="350" w:lineRule="auto"/>
        <w:ind w:left="39" w:right="305" w:firstLine="480"/>
        <w:jc w:val="both"/>
        <w:rPr>
          <w:color w:val="auto"/>
          <w:sz w:val="24"/>
          <w:szCs w:val="24"/>
          <w:highlight w:val="none"/>
        </w:rPr>
      </w:pPr>
      <w:r>
        <w:rPr>
          <w:color w:val="auto"/>
          <w:sz w:val="24"/>
          <w:szCs w:val="24"/>
          <w:highlight w:val="none"/>
        </w:rPr>
        <w:t>⑻协调处理施工现场周围地下管线和邻近建筑物、构筑物的保护工作</w:t>
      </w:r>
      <w:r>
        <w:rPr>
          <w:color w:val="auto"/>
          <w:spacing w:val="-1"/>
          <w:sz w:val="24"/>
          <w:szCs w:val="24"/>
          <w:highlight w:val="none"/>
        </w:rPr>
        <w:t>：</w:t>
      </w:r>
      <w:r>
        <w:rPr>
          <w:color w:val="auto"/>
          <w:spacing w:val="-1"/>
          <w:sz w:val="24"/>
          <w:szCs w:val="24"/>
          <w:highlight w:val="none"/>
          <w:u w:val="single" w:color="auto"/>
        </w:rPr>
        <w:t>由发包人会同承</w:t>
      </w:r>
      <w:r>
        <w:rPr>
          <w:color w:val="auto"/>
          <w:sz w:val="24"/>
          <w:szCs w:val="24"/>
          <w:highlight w:val="none"/>
        </w:rPr>
        <w:t xml:space="preserve"> </w:t>
      </w:r>
      <w:r>
        <w:rPr>
          <w:color w:val="auto"/>
          <w:sz w:val="24"/>
          <w:szCs w:val="24"/>
          <w:highlight w:val="none"/>
          <w:u w:val="single" w:color="auto"/>
        </w:rPr>
        <w:t>包人负责做好保护工作，承包人如在施工中发现问题应及时报告发</w:t>
      </w:r>
      <w:r>
        <w:rPr>
          <w:color w:val="auto"/>
          <w:spacing w:val="-1"/>
          <w:sz w:val="24"/>
          <w:szCs w:val="24"/>
          <w:highlight w:val="none"/>
          <w:u w:val="single" w:color="auto"/>
        </w:rPr>
        <w:t>包人、设计院及监理，由</w:t>
      </w:r>
      <w:r>
        <w:rPr>
          <w:color w:val="auto"/>
          <w:sz w:val="24"/>
          <w:szCs w:val="24"/>
          <w:highlight w:val="none"/>
        </w:rPr>
        <w:t xml:space="preserve"> </w:t>
      </w:r>
      <w:r>
        <w:rPr>
          <w:color w:val="auto"/>
          <w:spacing w:val="-1"/>
          <w:sz w:val="24"/>
          <w:szCs w:val="24"/>
          <w:highlight w:val="none"/>
          <w:u w:val="single" w:color="auto"/>
        </w:rPr>
        <w:t>发包人会同有关部门出具解决方案。费用双方协商解决。</w:t>
      </w:r>
    </w:p>
    <w:p w14:paraId="00E74BD5">
      <w:pPr>
        <w:pStyle w:val="2"/>
        <w:spacing w:before="32" w:line="220" w:lineRule="auto"/>
        <w:ind w:left="519"/>
        <w:rPr>
          <w:color w:val="auto"/>
          <w:sz w:val="24"/>
          <w:szCs w:val="24"/>
          <w:highlight w:val="none"/>
        </w:rPr>
      </w:pPr>
      <w:r>
        <w:rPr>
          <w:color w:val="auto"/>
          <w:spacing w:val="-1"/>
          <w:sz w:val="24"/>
          <w:szCs w:val="24"/>
          <w:highlight w:val="none"/>
        </w:rPr>
        <w:t>⑼双方约定发包人应做的其他工作：</w:t>
      </w:r>
      <w:r>
        <w:rPr>
          <w:color w:val="auto"/>
          <w:spacing w:val="-1"/>
          <w:sz w:val="24"/>
          <w:szCs w:val="24"/>
          <w:highlight w:val="none"/>
          <w:u w:val="single" w:color="auto"/>
        </w:rPr>
        <w:t xml:space="preserve">     无</w:t>
      </w:r>
      <w:r>
        <w:rPr>
          <w:color w:val="auto"/>
          <w:spacing w:val="2"/>
          <w:sz w:val="24"/>
          <w:szCs w:val="24"/>
          <w:highlight w:val="none"/>
          <w:u w:val="single" w:color="auto"/>
        </w:rPr>
        <w:t xml:space="preserve">      </w:t>
      </w:r>
    </w:p>
    <w:p w14:paraId="216C5EE7">
      <w:pPr>
        <w:pStyle w:val="2"/>
        <w:spacing w:before="184" w:line="220" w:lineRule="auto"/>
        <w:ind w:left="526"/>
        <w:rPr>
          <w:color w:val="auto"/>
          <w:sz w:val="24"/>
          <w:szCs w:val="24"/>
          <w:highlight w:val="none"/>
        </w:rPr>
      </w:pPr>
      <w:r>
        <w:rPr>
          <w:color w:val="auto"/>
          <w:spacing w:val="-1"/>
          <w:sz w:val="24"/>
          <w:szCs w:val="24"/>
          <w:highlight w:val="none"/>
        </w:rPr>
        <w:t>（10）发包人委托承包人办理的工作：</w:t>
      </w:r>
      <w:r>
        <w:rPr>
          <w:color w:val="auto"/>
          <w:spacing w:val="-1"/>
          <w:sz w:val="24"/>
          <w:szCs w:val="24"/>
          <w:highlight w:val="none"/>
          <w:u w:val="single" w:color="auto"/>
        </w:rPr>
        <w:t>双方视现场情况协商办理。</w:t>
      </w:r>
      <w:r>
        <w:rPr>
          <w:color w:val="auto"/>
          <w:spacing w:val="1"/>
          <w:sz w:val="24"/>
          <w:szCs w:val="24"/>
          <w:highlight w:val="none"/>
          <w:u w:val="single" w:color="auto"/>
        </w:rPr>
        <w:t xml:space="preserve">        </w:t>
      </w:r>
    </w:p>
    <w:p w14:paraId="452127BF">
      <w:pPr>
        <w:pStyle w:val="2"/>
        <w:spacing w:before="179" w:line="220" w:lineRule="auto"/>
        <w:ind w:left="522"/>
        <w:rPr>
          <w:color w:val="auto"/>
          <w:sz w:val="24"/>
          <w:szCs w:val="24"/>
          <w:highlight w:val="none"/>
        </w:rPr>
      </w:pPr>
      <w:r>
        <w:rPr>
          <w:color w:val="auto"/>
          <w:spacing w:val="-4"/>
          <w:sz w:val="24"/>
          <w:szCs w:val="24"/>
          <w:highlight w:val="none"/>
        </w:rPr>
        <w:t>2.3 资金来源证明及支付担保：</w:t>
      </w:r>
    </w:p>
    <w:p w14:paraId="4C9897B2">
      <w:pPr>
        <w:pStyle w:val="2"/>
        <w:spacing w:before="179" w:line="348" w:lineRule="auto"/>
        <w:ind w:left="523" w:right="4782"/>
        <w:rPr>
          <w:color w:val="auto"/>
          <w:sz w:val="24"/>
          <w:szCs w:val="24"/>
          <w:highlight w:val="none"/>
        </w:rPr>
      </w:pPr>
      <w:r>
        <w:rPr>
          <w:color w:val="auto"/>
          <w:spacing w:val="-3"/>
          <w:sz w:val="24"/>
          <w:szCs w:val="24"/>
          <w:highlight w:val="none"/>
        </w:rPr>
        <w:t>发包人提供资金来源证明的期限要求：</w:t>
      </w:r>
      <w:r>
        <w:rPr>
          <w:color w:val="auto"/>
          <w:spacing w:val="-3"/>
          <w:sz w:val="24"/>
          <w:szCs w:val="24"/>
          <w:highlight w:val="none"/>
          <w:u w:val="single" w:color="auto"/>
        </w:rPr>
        <w:t xml:space="preserve">无 </w:t>
      </w:r>
      <w:r>
        <w:rPr>
          <w:color w:val="auto"/>
          <w:spacing w:val="-3"/>
          <w:sz w:val="24"/>
          <w:szCs w:val="24"/>
          <w:highlight w:val="none"/>
        </w:rPr>
        <w:t>。</w:t>
      </w:r>
      <w:r>
        <w:rPr>
          <w:color w:val="auto"/>
          <w:spacing w:val="12"/>
          <w:sz w:val="24"/>
          <w:szCs w:val="24"/>
          <w:highlight w:val="none"/>
        </w:rPr>
        <w:t xml:space="preserve"> </w:t>
      </w:r>
      <w:r>
        <w:rPr>
          <w:color w:val="auto"/>
          <w:spacing w:val="-1"/>
          <w:sz w:val="24"/>
          <w:szCs w:val="24"/>
          <w:highlight w:val="none"/>
        </w:rPr>
        <w:t>发包人是否提供支付担保：</w:t>
      </w:r>
      <w:r>
        <w:rPr>
          <w:color w:val="auto"/>
          <w:spacing w:val="-1"/>
          <w:sz w:val="24"/>
          <w:szCs w:val="24"/>
          <w:highlight w:val="none"/>
          <w:u w:val="single" w:color="auto"/>
        </w:rPr>
        <w:t xml:space="preserve">不提供 </w:t>
      </w:r>
      <w:r>
        <w:rPr>
          <w:color w:val="auto"/>
          <w:spacing w:val="-1"/>
          <w:sz w:val="24"/>
          <w:szCs w:val="24"/>
          <w:highlight w:val="none"/>
        </w:rPr>
        <w:t>。</w:t>
      </w:r>
    </w:p>
    <w:p w14:paraId="3BAFE9A5">
      <w:pPr>
        <w:pStyle w:val="2"/>
        <w:spacing w:before="30" w:line="220" w:lineRule="auto"/>
        <w:ind w:left="524"/>
        <w:outlineLvl w:val="2"/>
        <w:rPr>
          <w:color w:val="auto"/>
          <w:sz w:val="24"/>
          <w:szCs w:val="24"/>
          <w:highlight w:val="none"/>
        </w:rPr>
      </w:pPr>
      <w:r>
        <w:rPr>
          <w:b/>
          <w:bCs/>
          <w:color w:val="auto"/>
          <w:spacing w:val="-7"/>
          <w:sz w:val="24"/>
          <w:szCs w:val="24"/>
          <w:highlight w:val="none"/>
        </w:rPr>
        <w:t>3.</w:t>
      </w:r>
      <w:r>
        <w:rPr>
          <w:color w:val="auto"/>
          <w:spacing w:val="15"/>
          <w:sz w:val="24"/>
          <w:szCs w:val="24"/>
          <w:highlight w:val="none"/>
        </w:rPr>
        <w:t xml:space="preserve"> </w:t>
      </w:r>
      <w:r>
        <w:rPr>
          <w:b/>
          <w:bCs/>
          <w:color w:val="auto"/>
          <w:spacing w:val="-7"/>
          <w:sz w:val="24"/>
          <w:szCs w:val="24"/>
          <w:highlight w:val="none"/>
        </w:rPr>
        <w:t>承包人</w:t>
      </w:r>
    </w:p>
    <w:p w14:paraId="71AA08A2">
      <w:pPr>
        <w:pStyle w:val="2"/>
        <w:spacing w:before="184" w:line="220" w:lineRule="auto"/>
        <w:ind w:left="524"/>
        <w:rPr>
          <w:color w:val="auto"/>
          <w:sz w:val="24"/>
          <w:szCs w:val="24"/>
          <w:highlight w:val="none"/>
        </w:rPr>
      </w:pPr>
      <w:r>
        <w:rPr>
          <w:color w:val="auto"/>
          <w:spacing w:val="-2"/>
          <w:sz w:val="24"/>
          <w:szCs w:val="24"/>
          <w:highlight w:val="none"/>
        </w:rPr>
        <w:t>3.1 承包人的一般义务</w:t>
      </w:r>
    </w:p>
    <w:p w14:paraId="591B0906">
      <w:pPr>
        <w:pStyle w:val="2"/>
        <w:spacing w:before="179" w:line="220" w:lineRule="auto"/>
        <w:ind w:left="519"/>
        <w:rPr>
          <w:color w:val="auto"/>
          <w:sz w:val="24"/>
          <w:szCs w:val="24"/>
          <w:highlight w:val="none"/>
        </w:rPr>
      </w:pPr>
      <w:r>
        <w:rPr>
          <w:color w:val="auto"/>
          <w:spacing w:val="-4"/>
          <w:sz w:val="24"/>
          <w:szCs w:val="24"/>
          <w:highlight w:val="none"/>
        </w:rPr>
        <w:t>承包人应按约定的时间和要求完成以下工作：</w:t>
      </w:r>
    </w:p>
    <w:p w14:paraId="649C1BD9">
      <w:pPr>
        <w:pStyle w:val="2"/>
        <w:spacing w:before="179" w:line="348" w:lineRule="auto"/>
        <w:ind w:left="519" w:right="940"/>
        <w:rPr>
          <w:color w:val="auto"/>
          <w:sz w:val="24"/>
          <w:szCs w:val="24"/>
          <w:highlight w:val="none"/>
        </w:rPr>
      </w:pPr>
      <w:r>
        <w:rPr>
          <w:color w:val="auto"/>
          <w:spacing w:val="-1"/>
          <w:sz w:val="24"/>
          <w:szCs w:val="24"/>
          <w:highlight w:val="none"/>
        </w:rPr>
        <w:t>⑴需由设计资质等级和业务范围允许的承包人完成的设计文件提交时间：</w:t>
      </w:r>
      <w:r>
        <w:rPr>
          <w:color w:val="auto"/>
          <w:spacing w:val="-2"/>
          <w:sz w:val="24"/>
          <w:szCs w:val="24"/>
          <w:highlight w:val="none"/>
          <w:u w:val="single" w:color="auto"/>
        </w:rPr>
        <w:t xml:space="preserve"> 无  </w:t>
      </w:r>
      <w:r>
        <w:rPr>
          <w:color w:val="auto"/>
          <w:spacing w:val="-2"/>
          <w:sz w:val="24"/>
          <w:szCs w:val="24"/>
          <w:highlight w:val="none"/>
        </w:rPr>
        <w:t>。</w:t>
      </w:r>
      <w:r>
        <w:rPr>
          <w:color w:val="auto"/>
          <w:sz w:val="24"/>
          <w:szCs w:val="24"/>
          <w:highlight w:val="none"/>
        </w:rPr>
        <w:t xml:space="preserve"> </w:t>
      </w:r>
      <w:r>
        <w:rPr>
          <w:color w:val="auto"/>
          <w:spacing w:val="-4"/>
          <w:sz w:val="24"/>
          <w:szCs w:val="24"/>
          <w:highlight w:val="none"/>
        </w:rPr>
        <w:t>⑵应提供计划、报表的名称和完成时间：</w:t>
      </w:r>
    </w:p>
    <w:p w14:paraId="417D388A">
      <w:pPr>
        <w:pStyle w:val="2"/>
        <w:spacing w:before="32" w:line="352" w:lineRule="auto"/>
        <w:ind w:left="37" w:right="245" w:firstLine="480"/>
        <w:jc w:val="both"/>
        <w:rPr>
          <w:color w:val="auto"/>
          <w:sz w:val="24"/>
          <w:szCs w:val="24"/>
          <w:highlight w:val="none"/>
        </w:rPr>
      </w:pPr>
      <w:r>
        <w:rPr>
          <w:color w:val="auto"/>
          <w:sz w:val="24"/>
          <w:szCs w:val="24"/>
          <w:highlight w:val="none"/>
        </w:rPr>
        <w:t>进场后一周内提供材料计划，每月 25</w:t>
      </w:r>
      <w:r>
        <w:rPr>
          <w:color w:val="auto"/>
          <w:spacing w:val="55"/>
          <w:sz w:val="24"/>
          <w:szCs w:val="24"/>
          <w:highlight w:val="none"/>
        </w:rPr>
        <w:t xml:space="preserve"> </w:t>
      </w:r>
      <w:r>
        <w:rPr>
          <w:color w:val="auto"/>
          <w:sz w:val="24"/>
          <w:szCs w:val="24"/>
          <w:highlight w:val="none"/>
        </w:rPr>
        <w:t>日前分别向发包方及监理工</w:t>
      </w:r>
      <w:r>
        <w:rPr>
          <w:color w:val="auto"/>
          <w:spacing w:val="-1"/>
          <w:sz w:val="24"/>
          <w:szCs w:val="24"/>
          <w:highlight w:val="none"/>
        </w:rPr>
        <w:t>程师提供详细的施工</w:t>
      </w:r>
      <w:r>
        <w:rPr>
          <w:color w:val="auto"/>
          <w:sz w:val="24"/>
          <w:szCs w:val="24"/>
          <w:highlight w:val="none"/>
        </w:rPr>
        <w:t xml:space="preserve"> </w:t>
      </w:r>
      <w:r>
        <w:rPr>
          <w:color w:val="auto"/>
          <w:spacing w:val="-3"/>
          <w:sz w:val="24"/>
          <w:szCs w:val="24"/>
          <w:highlight w:val="none"/>
        </w:rPr>
        <w:t>进度计划、每月</w:t>
      </w:r>
      <w:r>
        <w:rPr>
          <w:color w:val="auto"/>
          <w:spacing w:val="-25"/>
          <w:sz w:val="24"/>
          <w:szCs w:val="24"/>
          <w:highlight w:val="none"/>
        </w:rPr>
        <w:t xml:space="preserve"> </w:t>
      </w:r>
      <w:r>
        <w:rPr>
          <w:color w:val="auto"/>
          <w:spacing w:val="-3"/>
          <w:sz w:val="24"/>
          <w:szCs w:val="24"/>
          <w:highlight w:val="none"/>
        </w:rPr>
        <w:t>28 日前分别向发包方及监理工程师提供到当月</w:t>
      </w:r>
      <w:r>
        <w:rPr>
          <w:color w:val="auto"/>
          <w:spacing w:val="-31"/>
          <w:sz w:val="24"/>
          <w:szCs w:val="24"/>
          <w:highlight w:val="none"/>
        </w:rPr>
        <w:t xml:space="preserve"> </w:t>
      </w:r>
      <w:r>
        <w:rPr>
          <w:color w:val="auto"/>
          <w:spacing w:val="-3"/>
          <w:sz w:val="24"/>
          <w:szCs w:val="24"/>
          <w:highlight w:val="none"/>
        </w:rPr>
        <w:t>25 日的已完工程量报表（含</w:t>
      </w:r>
      <w:r>
        <w:rPr>
          <w:color w:val="auto"/>
          <w:sz w:val="24"/>
          <w:szCs w:val="24"/>
          <w:highlight w:val="none"/>
        </w:rPr>
        <w:t xml:space="preserve"> </w:t>
      </w:r>
      <w:r>
        <w:rPr>
          <w:color w:val="auto"/>
          <w:spacing w:val="1"/>
          <w:sz w:val="24"/>
          <w:szCs w:val="24"/>
          <w:highlight w:val="none"/>
        </w:rPr>
        <w:t>工程变更及签证预算）、乙购材料清单、材料进场计划、劳动力及用款计划等资料（总进度</w:t>
      </w:r>
      <w:r>
        <w:rPr>
          <w:color w:val="auto"/>
          <w:spacing w:val="10"/>
          <w:sz w:val="24"/>
          <w:szCs w:val="24"/>
          <w:highlight w:val="none"/>
        </w:rPr>
        <w:t xml:space="preserve"> </w:t>
      </w:r>
      <w:r>
        <w:rPr>
          <w:color w:val="auto"/>
          <w:spacing w:val="-1"/>
          <w:sz w:val="24"/>
          <w:szCs w:val="24"/>
          <w:highlight w:val="none"/>
        </w:rPr>
        <w:t>计划要以横道图和网络图两种形式提供）。</w:t>
      </w:r>
    </w:p>
    <w:p w14:paraId="22055409">
      <w:pPr>
        <w:pStyle w:val="2"/>
        <w:spacing w:before="41" w:line="344" w:lineRule="auto"/>
        <w:ind w:left="45" w:right="251" w:firstLine="474"/>
        <w:rPr>
          <w:color w:val="auto"/>
          <w:sz w:val="24"/>
          <w:szCs w:val="24"/>
          <w:highlight w:val="none"/>
        </w:rPr>
      </w:pPr>
      <w:r>
        <w:rPr>
          <w:color w:val="auto"/>
          <w:spacing w:val="1"/>
          <w:sz w:val="24"/>
          <w:szCs w:val="24"/>
          <w:highlight w:val="none"/>
        </w:rPr>
        <w:t>⑶承担施工安全保卫工作及非夜间施工照明的责任和要求：</w:t>
      </w:r>
      <w:r>
        <w:rPr>
          <w:color w:val="auto"/>
          <w:spacing w:val="1"/>
          <w:sz w:val="24"/>
          <w:szCs w:val="24"/>
          <w:highlight w:val="none"/>
          <w:u w:val="single" w:color="auto"/>
        </w:rPr>
        <w:t>安全保卫工作由承包人负责</w:t>
      </w:r>
      <w:r>
        <w:rPr>
          <w:color w:val="auto"/>
          <w:spacing w:val="8"/>
          <w:sz w:val="24"/>
          <w:szCs w:val="24"/>
          <w:highlight w:val="none"/>
        </w:rPr>
        <w:t xml:space="preserve"> </w:t>
      </w:r>
      <w:r>
        <w:rPr>
          <w:color w:val="auto"/>
          <w:spacing w:val="-1"/>
          <w:sz w:val="24"/>
          <w:szCs w:val="24"/>
          <w:highlight w:val="none"/>
          <w:u w:val="single" w:color="auto"/>
        </w:rPr>
        <w:t>实施，费用自理；非夜间照明由承包人负责，费用自理</w:t>
      </w:r>
      <w:r>
        <w:rPr>
          <w:color w:val="auto"/>
          <w:spacing w:val="-1"/>
          <w:sz w:val="24"/>
          <w:szCs w:val="24"/>
          <w:highlight w:val="none"/>
        </w:rPr>
        <w:t>。</w:t>
      </w:r>
    </w:p>
    <w:p w14:paraId="2FE6D44B">
      <w:pPr>
        <w:pStyle w:val="2"/>
        <w:spacing w:before="34" w:line="219" w:lineRule="auto"/>
        <w:jc w:val="right"/>
        <w:rPr>
          <w:color w:val="auto"/>
          <w:sz w:val="24"/>
          <w:szCs w:val="24"/>
          <w:highlight w:val="none"/>
        </w:rPr>
      </w:pPr>
      <w:r>
        <w:rPr>
          <w:color w:val="auto"/>
          <w:spacing w:val="1"/>
          <w:sz w:val="24"/>
          <w:szCs w:val="24"/>
          <w:highlight w:val="none"/>
        </w:rPr>
        <w:t>⑷向发包人提供的办公和生活房屋及设施的要求：</w:t>
      </w:r>
      <w:r>
        <w:rPr>
          <w:color w:val="auto"/>
          <w:spacing w:val="1"/>
          <w:sz w:val="24"/>
          <w:szCs w:val="24"/>
          <w:highlight w:val="none"/>
          <w:u w:val="single" w:color="auto"/>
        </w:rPr>
        <w:t xml:space="preserve">  执行通用条款（根据现场情况定）。</w:t>
      </w:r>
    </w:p>
    <w:p w14:paraId="597585AC">
      <w:pPr>
        <w:pStyle w:val="2"/>
        <w:spacing w:before="185" w:line="349" w:lineRule="auto"/>
        <w:ind w:left="39" w:right="251" w:firstLine="480"/>
        <w:rPr>
          <w:color w:val="auto"/>
          <w:sz w:val="24"/>
          <w:szCs w:val="24"/>
          <w:highlight w:val="none"/>
        </w:rPr>
      </w:pPr>
      <w:r>
        <w:rPr>
          <w:color w:val="auto"/>
          <w:spacing w:val="1"/>
          <w:sz w:val="24"/>
          <w:szCs w:val="24"/>
          <w:highlight w:val="none"/>
        </w:rPr>
        <w:t>⑸需承包人办理的有关施工场地交通、环卫和施工噪音管理等手续：</w:t>
      </w:r>
      <w:r>
        <w:rPr>
          <w:color w:val="auto"/>
          <w:spacing w:val="1"/>
          <w:sz w:val="24"/>
          <w:szCs w:val="24"/>
          <w:highlight w:val="none"/>
          <w:u w:val="single" w:color="auto"/>
        </w:rPr>
        <w:t>按有关规定做好施</w:t>
      </w:r>
      <w:r>
        <w:rPr>
          <w:color w:val="auto"/>
          <w:spacing w:val="9"/>
          <w:sz w:val="24"/>
          <w:szCs w:val="24"/>
          <w:highlight w:val="none"/>
        </w:rPr>
        <w:t xml:space="preserve"> </w:t>
      </w:r>
      <w:r>
        <w:rPr>
          <w:color w:val="auto"/>
          <w:spacing w:val="1"/>
          <w:sz w:val="24"/>
          <w:szCs w:val="24"/>
          <w:highlight w:val="none"/>
          <w:u w:val="single" w:color="auto"/>
        </w:rPr>
        <w:t>工现场交通管理、施工噪音及环境保护工作，施工现场应封闭管理，开工前承包人办理相关</w:t>
      </w:r>
      <w:r>
        <w:rPr>
          <w:color w:val="auto"/>
          <w:spacing w:val="2"/>
          <w:sz w:val="24"/>
          <w:szCs w:val="24"/>
          <w:highlight w:val="none"/>
        </w:rPr>
        <w:t xml:space="preserve"> </w:t>
      </w:r>
      <w:r>
        <w:rPr>
          <w:color w:val="auto"/>
          <w:spacing w:val="-1"/>
          <w:sz w:val="24"/>
          <w:szCs w:val="24"/>
          <w:highlight w:val="none"/>
          <w:u w:val="single" w:color="auto"/>
        </w:rPr>
        <w:t>手续和承担应缴纳的相关费用，发包人协助</w:t>
      </w:r>
      <w:r>
        <w:rPr>
          <w:color w:val="auto"/>
          <w:spacing w:val="-1"/>
          <w:sz w:val="24"/>
          <w:szCs w:val="24"/>
          <w:highlight w:val="none"/>
        </w:rPr>
        <w:t>。</w:t>
      </w:r>
    </w:p>
    <w:p w14:paraId="4FC07822">
      <w:pPr>
        <w:pStyle w:val="2"/>
        <w:spacing w:before="40" w:line="351" w:lineRule="auto"/>
        <w:ind w:left="39" w:right="253" w:firstLine="480"/>
        <w:jc w:val="both"/>
        <w:rPr>
          <w:color w:val="auto"/>
          <w:sz w:val="24"/>
          <w:szCs w:val="24"/>
          <w:highlight w:val="none"/>
        </w:rPr>
      </w:pPr>
      <w:r>
        <w:rPr>
          <w:color w:val="auto"/>
          <w:spacing w:val="1"/>
          <w:sz w:val="24"/>
          <w:szCs w:val="24"/>
          <w:highlight w:val="none"/>
        </w:rPr>
        <w:t>⑹已完工程成品保护的特殊要求及费用承担：</w:t>
      </w:r>
      <w:r>
        <w:rPr>
          <w:color w:val="auto"/>
          <w:spacing w:val="1"/>
          <w:sz w:val="24"/>
          <w:szCs w:val="24"/>
          <w:highlight w:val="none"/>
          <w:u w:val="single" w:color="auto"/>
        </w:rPr>
        <w:t>承包人必须保证安全文明施工，对周围已</w:t>
      </w:r>
      <w:r>
        <w:rPr>
          <w:color w:val="auto"/>
          <w:spacing w:val="7"/>
          <w:sz w:val="24"/>
          <w:szCs w:val="24"/>
          <w:highlight w:val="none"/>
        </w:rPr>
        <w:t xml:space="preserve"> </w:t>
      </w:r>
      <w:r>
        <w:rPr>
          <w:color w:val="auto"/>
          <w:spacing w:val="1"/>
          <w:sz w:val="24"/>
          <w:szCs w:val="24"/>
          <w:highlight w:val="none"/>
          <w:u w:val="single" w:color="auto"/>
        </w:rPr>
        <w:t>完成市政管网、道路工程进行成品保护，因承包方原因造成破坏的，承包方必须无条件及时</w:t>
      </w:r>
      <w:r>
        <w:rPr>
          <w:color w:val="auto"/>
          <w:spacing w:val="2"/>
          <w:sz w:val="24"/>
          <w:szCs w:val="24"/>
          <w:highlight w:val="none"/>
        </w:rPr>
        <w:t xml:space="preserve"> </w:t>
      </w:r>
      <w:r>
        <w:rPr>
          <w:color w:val="auto"/>
          <w:spacing w:val="-1"/>
          <w:sz w:val="24"/>
          <w:szCs w:val="24"/>
          <w:highlight w:val="none"/>
          <w:u w:val="single" w:color="auto"/>
        </w:rPr>
        <w:t>修复，并承担由此发生的全部费用和责任</w:t>
      </w:r>
      <w:r>
        <w:rPr>
          <w:color w:val="auto"/>
          <w:spacing w:val="-1"/>
          <w:sz w:val="24"/>
          <w:szCs w:val="24"/>
          <w:highlight w:val="none"/>
        </w:rPr>
        <w:t>。</w:t>
      </w:r>
    </w:p>
    <w:p w14:paraId="243B486D">
      <w:pPr>
        <w:pStyle w:val="2"/>
        <w:spacing w:before="31" w:line="351" w:lineRule="auto"/>
        <w:ind w:left="38" w:right="255" w:firstLine="481"/>
        <w:rPr>
          <w:color w:val="auto"/>
          <w:sz w:val="24"/>
          <w:szCs w:val="24"/>
          <w:highlight w:val="none"/>
        </w:rPr>
      </w:pPr>
      <w:r>
        <w:rPr>
          <w:color w:val="auto"/>
          <w:spacing w:val="1"/>
          <w:sz w:val="24"/>
          <w:szCs w:val="24"/>
          <w:highlight w:val="none"/>
        </w:rPr>
        <w:t>⑺施工场地周围地下管线和邻近建筑物、构筑物（含文物保护建筑）、古树名木的保护</w:t>
      </w:r>
      <w:r>
        <w:rPr>
          <w:color w:val="auto"/>
          <w:spacing w:val="5"/>
          <w:sz w:val="24"/>
          <w:szCs w:val="24"/>
          <w:highlight w:val="none"/>
        </w:rPr>
        <w:t xml:space="preserve"> </w:t>
      </w:r>
      <w:r>
        <w:rPr>
          <w:color w:val="auto"/>
          <w:spacing w:val="1"/>
          <w:sz w:val="24"/>
          <w:szCs w:val="24"/>
          <w:highlight w:val="none"/>
        </w:rPr>
        <w:t>要求及费用承担：</w:t>
      </w:r>
      <w:r>
        <w:rPr>
          <w:color w:val="auto"/>
          <w:spacing w:val="1"/>
          <w:sz w:val="24"/>
          <w:szCs w:val="24"/>
          <w:highlight w:val="none"/>
          <w:u w:val="single" w:color="auto"/>
        </w:rPr>
        <w:t>如发现地下管线、文物等，因承包方原因造成破坏的，承包方必须无条件</w:t>
      </w:r>
      <w:r>
        <w:rPr>
          <w:color w:val="auto"/>
          <w:spacing w:val="4"/>
          <w:sz w:val="24"/>
          <w:szCs w:val="24"/>
          <w:highlight w:val="none"/>
        </w:rPr>
        <w:t xml:space="preserve"> </w:t>
      </w:r>
      <w:r>
        <w:rPr>
          <w:color w:val="auto"/>
          <w:spacing w:val="-1"/>
          <w:sz w:val="24"/>
          <w:szCs w:val="24"/>
          <w:highlight w:val="none"/>
          <w:u w:val="single" w:color="auto"/>
        </w:rPr>
        <w:t>及时修复，并承担由此发生的全部费用和责任。</w:t>
      </w:r>
    </w:p>
    <w:p w14:paraId="4099117E">
      <w:pPr>
        <w:pStyle w:val="2"/>
        <w:spacing w:before="33" w:line="340" w:lineRule="auto"/>
        <w:ind w:left="52" w:firstLine="467"/>
        <w:rPr>
          <w:color w:val="auto"/>
          <w:sz w:val="24"/>
          <w:szCs w:val="24"/>
          <w:highlight w:val="none"/>
        </w:rPr>
      </w:pPr>
      <w:r>
        <w:rPr>
          <w:color w:val="auto"/>
          <w:spacing w:val="2"/>
          <w:sz w:val="24"/>
          <w:szCs w:val="24"/>
          <w:highlight w:val="none"/>
        </w:rPr>
        <w:t>⑻施工场地清洁卫生的要求：</w:t>
      </w:r>
      <w:r>
        <w:rPr>
          <w:color w:val="auto"/>
          <w:spacing w:val="2"/>
          <w:sz w:val="24"/>
          <w:szCs w:val="24"/>
          <w:highlight w:val="none"/>
          <w:u w:val="single" w:color="auto"/>
        </w:rPr>
        <w:t>按标准化施工</w:t>
      </w:r>
      <w:r>
        <w:rPr>
          <w:color w:val="auto"/>
          <w:spacing w:val="1"/>
          <w:sz w:val="24"/>
          <w:szCs w:val="24"/>
          <w:highlight w:val="none"/>
          <w:u w:val="single" w:color="auto"/>
        </w:rPr>
        <w:t>现场要求办理，交工前清理现场，垃圾外运，</w:t>
      </w:r>
      <w:r>
        <w:rPr>
          <w:color w:val="auto"/>
          <w:sz w:val="24"/>
          <w:szCs w:val="24"/>
          <w:highlight w:val="none"/>
        </w:rPr>
        <w:t xml:space="preserve"> </w:t>
      </w:r>
      <w:r>
        <w:rPr>
          <w:color w:val="auto"/>
          <w:spacing w:val="-2"/>
          <w:sz w:val="24"/>
          <w:szCs w:val="24"/>
          <w:highlight w:val="none"/>
          <w:u w:val="single" w:color="auto"/>
        </w:rPr>
        <w:t>费用由施工单位自理。</w:t>
      </w:r>
    </w:p>
    <w:p w14:paraId="35F82C26">
      <w:pPr>
        <w:spacing w:line="340" w:lineRule="auto"/>
        <w:rPr>
          <w:color w:val="auto"/>
          <w:sz w:val="24"/>
          <w:szCs w:val="24"/>
          <w:highlight w:val="none"/>
        </w:rPr>
        <w:sectPr>
          <w:headerReference r:id="rId20" w:type="default"/>
          <w:footerReference r:id="rId21" w:type="default"/>
          <w:pgSz w:w="11905" w:h="16840"/>
          <w:pgMar w:top="1136" w:right="735" w:bottom="1067" w:left="1230" w:header="864" w:footer="906" w:gutter="0"/>
          <w:pgNumType w:fmt="decimal"/>
          <w:cols w:space="720" w:num="1"/>
        </w:sectPr>
      </w:pPr>
    </w:p>
    <w:p w14:paraId="3E35D85F">
      <w:pPr>
        <w:pStyle w:val="2"/>
        <w:spacing w:before="198" w:line="348" w:lineRule="auto"/>
        <w:ind w:left="40" w:right="253" w:firstLine="479"/>
        <w:rPr>
          <w:color w:val="auto"/>
          <w:sz w:val="24"/>
          <w:szCs w:val="24"/>
          <w:highlight w:val="none"/>
        </w:rPr>
      </w:pPr>
      <w:r>
        <w:rPr>
          <w:color w:val="auto"/>
          <w:spacing w:val="1"/>
          <w:sz w:val="24"/>
          <w:szCs w:val="24"/>
          <w:highlight w:val="none"/>
        </w:rPr>
        <w:t>⑼双方约定承包人应做的其他工作：</w:t>
      </w:r>
      <w:r>
        <w:rPr>
          <w:color w:val="auto"/>
          <w:spacing w:val="1"/>
          <w:sz w:val="24"/>
          <w:szCs w:val="24"/>
          <w:highlight w:val="none"/>
          <w:u w:val="single" w:color="auto"/>
        </w:rPr>
        <w:t>承包人有义务对本工程图纸详细审阅，并提出合理</w:t>
      </w:r>
      <w:r>
        <w:rPr>
          <w:color w:val="auto"/>
          <w:spacing w:val="7"/>
          <w:sz w:val="24"/>
          <w:szCs w:val="24"/>
          <w:highlight w:val="none"/>
        </w:rPr>
        <w:t xml:space="preserve"> </w:t>
      </w:r>
      <w:r>
        <w:rPr>
          <w:color w:val="auto"/>
          <w:spacing w:val="-1"/>
          <w:sz w:val="24"/>
          <w:szCs w:val="24"/>
          <w:highlight w:val="none"/>
          <w:u w:val="single" w:color="auto"/>
        </w:rPr>
        <w:t>化建议，确保施工期间尽量少发生拆除变更等浪费现象。</w:t>
      </w:r>
    </w:p>
    <w:p w14:paraId="7A54C51A">
      <w:pPr>
        <w:pStyle w:val="2"/>
        <w:spacing w:before="29" w:line="220" w:lineRule="auto"/>
        <w:ind w:left="518"/>
        <w:rPr>
          <w:color w:val="auto"/>
          <w:sz w:val="24"/>
          <w:szCs w:val="24"/>
          <w:highlight w:val="none"/>
        </w:rPr>
      </w:pPr>
      <w:r>
        <w:rPr>
          <w:color w:val="auto"/>
          <w:spacing w:val="-1"/>
          <w:sz w:val="24"/>
          <w:szCs w:val="24"/>
          <w:highlight w:val="none"/>
        </w:rPr>
        <w:t>施工过程中与周围发生的纠纷由承包人自行协商解决，费</w:t>
      </w:r>
      <w:r>
        <w:rPr>
          <w:color w:val="auto"/>
          <w:spacing w:val="-2"/>
          <w:sz w:val="24"/>
          <w:szCs w:val="24"/>
          <w:highlight w:val="none"/>
        </w:rPr>
        <w:t>用由施工单位自理。</w:t>
      </w:r>
    </w:p>
    <w:p w14:paraId="6ABEF5B3">
      <w:pPr>
        <w:pStyle w:val="2"/>
        <w:spacing w:before="179" w:line="348" w:lineRule="auto"/>
        <w:ind w:left="40" w:right="256" w:firstLine="479"/>
        <w:rPr>
          <w:color w:val="auto"/>
          <w:sz w:val="24"/>
          <w:szCs w:val="24"/>
          <w:highlight w:val="none"/>
        </w:rPr>
      </w:pPr>
      <w:r>
        <w:rPr>
          <w:color w:val="auto"/>
          <w:spacing w:val="1"/>
          <w:sz w:val="24"/>
          <w:szCs w:val="24"/>
          <w:highlight w:val="none"/>
        </w:rPr>
        <w:t>承包方项目经理、项目工程师、质量员、安全员、资料员必须准时参加每周工程例会及</w:t>
      </w:r>
      <w:r>
        <w:rPr>
          <w:color w:val="auto"/>
          <w:spacing w:val="4"/>
          <w:sz w:val="24"/>
          <w:szCs w:val="24"/>
          <w:highlight w:val="none"/>
        </w:rPr>
        <w:t xml:space="preserve"> </w:t>
      </w:r>
      <w:r>
        <w:rPr>
          <w:color w:val="auto"/>
          <w:spacing w:val="-2"/>
          <w:sz w:val="24"/>
          <w:szCs w:val="24"/>
          <w:highlight w:val="none"/>
        </w:rPr>
        <w:t>其他业主召开的会议，对不参加会议、不住工地者采取处罚措施。</w:t>
      </w:r>
    </w:p>
    <w:p w14:paraId="33640971">
      <w:pPr>
        <w:pStyle w:val="2"/>
        <w:spacing w:before="30" w:line="345" w:lineRule="auto"/>
        <w:ind w:left="39" w:right="69" w:firstLine="482"/>
        <w:rPr>
          <w:color w:val="auto"/>
          <w:sz w:val="24"/>
          <w:szCs w:val="24"/>
          <w:highlight w:val="none"/>
        </w:rPr>
      </w:pPr>
      <w:r>
        <w:rPr>
          <w:color w:val="auto"/>
          <w:sz w:val="24"/>
          <w:szCs w:val="24"/>
          <w:highlight w:val="none"/>
        </w:rPr>
        <w:t>参加各类施工协调、配合会，对于工地交叉施工引起的问</w:t>
      </w:r>
      <w:r>
        <w:rPr>
          <w:color w:val="auto"/>
          <w:spacing w:val="-1"/>
          <w:sz w:val="24"/>
          <w:szCs w:val="24"/>
          <w:highlight w:val="none"/>
        </w:rPr>
        <w:t>题，有义务进行配合协商解决，</w:t>
      </w:r>
      <w:r>
        <w:rPr>
          <w:color w:val="auto"/>
          <w:sz w:val="24"/>
          <w:szCs w:val="24"/>
          <w:highlight w:val="none"/>
        </w:rPr>
        <w:t xml:space="preserve"> </w:t>
      </w:r>
      <w:r>
        <w:rPr>
          <w:color w:val="auto"/>
          <w:spacing w:val="-3"/>
          <w:sz w:val="24"/>
          <w:szCs w:val="24"/>
          <w:highlight w:val="none"/>
        </w:rPr>
        <w:t>服从发包方及监理方现场总协调作出的决定。</w:t>
      </w:r>
    </w:p>
    <w:p w14:paraId="7925D15F">
      <w:pPr>
        <w:pStyle w:val="2"/>
        <w:spacing w:before="39" w:line="344" w:lineRule="auto"/>
        <w:ind w:left="59" w:right="259" w:firstLine="461"/>
        <w:rPr>
          <w:color w:val="auto"/>
          <w:sz w:val="24"/>
          <w:szCs w:val="24"/>
          <w:highlight w:val="none"/>
        </w:rPr>
      </w:pPr>
      <w:r>
        <w:rPr>
          <w:color w:val="auto"/>
          <w:spacing w:val="-1"/>
          <w:sz w:val="24"/>
          <w:szCs w:val="24"/>
          <w:highlight w:val="none"/>
        </w:rPr>
        <w:t>其他</w:t>
      </w:r>
      <w:r>
        <w:rPr>
          <w:color w:val="auto"/>
          <w:spacing w:val="-60"/>
          <w:sz w:val="24"/>
          <w:szCs w:val="24"/>
          <w:highlight w:val="none"/>
        </w:rPr>
        <w:t xml:space="preserve"> </w:t>
      </w:r>
      <w:r>
        <w:rPr>
          <w:color w:val="auto"/>
          <w:spacing w:val="-93"/>
          <w:sz w:val="24"/>
          <w:szCs w:val="24"/>
          <w:highlight w:val="none"/>
          <w:u w:val="single" w:color="auto"/>
        </w:rPr>
        <w:t xml:space="preserve"> </w:t>
      </w:r>
      <w:r>
        <w:rPr>
          <w:color w:val="auto"/>
          <w:spacing w:val="-1"/>
          <w:sz w:val="24"/>
          <w:szCs w:val="24"/>
          <w:highlight w:val="none"/>
          <w:u w:val="single" w:color="auto"/>
        </w:rPr>
        <w:t>1、竣工资料符合连云港市城建档案局关于档案资料的要求</w:t>
      </w:r>
      <w:r>
        <w:rPr>
          <w:color w:val="auto"/>
          <w:spacing w:val="-2"/>
          <w:sz w:val="24"/>
          <w:szCs w:val="24"/>
          <w:highlight w:val="none"/>
          <w:u w:val="single" w:color="auto"/>
        </w:rPr>
        <w:t>；2、准时参加监理组织</w:t>
      </w:r>
      <w:r>
        <w:rPr>
          <w:color w:val="auto"/>
          <w:sz w:val="24"/>
          <w:szCs w:val="24"/>
          <w:highlight w:val="none"/>
        </w:rPr>
        <w:t xml:space="preserve"> </w:t>
      </w:r>
      <w:r>
        <w:rPr>
          <w:color w:val="auto"/>
          <w:spacing w:val="-1"/>
          <w:sz w:val="24"/>
          <w:szCs w:val="24"/>
          <w:highlight w:val="none"/>
          <w:u w:val="single" w:color="auto"/>
        </w:rPr>
        <w:t>的每周工程例会和专题会议；3、其它事宜由双方协商另定。</w:t>
      </w:r>
    </w:p>
    <w:p w14:paraId="55BA266E">
      <w:pPr>
        <w:pStyle w:val="2"/>
        <w:spacing w:before="40" w:line="220" w:lineRule="auto"/>
        <w:ind w:left="524"/>
        <w:rPr>
          <w:color w:val="auto"/>
          <w:sz w:val="24"/>
          <w:szCs w:val="24"/>
          <w:highlight w:val="none"/>
        </w:rPr>
      </w:pPr>
      <w:r>
        <w:rPr>
          <w:color w:val="auto"/>
          <w:spacing w:val="-4"/>
          <w:sz w:val="24"/>
          <w:szCs w:val="24"/>
          <w:highlight w:val="none"/>
        </w:rPr>
        <w:t>3.2</w:t>
      </w:r>
      <w:r>
        <w:rPr>
          <w:color w:val="auto"/>
          <w:spacing w:val="16"/>
          <w:sz w:val="24"/>
          <w:szCs w:val="24"/>
          <w:highlight w:val="none"/>
        </w:rPr>
        <w:t xml:space="preserve"> </w:t>
      </w:r>
      <w:r>
        <w:rPr>
          <w:color w:val="auto"/>
          <w:spacing w:val="-4"/>
          <w:sz w:val="24"/>
          <w:szCs w:val="24"/>
          <w:highlight w:val="none"/>
        </w:rPr>
        <w:t>项目经理</w:t>
      </w:r>
    </w:p>
    <w:p w14:paraId="798E7440">
      <w:pPr>
        <w:pStyle w:val="2"/>
        <w:spacing w:before="179" w:line="220" w:lineRule="auto"/>
        <w:ind w:left="524"/>
        <w:rPr>
          <w:color w:val="auto"/>
          <w:sz w:val="24"/>
          <w:szCs w:val="24"/>
          <w:highlight w:val="none"/>
        </w:rPr>
      </w:pPr>
      <w:r>
        <w:rPr>
          <w:color w:val="auto"/>
          <w:spacing w:val="-7"/>
          <w:sz w:val="24"/>
          <w:szCs w:val="24"/>
          <w:highlight w:val="none"/>
        </w:rPr>
        <w:t>3.2.1</w:t>
      </w:r>
      <w:r>
        <w:rPr>
          <w:color w:val="auto"/>
          <w:spacing w:val="13"/>
          <w:sz w:val="24"/>
          <w:szCs w:val="24"/>
          <w:highlight w:val="none"/>
        </w:rPr>
        <w:t xml:space="preserve"> </w:t>
      </w:r>
      <w:r>
        <w:rPr>
          <w:color w:val="auto"/>
          <w:spacing w:val="-7"/>
          <w:sz w:val="24"/>
          <w:szCs w:val="24"/>
          <w:highlight w:val="none"/>
        </w:rPr>
        <w:t>项目经理：</w:t>
      </w:r>
    </w:p>
    <w:p w14:paraId="16AAD9F3">
      <w:pPr>
        <w:pStyle w:val="2"/>
        <w:spacing w:before="179" w:line="348" w:lineRule="auto"/>
        <w:ind w:left="525" w:right="6484" w:hanging="6"/>
        <w:rPr>
          <w:color w:val="auto"/>
          <w:sz w:val="24"/>
          <w:szCs w:val="24"/>
          <w:highlight w:val="none"/>
        </w:rPr>
      </w:pPr>
      <w:r>
        <w:rPr>
          <w:color w:val="auto"/>
          <w:spacing w:val="-8"/>
          <w:sz w:val="24"/>
          <w:szCs w:val="24"/>
          <w:highlight w:val="none"/>
        </w:rPr>
        <w:t>姓</w:t>
      </w:r>
      <w:r>
        <w:rPr>
          <w:color w:val="auto"/>
          <w:spacing w:val="3"/>
          <w:sz w:val="24"/>
          <w:szCs w:val="24"/>
          <w:highlight w:val="none"/>
        </w:rPr>
        <w:t xml:space="preserve">    </w:t>
      </w:r>
      <w:r>
        <w:rPr>
          <w:color w:val="auto"/>
          <w:spacing w:val="-8"/>
          <w:sz w:val="24"/>
          <w:szCs w:val="24"/>
          <w:highlight w:val="none"/>
        </w:rPr>
        <w:t>名</w:t>
      </w:r>
      <w:r>
        <w:rPr>
          <w:color w:val="auto"/>
          <w:spacing w:val="-32"/>
          <w:sz w:val="24"/>
          <w:szCs w:val="24"/>
          <w:highlight w:val="none"/>
        </w:rPr>
        <w:t>：</w:t>
      </w:r>
      <w:r>
        <w:rPr>
          <w:color w:val="auto"/>
          <w:sz w:val="24"/>
          <w:szCs w:val="24"/>
          <w:highlight w:val="none"/>
          <w:u w:val="single" w:color="auto"/>
        </w:rPr>
        <w:t xml:space="preserve">             </w:t>
      </w:r>
      <w:r>
        <w:rPr>
          <w:color w:val="auto"/>
          <w:spacing w:val="-32"/>
          <w:sz w:val="24"/>
          <w:szCs w:val="24"/>
          <w:highlight w:val="none"/>
        </w:rPr>
        <w:t>；</w:t>
      </w:r>
      <w:r>
        <w:rPr>
          <w:color w:val="auto"/>
          <w:spacing w:val="2"/>
          <w:sz w:val="24"/>
          <w:szCs w:val="24"/>
          <w:highlight w:val="none"/>
        </w:rPr>
        <w:t xml:space="preserve"> </w:t>
      </w:r>
      <w:r>
        <w:rPr>
          <w:color w:val="auto"/>
          <w:spacing w:val="-4"/>
          <w:sz w:val="24"/>
          <w:szCs w:val="24"/>
          <w:highlight w:val="none"/>
        </w:rPr>
        <w:t>身份证号</w:t>
      </w:r>
      <w:r>
        <w:rPr>
          <w:color w:val="auto"/>
          <w:spacing w:val="-1"/>
          <w:sz w:val="24"/>
          <w:szCs w:val="24"/>
          <w:highlight w:val="none"/>
        </w:rPr>
        <w:t>：</w:t>
      </w:r>
      <w:r>
        <w:rPr>
          <w:color w:val="auto"/>
          <w:sz w:val="24"/>
          <w:szCs w:val="24"/>
          <w:highlight w:val="none"/>
          <w:u w:val="single" w:color="auto"/>
        </w:rPr>
        <w:t xml:space="preserve">       </w:t>
      </w:r>
      <w:r>
        <w:rPr>
          <w:color w:val="auto"/>
          <w:spacing w:val="-1"/>
          <w:sz w:val="24"/>
          <w:szCs w:val="24"/>
          <w:highlight w:val="none"/>
        </w:rPr>
        <w:t>；</w:t>
      </w:r>
    </w:p>
    <w:p w14:paraId="674A7CF3">
      <w:pPr>
        <w:pStyle w:val="2"/>
        <w:spacing w:before="29" w:line="220" w:lineRule="auto"/>
        <w:ind w:left="522"/>
        <w:rPr>
          <w:color w:val="auto"/>
          <w:sz w:val="24"/>
          <w:szCs w:val="24"/>
          <w:highlight w:val="none"/>
        </w:rPr>
      </w:pPr>
      <w:r>
        <w:rPr>
          <w:color w:val="auto"/>
          <w:spacing w:val="-2"/>
          <w:sz w:val="24"/>
          <w:szCs w:val="24"/>
          <w:highlight w:val="none"/>
        </w:rPr>
        <w:t>建造师执业资格等级</w:t>
      </w:r>
      <w:r>
        <w:rPr>
          <w:color w:val="auto"/>
          <w:spacing w:val="2"/>
          <w:sz w:val="24"/>
          <w:szCs w:val="24"/>
          <w:highlight w:val="none"/>
        </w:rPr>
        <w:t>：</w:t>
      </w:r>
      <w:r>
        <w:rPr>
          <w:color w:val="auto"/>
          <w:sz w:val="24"/>
          <w:szCs w:val="24"/>
          <w:highlight w:val="none"/>
          <w:u w:val="single" w:color="auto"/>
        </w:rPr>
        <w:t xml:space="preserve">     </w:t>
      </w:r>
      <w:r>
        <w:rPr>
          <w:color w:val="auto"/>
          <w:spacing w:val="2"/>
          <w:sz w:val="24"/>
          <w:szCs w:val="24"/>
          <w:highlight w:val="none"/>
        </w:rPr>
        <w:t>；</w:t>
      </w:r>
    </w:p>
    <w:p w14:paraId="3D8CCC80">
      <w:pPr>
        <w:pStyle w:val="2"/>
        <w:spacing w:before="180" w:line="348" w:lineRule="auto"/>
        <w:ind w:left="522" w:right="5283"/>
        <w:rPr>
          <w:color w:val="auto"/>
          <w:sz w:val="24"/>
          <w:szCs w:val="24"/>
          <w:highlight w:val="none"/>
        </w:rPr>
      </w:pPr>
      <w:r>
        <w:rPr>
          <w:color w:val="auto"/>
          <w:spacing w:val="-2"/>
          <w:sz w:val="24"/>
          <w:szCs w:val="24"/>
          <w:highlight w:val="none"/>
        </w:rPr>
        <w:t>建造师注册证书号</w:t>
      </w:r>
      <w:r>
        <w:rPr>
          <w:color w:val="auto"/>
          <w:spacing w:val="-27"/>
          <w:sz w:val="24"/>
          <w:szCs w:val="24"/>
          <w:highlight w:val="none"/>
        </w:rPr>
        <w:t>：</w:t>
      </w:r>
      <w:r>
        <w:rPr>
          <w:color w:val="auto"/>
          <w:sz w:val="24"/>
          <w:szCs w:val="24"/>
          <w:highlight w:val="none"/>
          <w:u w:val="single" w:color="auto"/>
        </w:rPr>
        <w:t xml:space="preserve">               </w:t>
      </w:r>
      <w:r>
        <w:rPr>
          <w:color w:val="auto"/>
          <w:spacing w:val="-27"/>
          <w:sz w:val="24"/>
          <w:szCs w:val="24"/>
          <w:highlight w:val="none"/>
        </w:rPr>
        <w:t>；</w:t>
      </w:r>
      <w:r>
        <w:rPr>
          <w:color w:val="auto"/>
          <w:spacing w:val="2"/>
          <w:sz w:val="24"/>
          <w:szCs w:val="24"/>
          <w:highlight w:val="none"/>
        </w:rPr>
        <w:t xml:space="preserve"> </w:t>
      </w:r>
      <w:r>
        <w:rPr>
          <w:color w:val="auto"/>
          <w:spacing w:val="-2"/>
          <w:sz w:val="24"/>
          <w:szCs w:val="24"/>
          <w:highlight w:val="none"/>
        </w:rPr>
        <w:t>建造师执业印章号：</w:t>
      </w:r>
      <w:r>
        <w:rPr>
          <w:color w:val="auto"/>
          <w:spacing w:val="-2"/>
          <w:sz w:val="24"/>
          <w:szCs w:val="24"/>
          <w:highlight w:val="none"/>
          <w:u w:val="single" w:color="auto"/>
        </w:rPr>
        <w:t>/</w:t>
      </w:r>
      <w:r>
        <w:rPr>
          <w:color w:val="auto"/>
          <w:spacing w:val="-2"/>
          <w:sz w:val="24"/>
          <w:szCs w:val="24"/>
          <w:highlight w:val="none"/>
        </w:rPr>
        <w:t>；</w:t>
      </w:r>
    </w:p>
    <w:p w14:paraId="66C254BF">
      <w:pPr>
        <w:pStyle w:val="2"/>
        <w:spacing w:before="30" w:line="350" w:lineRule="auto"/>
        <w:ind w:left="520" w:right="3483" w:firstLine="3"/>
        <w:rPr>
          <w:color w:val="auto"/>
          <w:sz w:val="24"/>
          <w:szCs w:val="24"/>
          <w:highlight w:val="none"/>
        </w:rPr>
      </w:pPr>
      <w:r>
        <w:rPr>
          <w:color w:val="auto"/>
          <w:spacing w:val="-2"/>
          <w:sz w:val="24"/>
          <w:szCs w:val="24"/>
          <w:highlight w:val="none"/>
        </w:rPr>
        <w:t>安全生产考核合格证书号</w:t>
      </w:r>
      <w:r>
        <w:rPr>
          <w:color w:val="auto"/>
          <w:spacing w:val="-25"/>
          <w:sz w:val="24"/>
          <w:szCs w:val="24"/>
          <w:highlight w:val="none"/>
        </w:rPr>
        <w:t>：</w:t>
      </w:r>
      <w:r>
        <w:rPr>
          <w:color w:val="auto"/>
          <w:sz w:val="24"/>
          <w:szCs w:val="24"/>
          <w:highlight w:val="none"/>
          <w:u w:val="single" w:color="auto"/>
        </w:rPr>
        <w:t xml:space="preserve">                        </w:t>
      </w:r>
      <w:r>
        <w:rPr>
          <w:color w:val="auto"/>
          <w:spacing w:val="-25"/>
          <w:sz w:val="24"/>
          <w:szCs w:val="24"/>
          <w:highlight w:val="none"/>
        </w:rPr>
        <w:t>；</w:t>
      </w:r>
      <w:r>
        <w:rPr>
          <w:color w:val="auto"/>
          <w:spacing w:val="2"/>
          <w:sz w:val="24"/>
          <w:szCs w:val="24"/>
          <w:highlight w:val="none"/>
        </w:rPr>
        <w:t xml:space="preserve"> </w:t>
      </w:r>
      <w:r>
        <w:rPr>
          <w:color w:val="auto"/>
          <w:spacing w:val="-2"/>
          <w:sz w:val="24"/>
          <w:szCs w:val="24"/>
          <w:highlight w:val="none"/>
        </w:rPr>
        <w:t>联系电话</w:t>
      </w:r>
      <w:r>
        <w:rPr>
          <w:color w:val="auto"/>
          <w:spacing w:val="-1"/>
          <w:sz w:val="24"/>
          <w:szCs w:val="24"/>
          <w:highlight w:val="none"/>
        </w:rPr>
        <w:t>：</w:t>
      </w:r>
      <w:r>
        <w:rPr>
          <w:color w:val="auto"/>
          <w:sz w:val="24"/>
          <w:szCs w:val="24"/>
          <w:highlight w:val="none"/>
          <w:u w:val="single" w:color="auto"/>
        </w:rPr>
        <w:t xml:space="preserve">      </w:t>
      </w:r>
      <w:r>
        <w:rPr>
          <w:color w:val="auto"/>
          <w:spacing w:val="-1"/>
          <w:sz w:val="24"/>
          <w:szCs w:val="24"/>
          <w:highlight w:val="none"/>
        </w:rPr>
        <w:t>；</w:t>
      </w:r>
    </w:p>
    <w:p w14:paraId="3FDE49D8">
      <w:pPr>
        <w:pStyle w:val="2"/>
        <w:spacing w:before="27" w:line="344" w:lineRule="auto"/>
        <w:ind w:left="519" w:right="7084" w:firstLine="28"/>
        <w:rPr>
          <w:color w:val="auto"/>
          <w:sz w:val="24"/>
          <w:szCs w:val="24"/>
          <w:highlight w:val="none"/>
        </w:rPr>
      </w:pPr>
      <w:r>
        <w:rPr>
          <w:color w:val="auto"/>
          <w:spacing w:val="-8"/>
          <w:sz w:val="24"/>
          <w:szCs w:val="24"/>
          <w:highlight w:val="none"/>
        </w:rPr>
        <w:t>电子信箱</w:t>
      </w:r>
      <w:r>
        <w:rPr>
          <w:color w:val="auto"/>
          <w:spacing w:val="-32"/>
          <w:sz w:val="24"/>
          <w:szCs w:val="24"/>
          <w:highlight w:val="none"/>
        </w:rPr>
        <w:t>：</w:t>
      </w:r>
      <w:r>
        <w:rPr>
          <w:color w:val="auto"/>
          <w:sz w:val="24"/>
          <w:szCs w:val="24"/>
          <w:highlight w:val="none"/>
          <w:u w:val="single" w:color="auto"/>
        </w:rPr>
        <w:t xml:space="preserve">        </w:t>
      </w:r>
      <w:r>
        <w:rPr>
          <w:color w:val="auto"/>
          <w:spacing w:val="-32"/>
          <w:sz w:val="24"/>
          <w:szCs w:val="24"/>
          <w:highlight w:val="none"/>
        </w:rPr>
        <w:t>；</w:t>
      </w:r>
      <w:r>
        <w:rPr>
          <w:color w:val="auto"/>
          <w:spacing w:val="1"/>
          <w:sz w:val="24"/>
          <w:szCs w:val="24"/>
          <w:highlight w:val="none"/>
        </w:rPr>
        <w:t xml:space="preserve"> </w:t>
      </w:r>
      <w:r>
        <w:rPr>
          <w:color w:val="auto"/>
          <w:spacing w:val="-2"/>
          <w:sz w:val="24"/>
          <w:szCs w:val="24"/>
          <w:highlight w:val="none"/>
        </w:rPr>
        <w:t>通信地址</w:t>
      </w:r>
      <w:r>
        <w:rPr>
          <w:color w:val="auto"/>
          <w:spacing w:val="-29"/>
          <w:sz w:val="24"/>
          <w:szCs w:val="24"/>
          <w:highlight w:val="none"/>
        </w:rPr>
        <w:t>：</w:t>
      </w:r>
      <w:r>
        <w:rPr>
          <w:color w:val="auto"/>
          <w:sz w:val="24"/>
          <w:szCs w:val="24"/>
          <w:highlight w:val="none"/>
          <w:u w:val="single" w:color="auto"/>
        </w:rPr>
        <w:t xml:space="preserve">        </w:t>
      </w:r>
      <w:r>
        <w:rPr>
          <w:color w:val="auto"/>
          <w:spacing w:val="-29"/>
          <w:sz w:val="24"/>
          <w:szCs w:val="24"/>
          <w:highlight w:val="none"/>
        </w:rPr>
        <w:t>；</w:t>
      </w:r>
    </w:p>
    <w:p w14:paraId="4FF12643">
      <w:pPr>
        <w:pStyle w:val="2"/>
        <w:spacing w:before="39" w:line="220" w:lineRule="auto"/>
        <w:ind w:left="519"/>
        <w:rPr>
          <w:color w:val="auto"/>
          <w:sz w:val="24"/>
          <w:szCs w:val="24"/>
          <w:highlight w:val="none"/>
        </w:rPr>
      </w:pPr>
      <w:r>
        <w:rPr>
          <w:color w:val="auto"/>
          <w:spacing w:val="-1"/>
          <w:sz w:val="24"/>
          <w:szCs w:val="24"/>
          <w:highlight w:val="none"/>
        </w:rPr>
        <w:t>承包人对项目经理的授权范围如下：</w:t>
      </w:r>
      <w:r>
        <w:rPr>
          <w:color w:val="auto"/>
          <w:spacing w:val="-1"/>
          <w:sz w:val="24"/>
          <w:szCs w:val="24"/>
          <w:highlight w:val="none"/>
          <w:u w:val="single" w:color="auto"/>
        </w:rPr>
        <w:t xml:space="preserve">   </w:t>
      </w:r>
      <w:r>
        <w:rPr>
          <w:color w:val="auto"/>
          <w:spacing w:val="-1"/>
          <w:sz w:val="24"/>
          <w:szCs w:val="24"/>
          <w:highlight w:val="none"/>
        </w:rPr>
        <w:t>。</w:t>
      </w:r>
    </w:p>
    <w:p w14:paraId="18951BE9">
      <w:pPr>
        <w:pStyle w:val="2"/>
        <w:spacing w:before="180" w:line="344" w:lineRule="auto"/>
        <w:ind w:left="43" w:right="246" w:firstLine="480"/>
        <w:rPr>
          <w:color w:val="auto"/>
          <w:sz w:val="24"/>
          <w:szCs w:val="24"/>
          <w:highlight w:val="none"/>
        </w:rPr>
      </w:pPr>
      <w:r>
        <w:rPr>
          <w:color w:val="auto"/>
          <w:spacing w:val="-2"/>
          <w:sz w:val="24"/>
          <w:szCs w:val="24"/>
          <w:highlight w:val="none"/>
        </w:rPr>
        <w:t>关于项目经理每月在施工现场的时间要求：</w:t>
      </w:r>
      <w:r>
        <w:rPr>
          <w:color w:val="auto"/>
          <w:spacing w:val="-2"/>
          <w:sz w:val="24"/>
          <w:szCs w:val="24"/>
          <w:highlight w:val="none"/>
          <w:u w:val="single" w:color="auto"/>
        </w:rPr>
        <w:t>项目经理在现场每日 8 小时以上，每周不少</w:t>
      </w:r>
      <w:r>
        <w:rPr>
          <w:color w:val="auto"/>
          <w:spacing w:val="8"/>
          <w:sz w:val="24"/>
          <w:szCs w:val="24"/>
          <w:highlight w:val="none"/>
        </w:rPr>
        <w:t xml:space="preserve"> </w:t>
      </w:r>
      <w:r>
        <w:rPr>
          <w:color w:val="auto"/>
          <w:spacing w:val="-4"/>
          <w:sz w:val="24"/>
          <w:szCs w:val="24"/>
          <w:highlight w:val="none"/>
          <w:u w:val="single" w:color="auto"/>
        </w:rPr>
        <w:t>于</w:t>
      </w:r>
      <w:r>
        <w:rPr>
          <w:color w:val="auto"/>
          <w:spacing w:val="-30"/>
          <w:sz w:val="24"/>
          <w:szCs w:val="24"/>
          <w:highlight w:val="none"/>
          <w:u w:val="single" w:color="auto"/>
        </w:rPr>
        <w:t xml:space="preserve"> </w:t>
      </w:r>
      <w:r>
        <w:rPr>
          <w:color w:val="auto"/>
          <w:spacing w:val="-4"/>
          <w:sz w:val="24"/>
          <w:szCs w:val="24"/>
          <w:highlight w:val="none"/>
          <w:u w:val="single" w:color="auto"/>
        </w:rPr>
        <w:t>5 日，如有特殊情况，须提供书面请假经发包人批准</w:t>
      </w:r>
      <w:r>
        <w:rPr>
          <w:color w:val="auto"/>
          <w:spacing w:val="-4"/>
          <w:sz w:val="24"/>
          <w:szCs w:val="24"/>
          <w:highlight w:val="none"/>
        </w:rPr>
        <w:t>。</w:t>
      </w:r>
    </w:p>
    <w:p w14:paraId="43AE5B8E">
      <w:pPr>
        <w:pStyle w:val="2"/>
        <w:spacing w:before="40" w:line="351" w:lineRule="auto"/>
        <w:ind w:left="43" w:right="250" w:firstLine="476"/>
        <w:rPr>
          <w:color w:val="auto"/>
          <w:sz w:val="24"/>
          <w:szCs w:val="24"/>
          <w:highlight w:val="none"/>
        </w:rPr>
      </w:pPr>
      <w:r>
        <w:rPr>
          <w:color w:val="auto"/>
          <w:spacing w:val="1"/>
          <w:sz w:val="24"/>
          <w:szCs w:val="24"/>
          <w:highlight w:val="none"/>
        </w:rPr>
        <w:t>承包人未提交劳动合同，以及没有为项目经理缴纳社会保险证明的违约责任：</w:t>
      </w:r>
      <w:r>
        <w:rPr>
          <w:color w:val="auto"/>
          <w:spacing w:val="1"/>
          <w:sz w:val="24"/>
          <w:szCs w:val="24"/>
          <w:highlight w:val="none"/>
          <w:u w:val="single" w:color="auto"/>
        </w:rPr>
        <w:t>发包人扣</w:t>
      </w:r>
      <w:r>
        <w:rPr>
          <w:color w:val="auto"/>
          <w:spacing w:val="10"/>
          <w:sz w:val="24"/>
          <w:szCs w:val="24"/>
          <w:highlight w:val="none"/>
        </w:rPr>
        <w:t xml:space="preserve"> </w:t>
      </w:r>
      <w:r>
        <w:rPr>
          <w:color w:val="auto"/>
          <w:spacing w:val="1"/>
          <w:sz w:val="24"/>
          <w:szCs w:val="24"/>
          <w:highlight w:val="none"/>
          <w:u w:val="single" w:color="auto"/>
        </w:rPr>
        <w:t>除承包人的全部质保金，同时要求发包人更换项目经理，且更换后的</w:t>
      </w:r>
      <w:r>
        <w:rPr>
          <w:color w:val="auto"/>
          <w:sz w:val="24"/>
          <w:szCs w:val="24"/>
          <w:highlight w:val="none"/>
          <w:u w:val="single" w:color="auto"/>
        </w:rPr>
        <w:t>项目经理资质等级、业</w:t>
      </w:r>
      <w:r>
        <w:rPr>
          <w:color w:val="auto"/>
          <w:sz w:val="24"/>
          <w:szCs w:val="24"/>
          <w:highlight w:val="none"/>
        </w:rPr>
        <w:t xml:space="preserve"> </w:t>
      </w:r>
      <w:r>
        <w:rPr>
          <w:color w:val="auto"/>
          <w:spacing w:val="-1"/>
          <w:sz w:val="24"/>
          <w:szCs w:val="24"/>
          <w:highlight w:val="none"/>
          <w:u w:val="single" w:color="auto"/>
        </w:rPr>
        <w:t>绩不低于原项目经理，否则解除施工合同。</w:t>
      </w:r>
    </w:p>
    <w:p w14:paraId="28F153D9">
      <w:pPr>
        <w:pStyle w:val="2"/>
        <w:spacing w:before="32" w:line="351" w:lineRule="auto"/>
        <w:ind w:left="40" w:right="252" w:firstLine="483"/>
        <w:jc w:val="both"/>
        <w:rPr>
          <w:color w:val="auto"/>
          <w:sz w:val="24"/>
          <w:szCs w:val="24"/>
          <w:highlight w:val="none"/>
        </w:rPr>
      </w:pPr>
      <w:r>
        <w:rPr>
          <w:color w:val="auto"/>
          <w:spacing w:val="1"/>
          <w:sz w:val="24"/>
          <w:szCs w:val="24"/>
          <w:highlight w:val="none"/>
        </w:rPr>
        <w:t>项目经理未经批准，擅自离开施工现场的违约责任：</w:t>
      </w:r>
      <w:r>
        <w:rPr>
          <w:color w:val="auto"/>
          <w:spacing w:val="1"/>
          <w:sz w:val="24"/>
          <w:szCs w:val="24"/>
          <w:highlight w:val="none"/>
          <w:u w:val="single" w:color="auto"/>
        </w:rPr>
        <w:t>发包人每发现一次项目经理擅自离</w:t>
      </w:r>
      <w:r>
        <w:rPr>
          <w:color w:val="auto"/>
          <w:spacing w:val="3"/>
          <w:sz w:val="24"/>
          <w:szCs w:val="24"/>
          <w:highlight w:val="none"/>
        </w:rPr>
        <w:t xml:space="preserve"> </w:t>
      </w:r>
      <w:r>
        <w:rPr>
          <w:color w:val="auto"/>
          <w:sz w:val="24"/>
          <w:szCs w:val="24"/>
          <w:highlight w:val="none"/>
          <w:u w:val="single" w:color="auto"/>
        </w:rPr>
        <w:t>开施工现场的，承包人</w:t>
      </w:r>
      <w:r>
        <w:rPr>
          <w:b/>
          <w:bCs/>
          <w:color w:val="auto"/>
          <w:sz w:val="24"/>
          <w:szCs w:val="24"/>
          <w:highlight w:val="none"/>
          <w:u w:val="single" w:color="auto"/>
        </w:rPr>
        <w:t>向发包人支付违约金</w:t>
      </w:r>
      <w:r>
        <w:rPr>
          <w:color w:val="auto"/>
          <w:sz w:val="24"/>
          <w:szCs w:val="24"/>
          <w:highlight w:val="none"/>
          <w:u w:val="single" w:color="auto"/>
        </w:rPr>
        <w:t xml:space="preserve"> </w:t>
      </w:r>
      <w:r>
        <w:rPr>
          <w:b/>
          <w:bCs/>
          <w:color w:val="auto"/>
          <w:sz w:val="24"/>
          <w:szCs w:val="24"/>
          <w:highlight w:val="none"/>
          <w:u w:val="single" w:color="auto"/>
        </w:rPr>
        <w:t>5000</w:t>
      </w:r>
      <w:r>
        <w:rPr>
          <w:color w:val="auto"/>
          <w:sz w:val="24"/>
          <w:szCs w:val="24"/>
          <w:highlight w:val="none"/>
          <w:u w:val="single" w:color="auto"/>
        </w:rPr>
        <w:t xml:space="preserve"> </w:t>
      </w:r>
      <w:r>
        <w:rPr>
          <w:b/>
          <w:bCs/>
          <w:color w:val="auto"/>
          <w:sz w:val="24"/>
          <w:szCs w:val="24"/>
          <w:highlight w:val="none"/>
          <w:u w:val="single" w:color="auto"/>
        </w:rPr>
        <w:t>元，</w:t>
      </w:r>
      <w:r>
        <w:rPr>
          <w:color w:val="auto"/>
          <w:sz w:val="24"/>
          <w:szCs w:val="24"/>
          <w:highlight w:val="none"/>
          <w:u w:val="single" w:color="auto"/>
        </w:rPr>
        <w:t>累计发现五次项目经理擅自离开施工</w:t>
      </w:r>
      <w:r>
        <w:rPr>
          <w:color w:val="auto"/>
          <w:spacing w:val="7"/>
          <w:sz w:val="24"/>
          <w:szCs w:val="24"/>
          <w:highlight w:val="none"/>
        </w:rPr>
        <w:t xml:space="preserve"> </w:t>
      </w:r>
      <w:r>
        <w:rPr>
          <w:color w:val="auto"/>
          <w:spacing w:val="-1"/>
          <w:sz w:val="24"/>
          <w:szCs w:val="24"/>
          <w:highlight w:val="none"/>
          <w:u w:val="single" w:color="auto"/>
        </w:rPr>
        <w:t>现场，视为承包人擅自更换项目经理；</w:t>
      </w:r>
    </w:p>
    <w:p w14:paraId="6A284308">
      <w:pPr>
        <w:pStyle w:val="2"/>
        <w:spacing w:before="31" w:line="220" w:lineRule="auto"/>
        <w:ind w:left="524"/>
        <w:rPr>
          <w:color w:val="auto"/>
          <w:sz w:val="24"/>
          <w:szCs w:val="24"/>
          <w:highlight w:val="none"/>
        </w:rPr>
      </w:pPr>
      <w:r>
        <w:rPr>
          <w:color w:val="auto"/>
          <w:spacing w:val="1"/>
          <w:sz w:val="24"/>
          <w:szCs w:val="24"/>
          <w:highlight w:val="none"/>
        </w:rPr>
        <w:t>3.2.2 承包人擅自更换项目经理的违约责任：</w:t>
      </w:r>
      <w:r>
        <w:rPr>
          <w:color w:val="auto"/>
          <w:spacing w:val="1"/>
          <w:sz w:val="24"/>
          <w:szCs w:val="24"/>
          <w:highlight w:val="none"/>
          <w:u w:val="single" w:color="auto"/>
        </w:rPr>
        <w:t>若承包人擅自更换项目经理，发包人扣除</w:t>
      </w:r>
    </w:p>
    <w:p w14:paraId="4208C07E">
      <w:pPr>
        <w:pStyle w:val="2"/>
        <w:spacing w:before="179" w:line="220" w:lineRule="auto"/>
        <w:ind w:left="39"/>
        <w:rPr>
          <w:color w:val="auto"/>
          <w:sz w:val="24"/>
          <w:szCs w:val="24"/>
          <w:highlight w:val="none"/>
        </w:rPr>
      </w:pPr>
      <w:r>
        <w:rPr>
          <w:color w:val="auto"/>
          <w:spacing w:val="1"/>
          <w:sz w:val="24"/>
          <w:szCs w:val="24"/>
          <w:highlight w:val="none"/>
          <w:u w:val="single" w:color="auto"/>
        </w:rPr>
        <w:t>承包人的全部质保金，同时要求承包人更换后的项目经理资质等级、业绩不低于原项</w:t>
      </w:r>
      <w:r>
        <w:rPr>
          <w:color w:val="auto"/>
          <w:sz w:val="24"/>
          <w:szCs w:val="24"/>
          <w:highlight w:val="none"/>
          <w:u w:val="single" w:color="auto"/>
        </w:rPr>
        <w:t xml:space="preserve">目经理， </w:t>
      </w:r>
    </w:p>
    <w:p w14:paraId="4788D0C8">
      <w:pPr>
        <w:spacing w:line="220" w:lineRule="auto"/>
        <w:rPr>
          <w:color w:val="auto"/>
          <w:sz w:val="24"/>
          <w:szCs w:val="24"/>
          <w:highlight w:val="none"/>
        </w:rPr>
        <w:sectPr>
          <w:headerReference r:id="rId22" w:type="default"/>
          <w:footerReference r:id="rId23" w:type="default"/>
          <w:pgSz w:w="11905" w:h="16840"/>
          <w:pgMar w:top="1136" w:right="734" w:bottom="1067" w:left="1230" w:header="864" w:footer="906" w:gutter="0"/>
          <w:pgNumType w:fmt="decimal"/>
          <w:cols w:space="720" w:num="1"/>
        </w:sectPr>
      </w:pPr>
    </w:p>
    <w:p w14:paraId="485B5564">
      <w:pPr>
        <w:pStyle w:val="2"/>
        <w:spacing w:before="197" w:line="220" w:lineRule="auto"/>
        <w:ind w:left="46"/>
        <w:rPr>
          <w:color w:val="auto"/>
          <w:sz w:val="24"/>
          <w:szCs w:val="24"/>
          <w:highlight w:val="none"/>
        </w:rPr>
      </w:pPr>
      <w:r>
        <w:rPr>
          <w:color w:val="auto"/>
          <w:spacing w:val="-2"/>
          <w:sz w:val="24"/>
          <w:szCs w:val="24"/>
          <w:highlight w:val="none"/>
          <w:u w:val="single" w:color="auto"/>
        </w:rPr>
        <w:t>否则解除施工合同</w:t>
      </w:r>
      <w:r>
        <w:rPr>
          <w:color w:val="auto"/>
          <w:spacing w:val="-2"/>
          <w:sz w:val="24"/>
          <w:szCs w:val="24"/>
          <w:highlight w:val="none"/>
        </w:rPr>
        <w:t>。</w:t>
      </w:r>
    </w:p>
    <w:p w14:paraId="1181F91F">
      <w:pPr>
        <w:pStyle w:val="2"/>
        <w:spacing w:before="183" w:line="289" w:lineRule="auto"/>
        <w:ind w:left="53" w:right="252" w:firstLine="471"/>
        <w:rPr>
          <w:color w:val="auto"/>
          <w:sz w:val="24"/>
          <w:szCs w:val="24"/>
          <w:highlight w:val="none"/>
        </w:rPr>
      </w:pPr>
      <w:r>
        <w:rPr>
          <w:color w:val="auto"/>
          <w:spacing w:val="1"/>
          <w:sz w:val="24"/>
          <w:szCs w:val="24"/>
          <w:highlight w:val="none"/>
        </w:rPr>
        <w:t>3.2.3 承包人无正当理由拒绝更换项目经理的违约责任：</w:t>
      </w:r>
      <w:r>
        <w:rPr>
          <w:color w:val="auto"/>
          <w:spacing w:val="1"/>
          <w:sz w:val="24"/>
          <w:szCs w:val="24"/>
          <w:highlight w:val="none"/>
          <w:u w:val="single" w:color="auto"/>
        </w:rPr>
        <w:t>扣除承包人的全部质保金并解</w:t>
      </w:r>
      <w:r>
        <w:rPr>
          <w:color w:val="auto"/>
          <w:sz w:val="24"/>
          <w:szCs w:val="24"/>
          <w:highlight w:val="none"/>
        </w:rPr>
        <w:t xml:space="preserve"> </w:t>
      </w:r>
      <w:r>
        <w:rPr>
          <w:color w:val="auto"/>
          <w:spacing w:val="-4"/>
          <w:sz w:val="24"/>
          <w:szCs w:val="24"/>
          <w:highlight w:val="none"/>
          <w:u w:val="single" w:color="auto"/>
        </w:rPr>
        <w:t xml:space="preserve">除施工合同 </w:t>
      </w:r>
      <w:r>
        <w:rPr>
          <w:color w:val="auto"/>
          <w:spacing w:val="-4"/>
          <w:sz w:val="24"/>
          <w:szCs w:val="24"/>
          <w:highlight w:val="none"/>
        </w:rPr>
        <w:t>。</w:t>
      </w:r>
    </w:p>
    <w:p w14:paraId="735EE827">
      <w:pPr>
        <w:pStyle w:val="2"/>
        <w:spacing w:before="179" w:line="220" w:lineRule="auto"/>
        <w:ind w:left="524"/>
        <w:rPr>
          <w:color w:val="auto"/>
          <w:sz w:val="24"/>
          <w:szCs w:val="24"/>
          <w:highlight w:val="none"/>
        </w:rPr>
      </w:pPr>
      <w:r>
        <w:rPr>
          <w:color w:val="auto"/>
          <w:spacing w:val="-2"/>
          <w:sz w:val="24"/>
          <w:szCs w:val="24"/>
          <w:highlight w:val="none"/>
        </w:rPr>
        <w:t>3.3 承包人人员</w:t>
      </w:r>
    </w:p>
    <w:p w14:paraId="678EBC05">
      <w:pPr>
        <w:pStyle w:val="2"/>
        <w:spacing w:before="183" w:line="289" w:lineRule="auto"/>
        <w:ind w:left="44" w:right="245" w:firstLine="480"/>
        <w:rPr>
          <w:color w:val="auto"/>
          <w:sz w:val="24"/>
          <w:szCs w:val="24"/>
          <w:highlight w:val="none"/>
        </w:rPr>
      </w:pPr>
      <w:r>
        <w:rPr>
          <w:color w:val="auto"/>
          <w:spacing w:val="2"/>
          <w:sz w:val="24"/>
          <w:szCs w:val="24"/>
          <w:highlight w:val="none"/>
        </w:rPr>
        <w:t>3.3.1 承包人提交项目管理机构及施工现场管理人员安排报告的期限：</w:t>
      </w:r>
      <w:r>
        <w:rPr>
          <w:color w:val="auto"/>
          <w:spacing w:val="-36"/>
          <w:sz w:val="24"/>
          <w:szCs w:val="24"/>
          <w:highlight w:val="none"/>
        </w:rPr>
        <w:t xml:space="preserve"> </w:t>
      </w:r>
      <w:r>
        <w:rPr>
          <w:color w:val="auto"/>
          <w:spacing w:val="2"/>
          <w:sz w:val="24"/>
          <w:szCs w:val="24"/>
          <w:highlight w:val="none"/>
          <w:u w:val="single" w:color="auto"/>
        </w:rPr>
        <w:t xml:space="preserve"> 接到开工令 3</w:t>
      </w:r>
      <w:r>
        <w:rPr>
          <w:color w:val="auto"/>
          <w:sz w:val="24"/>
          <w:szCs w:val="24"/>
          <w:highlight w:val="none"/>
        </w:rPr>
        <w:t xml:space="preserve"> </w:t>
      </w:r>
      <w:r>
        <w:rPr>
          <w:color w:val="auto"/>
          <w:spacing w:val="-5"/>
          <w:sz w:val="24"/>
          <w:szCs w:val="24"/>
          <w:highlight w:val="none"/>
          <w:u w:val="single" w:color="auto"/>
        </w:rPr>
        <w:t>天内</w:t>
      </w:r>
      <w:r>
        <w:rPr>
          <w:color w:val="auto"/>
          <w:spacing w:val="-5"/>
          <w:sz w:val="24"/>
          <w:szCs w:val="24"/>
          <w:highlight w:val="none"/>
        </w:rPr>
        <w:t>。</w:t>
      </w:r>
    </w:p>
    <w:p w14:paraId="7073BC20">
      <w:pPr>
        <w:pStyle w:val="2"/>
        <w:spacing w:before="178" w:line="332" w:lineRule="auto"/>
        <w:ind w:left="41" w:right="251" w:firstLine="483"/>
        <w:rPr>
          <w:color w:val="auto"/>
          <w:sz w:val="24"/>
          <w:szCs w:val="24"/>
          <w:highlight w:val="none"/>
        </w:rPr>
      </w:pPr>
      <w:r>
        <w:rPr>
          <w:color w:val="auto"/>
          <w:spacing w:val="1"/>
          <w:sz w:val="24"/>
          <w:szCs w:val="24"/>
          <w:highlight w:val="none"/>
        </w:rPr>
        <w:t>3.3.2 承包人无正当理由拒绝撤换主要施工管理人员的违约责任：</w:t>
      </w:r>
      <w:r>
        <w:rPr>
          <w:color w:val="auto"/>
          <w:spacing w:val="1"/>
          <w:sz w:val="24"/>
          <w:szCs w:val="24"/>
          <w:highlight w:val="none"/>
          <w:u w:val="single" w:color="auto"/>
        </w:rPr>
        <w:t>若发包人认为承包人</w:t>
      </w:r>
      <w:r>
        <w:rPr>
          <w:color w:val="auto"/>
          <w:spacing w:val="1"/>
          <w:sz w:val="24"/>
          <w:szCs w:val="24"/>
          <w:highlight w:val="none"/>
        </w:rPr>
        <w:t xml:space="preserve"> </w:t>
      </w:r>
      <w:r>
        <w:rPr>
          <w:color w:val="auto"/>
          <w:spacing w:val="1"/>
          <w:sz w:val="24"/>
          <w:szCs w:val="24"/>
          <w:highlight w:val="none"/>
          <w:u w:val="single" w:color="auto"/>
        </w:rPr>
        <w:t>的管理人员、施工人员无法胜任或不能配合发包人工作，发包人有权要求该人员退场，承包</w:t>
      </w:r>
      <w:r>
        <w:rPr>
          <w:color w:val="auto"/>
          <w:sz w:val="24"/>
          <w:szCs w:val="24"/>
          <w:highlight w:val="none"/>
        </w:rPr>
        <w:t xml:space="preserve"> </w:t>
      </w:r>
      <w:r>
        <w:rPr>
          <w:color w:val="auto"/>
          <w:spacing w:val="1"/>
          <w:sz w:val="24"/>
          <w:szCs w:val="24"/>
          <w:highlight w:val="none"/>
          <w:u w:val="single" w:color="auto"/>
        </w:rPr>
        <w:t>人不得以任何理由拒绝，并在发包人规定的时间内用发包人批准的合格的人员代替上述调离</w:t>
      </w:r>
      <w:r>
        <w:rPr>
          <w:color w:val="auto"/>
          <w:sz w:val="24"/>
          <w:szCs w:val="24"/>
          <w:highlight w:val="none"/>
        </w:rPr>
        <w:t xml:space="preserve"> </w:t>
      </w:r>
      <w:r>
        <w:rPr>
          <w:color w:val="auto"/>
          <w:spacing w:val="1"/>
          <w:sz w:val="24"/>
          <w:szCs w:val="24"/>
          <w:highlight w:val="none"/>
          <w:u w:val="single" w:color="auto"/>
        </w:rPr>
        <w:t>的任何人员。上述发包人提出的要求，承包人在发包人规定的时间内未能到达，每推迟一天</w:t>
      </w:r>
      <w:r>
        <w:rPr>
          <w:color w:val="auto"/>
          <w:sz w:val="24"/>
          <w:szCs w:val="24"/>
          <w:highlight w:val="none"/>
        </w:rPr>
        <w:t xml:space="preserve"> </w:t>
      </w:r>
      <w:r>
        <w:rPr>
          <w:color w:val="auto"/>
          <w:spacing w:val="-4"/>
          <w:sz w:val="24"/>
          <w:szCs w:val="24"/>
          <w:highlight w:val="none"/>
          <w:u w:val="single" w:color="auto"/>
        </w:rPr>
        <w:t>罚款</w:t>
      </w:r>
      <w:r>
        <w:rPr>
          <w:color w:val="auto"/>
          <w:spacing w:val="-43"/>
          <w:sz w:val="24"/>
          <w:szCs w:val="24"/>
          <w:highlight w:val="none"/>
          <w:u w:val="single" w:color="auto"/>
        </w:rPr>
        <w:t xml:space="preserve"> </w:t>
      </w:r>
      <w:r>
        <w:rPr>
          <w:color w:val="auto"/>
          <w:spacing w:val="-4"/>
          <w:sz w:val="24"/>
          <w:szCs w:val="24"/>
          <w:highlight w:val="none"/>
          <w:u w:val="single" w:color="auto"/>
        </w:rPr>
        <w:t>2000</w:t>
      </w:r>
      <w:r>
        <w:rPr>
          <w:color w:val="auto"/>
          <w:spacing w:val="-49"/>
          <w:sz w:val="24"/>
          <w:szCs w:val="24"/>
          <w:highlight w:val="none"/>
          <w:u w:val="single" w:color="auto"/>
        </w:rPr>
        <w:t xml:space="preserve"> </w:t>
      </w:r>
      <w:r>
        <w:rPr>
          <w:color w:val="auto"/>
          <w:spacing w:val="-4"/>
          <w:sz w:val="24"/>
          <w:szCs w:val="24"/>
          <w:highlight w:val="none"/>
          <w:u w:val="single" w:color="auto"/>
        </w:rPr>
        <w:t>元/人。</w:t>
      </w:r>
    </w:p>
    <w:p w14:paraId="16B7B4F4">
      <w:pPr>
        <w:pStyle w:val="2"/>
        <w:spacing w:before="179" w:line="290" w:lineRule="auto"/>
        <w:ind w:left="45" w:right="5" w:firstLine="479"/>
        <w:rPr>
          <w:color w:val="auto"/>
          <w:sz w:val="24"/>
          <w:szCs w:val="24"/>
          <w:highlight w:val="none"/>
        </w:rPr>
      </w:pPr>
      <w:r>
        <w:rPr>
          <w:color w:val="auto"/>
          <w:spacing w:val="-2"/>
          <w:sz w:val="24"/>
          <w:szCs w:val="24"/>
          <w:highlight w:val="none"/>
        </w:rPr>
        <w:t>3.3.3 承包人主要施工管理人员离开施工现场的批准要求：</w:t>
      </w:r>
      <w:r>
        <w:rPr>
          <w:color w:val="auto"/>
          <w:spacing w:val="-2"/>
          <w:sz w:val="24"/>
          <w:szCs w:val="24"/>
          <w:highlight w:val="none"/>
          <w:u w:val="single" w:color="auto"/>
        </w:rPr>
        <w:t>应提前 1 天书面通知监理人，</w:t>
      </w:r>
      <w:r>
        <w:rPr>
          <w:color w:val="auto"/>
          <w:spacing w:val="16"/>
          <w:sz w:val="24"/>
          <w:szCs w:val="24"/>
          <w:highlight w:val="none"/>
        </w:rPr>
        <w:t xml:space="preserve"> </w:t>
      </w:r>
      <w:r>
        <w:rPr>
          <w:color w:val="auto"/>
          <w:spacing w:val="-2"/>
          <w:sz w:val="24"/>
          <w:szCs w:val="24"/>
          <w:highlight w:val="none"/>
          <w:u w:val="single" w:color="auto"/>
        </w:rPr>
        <w:t>并征得发包人书面同意。</w:t>
      </w:r>
    </w:p>
    <w:p w14:paraId="2E84DF78">
      <w:pPr>
        <w:pStyle w:val="2"/>
        <w:spacing w:before="181" w:line="313" w:lineRule="auto"/>
        <w:ind w:left="41" w:right="252" w:firstLine="483"/>
        <w:rPr>
          <w:color w:val="auto"/>
          <w:sz w:val="24"/>
          <w:szCs w:val="24"/>
          <w:highlight w:val="none"/>
        </w:rPr>
      </w:pPr>
      <w:r>
        <w:rPr>
          <w:color w:val="auto"/>
          <w:spacing w:val="1"/>
          <w:sz w:val="24"/>
          <w:szCs w:val="24"/>
          <w:highlight w:val="none"/>
        </w:rPr>
        <w:t>3.3.4 承包人擅自更换主要施工管理人员的违约责任：</w:t>
      </w:r>
      <w:r>
        <w:rPr>
          <w:color w:val="auto"/>
          <w:spacing w:val="1"/>
          <w:sz w:val="24"/>
          <w:szCs w:val="24"/>
          <w:highlight w:val="none"/>
          <w:u w:val="single" w:color="auto"/>
        </w:rPr>
        <w:t>若承包人擅自更换主要施工管理</w:t>
      </w:r>
      <w:r>
        <w:rPr>
          <w:color w:val="auto"/>
          <w:sz w:val="24"/>
          <w:szCs w:val="24"/>
          <w:highlight w:val="none"/>
        </w:rPr>
        <w:t xml:space="preserve"> </w:t>
      </w:r>
      <w:r>
        <w:rPr>
          <w:color w:val="auto"/>
          <w:spacing w:val="1"/>
          <w:sz w:val="24"/>
          <w:szCs w:val="24"/>
          <w:highlight w:val="none"/>
          <w:u w:val="single" w:color="auto"/>
        </w:rPr>
        <w:t>人员，发包人扣除承包人的 20%质保金，同时要求承包人更换后的主要施工管理人员资质等</w:t>
      </w:r>
      <w:r>
        <w:rPr>
          <w:color w:val="auto"/>
          <w:sz w:val="24"/>
          <w:szCs w:val="24"/>
          <w:highlight w:val="none"/>
        </w:rPr>
        <w:t xml:space="preserve"> </w:t>
      </w:r>
      <w:r>
        <w:rPr>
          <w:color w:val="auto"/>
          <w:sz w:val="24"/>
          <w:szCs w:val="24"/>
          <w:highlight w:val="none"/>
          <w:u w:val="single" w:color="auto"/>
        </w:rPr>
        <w:t>级、业绩不低于原主要施工管理人员，否则扣除承</w:t>
      </w:r>
      <w:r>
        <w:rPr>
          <w:color w:val="auto"/>
          <w:spacing w:val="-1"/>
          <w:sz w:val="24"/>
          <w:szCs w:val="24"/>
          <w:highlight w:val="none"/>
          <w:u w:val="single" w:color="auto"/>
        </w:rPr>
        <w:t xml:space="preserve">包人的全部质保金 </w:t>
      </w:r>
      <w:r>
        <w:rPr>
          <w:color w:val="auto"/>
          <w:spacing w:val="-1"/>
          <w:sz w:val="24"/>
          <w:szCs w:val="24"/>
          <w:highlight w:val="none"/>
        </w:rPr>
        <w:t>。</w:t>
      </w:r>
    </w:p>
    <w:p w14:paraId="33774210">
      <w:pPr>
        <w:pStyle w:val="2"/>
        <w:spacing w:before="179" w:line="351" w:lineRule="auto"/>
        <w:ind w:left="42" w:right="246" w:firstLine="477"/>
        <w:jc w:val="both"/>
        <w:rPr>
          <w:color w:val="auto"/>
          <w:sz w:val="24"/>
          <w:szCs w:val="24"/>
          <w:highlight w:val="none"/>
        </w:rPr>
      </w:pPr>
      <w:r>
        <w:rPr>
          <w:color w:val="auto"/>
          <w:spacing w:val="1"/>
          <w:sz w:val="24"/>
          <w:szCs w:val="24"/>
          <w:highlight w:val="none"/>
        </w:rPr>
        <w:t>承包人主要施工管理人员擅自离开施工现场的违约责任：</w:t>
      </w:r>
      <w:r>
        <w:rPr>
          <w:color w:val="auto"/>
          <w:spacing w:val="1"/>
          <w:sz w:val="24"/>
          <w:szCs w:val="24"/>
          <w:highlight w:val="none"/>
          <w:u w:val="single" w:color="auto"/>
        </w:rPr>
        <w:t>发包人每发现一次主要施工管</w:t>
      </w:r>
      <w:r>
        <w:rPr>
          <w:color w:val="auto"/>
          <w:spacing w:val="8"/>
          <w:sz w:val="24"/>
          <w:szCs w:val="24"/>
          <w:highlight w:val="none"/>
        </w:rPr>
        <w:t xml:space="preserve"> </w:t>
      </w:r>
      <w:r>
        <w:rPr>
          <w:color w:val="auto"/>
          <w:spacing w:val="-2"/>
          <w:sz w:val="24"/>
          <w:szCs w:val="24"/>
          <w:highlight w:val="none"/>
          <w:u w:val="single" w:color="auto"/>
        </w:rPr>
        <w:t>理人员擅自离开施工现场的，承包人向发包人支付违约金 1000 元/次，累计发现十次主要施</w:t>
      </w:r>
      <w:r>
        <w:rPr>
          <w:color w:val="auto"/>
          <w:spacing w:val="17"/>
          <w:sz w:val="24"/>
          <w:szCs w:val="24"/>
          <w:highlight w:val="none"/>
        </w:rPr>
        <w:t xml:space="preserve"> </w:t>
      </w:r>
      <w:r>
        <w:rPr>
          <w:color w:val="auto"/>
          <w:spacing w:val="-1"/>
          <w:sz w:val="24"/>
          <w:szCs w:val="24"/>
          <w:highlight w:val="none"/>
          <w:u w:val="single" w:color="auto"/>
        </w:rPr>
        <w:t>工管理人员擅自离开施工现场，视为承包人擅自更换主要施工管理人员</w:t>
      </w:r>
      <w:r>
        <w:rPr>
          <w:color w:val="auto"/>
          <w:spacing w:val="-1"/>
          <w:sz w:val="24"/>
          <w:szCs w:val="24"/>
          <w:highlight w:val="none"/>
        </w:rPr>
        <w:t>。</w:t>
      </w:r>
    </w:p>
    <w:p w14:paraId="58785DDB">
      <w:pPr>
        <w:pStyle w:val="2"/>
        <w:spacing w:before="32" w:line="220" w:lineRule="auto"/>
        <w:ind w:left="524"/>
        <w:rPr>
          <w:color w:val="auto"/>
          <w:sz w:val="24"/>
          <w:szCs w:val="24"/>
          <w:highlight w:val="none"/>
        </w:rPr>
      </w:pPr>
      <w:r>
        <w:rPr>
          <w:color w:val="auto"/>
          <w:spacing w:val="-5"/>
          <w:sz w:val="24"/>
          <w:szCs w:val="24"/>
          <w:highlight w:val="none"/>
        </w:rPr>
        <w:t>3.4</w:t>
      </w:r>
      <w:r>
        <w:rPr>
          <w:color w:val="auto"/>
          <w:spacing w:val="15"/>
          <w:sz w:val="24"/>
          <w:szCs w:val="24"/>
          <w:highlight w:val="none"/>
        </w:rPr>
        <w:t xml:space="preserve"> </w:t>
      </w:r>
      <w:r>
        <w:rPr>
          <w:color w:val="auto"/>
          <w:spacing w:val="-5"/>
          <w:sz w:val="24"/>
          <w:szCs w:val="24"/>
          <w:highlight w:val="none"/>
        </w:rPr>
        <w:t>分包</w:t>
      </w:r>
    </w:p>
    <w:p w14:paraId="36627599">
      <w:pPr>
        <w:pStyle w:val="2"/>
        <w:spacing w:before="184" w:line="220" w:lineRule="auto"/>
        <w:ind w:left="524"/>
        <w:rPr>
          <w:color w:val="auto"/>
          <w:sz w:val="24"/>
          <w:szCs w:val="24"/>
          <w:highlight w:val="none"/>
        </w:rPr>
      </w:pPr>
      <w:r>
        <w:rPr>
          <w:color w:val="auto"/>
          <w:spacing w:val="-2"/>
          <w:sz w:val="24"/>
          <w:szCs w:val="24"/>
          <w:highlight w:val="none"/>
        </w:rPr>
        <w:t>3.4.1 分包的一般约定</w:t>
      </w:r>
    </w:p>
    <w:p w14:paraId="69DE5FA4">
      <w:pPr>
        <w:pStyle w:val="2"/>
        <w:spacing w:before="179" w:line="219" w:lineRule="auto"/>
        <w:ind w:left="519"/>
        <w:rPr>
          <w:color w:val="auto"/>
          <w:sz w:val="24"/>
          <w:szCs w:val="24"/>
          <w:highlight w:val="none"/>
        </w:rPr>
      </w:pPr>
      <w:r>
        <w:rPr>
          <w:color w:val="auto"/>
          <w:spacing w:val="1"/>
          <w:sz w:val="24"/>
          <w:szCs w:val="24"/>
          <w:highlight w:val="none"/>
        </w:rPr>
        <w:t>禁止分包的工程包括：</w:t>
      </w:r>
      <w:r>
        <w:rPr>
          <w:color w:val="auto"/>
          <w:spacing w:val="1"/>
          <w:sz w:val="24"/>
          <w:szCs w:val="24"/>
          <w:highlight w:val="none"/>
          <w:u w:val="single" w:color="auto"/>
        </w:rPr>
        <w:t>本工程禁止非法分包；发包人不允许承包人将工程转包和分包给</w:t>
      </w:r>
    </w:p>
    <w:p w14:paraId="5E69671B">
      <w:pPr>
        <w:pStyle w:val="2"/>
        <w:spacing w:before="180" w:line="220" w:lineRule="auto"/>
        <w:ind w:left="38"/>
        <w:rPr>
          <w:color w:val="auto"/>
          <w:sz w:val="24"/>
          <w:szCs w:val="24"/>
          <w:highlight w:val="none"/>
        </w:rPr>
      </w:pPr>
      <w:r>
        <w:rPr>
          <w:color w:val="auto"/>
          <w:spacing w:val="1"/>
          <w:sz w:val="24"/>
          <w:szCs w:val="24"/>
          <w:highlight w:val="none"/>
          <w:u w:val="single" w:color="auto"/>
        </w:rPr>
        <w:t>任何第三方。一旦发现有分包行为，承包人不仅要收回分包工程，而且要承担违约责任并支</w:t>
      </w:r>
    </w:p>
    <w:p w14:paraId="2820DFA1">
      <w:pPr>
        <w:pStyle w:val="2"/>
        <w:spacing w:before="185" w:line="218" w:lineRule="auto"/>
        <w:ind w:left="39"/>
        <w:rPr>
          <w:color w:val="auto"/>
          <w:sz w:val="24"/>
          <w:szCs w:val="24"/>
          <w:highlight w:val="none"/>
        </w:rPr>
      </w:pPr>
      <w:r>
        <w:rPr>
          <w:color w:val="auto"/>
          <w:spacing w:val="1"/>
          <w:sz w:val="24"/>
          <w:szCs w:val="24"/>
          <w:highlight w:val="none"/>
          <w:u w:val="single" w:color="auto"/>
        </w:rPr>
        <w:t>付发包人违法分包工程合同价款 10%的违约金，同时发包人扣留分包工程合同价款的 50%作</w:t>
      </w:r>
    </w:p>
    <w:p w14:paraId="3E06826A">
      <w:pPr>
        <w:pStyle w:val="2"/>
        <w:spacing w:before="181" w:line="349" w:lineRule="auto"/>
        <w:ind w:left="39" w:firstLine="2"/>
        <w:rPr>
          <w:color w:val="auto"/>
          <w:sz w:val="24"/>
          <w:szCs w:val="24"/>
          <w:highlight w:val="none"/>
        </w:rPr>
      </w:pPr>
      <w:r>
        <w:rPr>
          <w:color w:val="auto"/>
          <w:spacing w:val="1"/>
          <w:sz w:val="24"/>
          <w:szCs w:val="24"/>
          <w:highlight w:val="none"/>
          <w:u w:val="single" w:color="auto"/>
        </w:rPr>
        <w:t>为质量保证金，待保修期满后结清。如发现转包行为，限令改正，否则发包方</w:t>
      </w:r>
      <w:r>
        <w:rPr>
          <w:color w:val="auto"/>
          <w:sz w:val="24"/>
          <w:szCs w:val="24"/>
          <w:highlight w:val="none"/>
          <w:u w:val="single" w:color="auto"/>
        </w:rPr>
        <w:t>有权中止合同，</w:t>
      </w:r>
      <w:r>
        <w:rPr>
          <w:color w:val="auto"/>
          <w:spacing w:val="-98"/>
          <w:sz w:val="24"/>
          <w:szCs w:val="24"/>
          <w:highlight w:val="none"/>
          <w:u w:val="single" w:color="auto"/>
        </w:rPr>
        <w:t xml:space="preserve"> </w:t>
      </w:r>
      <w:r>
        <w:rPr>
          <w:color w:val="auto"/>
          <w:sz w:val="24"/>
          <w:szCs w:val="24"/>
          <w:highlight w:val="none"/>
        </w:rPr>
        <w:t xml:space="preserve"> </w:t>
      </w:r>
      <w:r>
        <w:rPr>
          <w:color w:val="auto"/>
          <w:spacing w:val="-1"/>
          <w:sz w:val="24"/>
          <w:szCs w:val="24"/>
          <w:highlight w:val="none"/>
          <w:u w:val="single" w:color="auto"/>
        </w:rPr>
        <w:t>承包方并负违约责任。</w:t>
      </w:r>
    </w:p>
    <w:p w14:paraId="0A5FBC26">
      <w:pPr>
        <w:pStyle w:val="2"/>
        <w:spacing w:before="29" w:line="220" w:lineRule="auto"/>
        <w:ind w:left="521"/>
        <w:rPr>
          <w:color w:val="auto"/>
          <w:sz w:val="24"/>
          <w:szCs w:val="24"/>
          <w:highlight w:val="none"/>
        </w:rPr>
      </w:pPr>
      <w:r>
        <w:rPr>
          <w:color w:val="auto"/>
          <w:spacing w:val="-1"/>
          <w:sz w:val="24"/>
          <w:szCs w:val="24"/>
          <w:highlight w:val="none"/>
        </w:rPr>
        <w:t>主体结构、关键性工作的范围：</w:t>
      </w:r>
      <w:r>
        <w:rPr>
          <w:color w:val="auto"/>
          <w:spacing w:val="-1"/>
          <w:sz w:val="24"/>
          <w:szCs w:val="24"/>
          <w:highlight w:val="none"/>
          <w:u w:val="single" w:color="auto"/>
        </w:rPr>
        <w:t>/</w:t>
      </w:r>
      <w:r>
        <w:rPr>
          <w:color w:val="auto"/>
          <w:spacing w:val="-1"/>
          <w:sz w:val="24"/>
          <w:szCs w:val="24"/>
          <w:highlight w:val="none"/>
        </w:rPr>
        <w:t>。</w:t>
      </w:r>
    </w:p>
    <w:p w14:paraId="7B270D5E">
      <w:pPr>
        <w:pStyle w:val="2"/>
        <w:spacing w:before="179" w:line="220" w:lineRule="auto"/>
        <w:ind w:left="524"/>
        <w:rPr>
          <w:color w:val="auto"/>
          <w:sz w:val="24"/>
          <w:szCs w:val="24"/>
          <w:highlight w:val="none"/>
        </w:rPr>
      </w:pPr>
      <w:r>
        <w:rPr>
          <w:color w:val="auto"/>
          <w:spacing w:val="-3"/>
          <w:sz w:val="24"/>
          <w:szCs w:val="24"/>
          <w:highlight w:val="none"/>
        </w:rPr>
        <w:t>3.4.2</w:t>
      </w:r>
      <w:r>
        <w:rPr>
          <w:color w:val="auto"/>
          <w:spacing w:val="-43"/>
          <w:sz w:val="24"/>
          <w:szCs w:val="24"/>
          <w:highlight w:val="none"/>
        </w:rPr>
        <w:t xml:space="preserve"> </w:t>
      </w:r>
      <w:r>
        <w:rPr>
          <w:color w:val="auto"/>
          <w:spacing w:val="-3"/>
          <w:sz w:val="24"/>
          <w:szCs w:val="24"/>
          <w:highlight w:val="none"/>
        </w:rPr>
        <w:t>分包的确定</w:t>
      </w:r>
    </w:p>
    <w:p w14:paraId="49891AB6">
      <w:pPr>
        <w:pStyle w:val="2"/>
        <w:spacing w:before="184" w:line="345" w:lineRule="auto"/>
        <w:ind w:left="520" w:right="3581" w:firstLine="7"/>
        <w:rPr>
          <w:color w:val="auto"/>
          <w:sz w:val="24"/>
          <w:szCs w:val="24"/>
          <w:highlight w:val="none"/>
        </w:rPr>
      </w:pPr>
      <w:r>
        <w:rPr>
          <w:color w:val="auto"/>
          <w:spacing w:val="-2"/>
          <w:sz w:val="24"/>
          <w:szCs w:val="24"/>
          <w:highlight w:val="none"/>
        </w:rPr>
        <w:t>允许分包的专业工程包括：</w:t>
      </w:r>
      <w:r>
        <w:rPr>
          <w:rFonts w:hint="eastAsia"/>
          <w:color w:val="auto"/>
          <w:spacing w:val="-2"/>
          <w:sz w:val="24"/>
          <w:szCs w:val="24"/>
          <w:highlight w:val="none"/>
          <w:u w:val="single" w:color="auto"/>
          <w:lang w:eastAsia="zh-CN"/>
        </w:rPr>
        <w:t>采购人</w:t>
      </w:r>
      <w:r>
        <w:rPr>
          <w:color w:val="auto"/>
          <w:spacing w:val="-2"/>
          <w:sz w:val="24"/>
          <w:szCs w:val="24"/>
          <w:highlight w:val="none"/>
          <w:u w:val="single" w:color="auto"/>
        </w:rPr>
        <w:t>有权决定分包内容</w:t>
      </w:r>
      <w:r>
        <w:rPr>
          <w:color w:val="auto"/>
          <w:spacing w:val="-3"/>
          <w:sz w:val="24"/>
          <w:szCs w:val="24"/>
          <w:highlight w:val="none"/>
          <w:u w:val="single" w:color="auto"/>
        </w:rPr>
        <w:t xml:space="preserve"> </w:t>
      </w:r>
      <w:r>
        <w:rPr>
          <w:color w:val="auto"/>
          <w:spacing w:val="-3"/>
          <w:sz w:val="24"/>
          <w:szCs w:val="24"/>
          <w:highlight w:val="none"/>
        </w:rPr>
        <w:t>。</w:t>
      </w:r>
      <w:r>
        <w:rPr>
          <w:color w:val="auto"/>
          <w:sz w:val="24"/>
          <w:szCs w:val="24"/>
          <w:highlight w:val="none"/>
        </w:rPr>
        <w:t xml:space="preserve"> </w:t>
      </w:r>
      <w:r>
        <w:rPr>
          <w:color w:val="auto"/>
          <w:spacing w:val="-1"/>
          <w:sz w:val="24"/>
          <w:szCs w:val="24"/>
          <w:highlight w:val="none"/>
        </w:rPr>
        <w:t>其他关于分包的约定：</w:t>
      </w:r>
      <w:r>
        <w:rPr>
          <w:color w:val="auto"/>
          <w:spacing w:val="-1"/>
          <w:sz w:val="24"/>
          <w:szCs w:val="24"/>
          <w:highlight w:val="none"/>
          <w:u w:val="single" w:color="auto"/>
        </w:rPr>
        <w:t xml:space="preserve">  /  </w:t>
      </w:r>
      <w:r>
        <w:rPr>
          <w:color w:val="auto"/>
          <w:spacing w:val="-1"/>
          <w:sz w:val="24"/>
          <w:szCs w:val="24"/>
          <w:highlight w:val="none"/>
        </w:rPr>
        <w:t>。</w:t>
      </w:r>
    </w:p>
    <w:p w14:paraId="30155DE5">
      <w:pPr>
        <w:pStyle w:val="2"/>
        <w:spacing w:before="33" w:line="218" w:lineRule="auto"/>
        <w:ind w:left="524"/>
        <w:rPr>
          <w:color w:val="auto"/>
          <w:sz w:val="24"/>
          <w:szCs w:val="24"/>
          <w:highlight w:val="none"/>
        </w:rPr>
      </w:pPr>
      <w:r>
        <w:rPr>
          <w:color w:val="auto"/>
          <w:spacing w:val="-2"/>
          <w:sz w:val="24"/>
          <w:szCs w:val="24"/>
          <w:highlight w:val="none"/>
        </w:rPr>
        <w:t>3.4.3 分包合同价款</w:t>
      </w:r>
    </w:p>
    <w:p w14:paraId="388626FA">
      <w:pPr>
        <w:spacing w:line="218" w:lineRule="auto"/>
        <w:rPr>
          <w:color w:val="auto"/>
          <w:sz w:val="24"/>
          <w:szCs w:val="24"/>
          <w:highlight w:val="none"/>
        </w:rPr>
        <w:sectPr>
          <w:footerReference r:id="rId24" w:type="default"/>
          <w:pgSz w:w="11905" w:h="16840"/>
          <w:pgMar w:top="1136" w:right="734" w:bottom="1067" w:left="1230" w:header="864" w:footer="906" w:gutter="0"/>
          <w:pgNumType w:fmt="decimal"/>
          <w:cols w:space="720" w:num="1"/>
        </w:sectPr>
      </w:pPr>
    </w:p>
    <w:p w14:paraId="5263C06C">
      <w:pPr>
        <w:pStyle w:val="2"/>
        <w:spacing w:before="197" w:line="218" w:lineRule="auto"/>
        <w:ind w:left="523"/>
        <w:rPr>
          <w:color w:val="auto"/>
          <w:sz w:val="24"/>
          <w:szCs w:val="24"/>
          <w:highlight w:val="none"/>
        </w:rPr>
      </w:pPr>
      <w:r>
        <w:rPr>
          <w:color w:val="auto"/>
          <w:spacing w:val="-1"/>
          <w:sz w:val="24"/>
          <w:szCs w:val="24"/>
          <w:highlight w:val="none"/>
        </w:rPr>
        <w:t>关于分包合同价款支付的约定：</w:t>
      </w:r>
      <w:r>
        <w:rPr>
          <w:color w:val="auto"/>
          <w:spacing w:val="-1"/>
          <w:sz w:val="24"/>
          <w:szCs w:val="24"/>
          <w:highlight w:val="none"/>
          <w:u w:val="single" w:color="auto"/>
        </w:rPr>
        <w:t>/</w:t>
      </w:r>
      <w:r>
        <w:rPr>
          <w:color w:val="auto"/>
          <w:spacing w:val="-1"/>
          <w:sz w:val="24"/>
          <w:szCs w:val="24"/>
          <w:highlight w:val="none"/>
        </w:rPr>
        <w:t>。</w:t>
      </w:r>
    </w:p>
    <w:p w14:paraId="4CD3B1DD">
      <w:pPr>
        <w:pStyle w:val="2"/>
        <w:spacing w:before="185" w:line="220" w:lineRule="auto"/>
        <w:ind w:left="524"/>
        <w:rPr>
          <w:color w:val="auto"/>
          <w:sz w:val="24"/>
          <w:szCs w:val="24"/>
          <w:highlight w:val="none"/>
        </w:rPr>
      </w:pPr>
      <w:r>
        <w:rPr>
          <w:color w:val="auto"/>
          <w:spacing w:val="-1"/>
          <w:sz w:val="24"/>
          <w:szCs w:val="24"/>
          <w:highlight w:val="none"/>
        </w:rPr>
        <w:t>3.5 工程照管与成品、半成品保护</w:t>
      </w:r>
    </w:p>
    <w:p w14:paraId="22F5AB4B">
      <w:pPr>
        <w:pStyle w:val="2"/>
        <w:spacing w:before="178" w:line="351" w:lineRule="auto"/>
        <w:ind w:left="38" w:right="36" w:firstLine="481"/>
        <w:rPr>
          <w:color w:val="auto"/>
          <w:sz w:val="24"/>
          <w:szCs w:val="24"/>
          <w:highlight w:val="none"/>
        </w:rPr>
      </w:pPr>
      <w:r>
        <w:rPr>
          <w:color w:val="auto"/>
          <w:sz w:val="24"/>
          <w:szCs w:val="24"/>
          <w:highlight w:val="none"/>
        </w:rPr>
        <w:t>承包人负责照管工程及工程相关的材料、工程设备的起始时间：</w:t>
      </w:r>
      <w:r>
        <w:rPr>
          <w:color w:val="auto"/>
          <w:spacing w:val="-72"/>
          <w:sz w:val="24"/>
          <w:szCs w:val="24"/>
          <w:highlight w:val="none"/>
          <w:u w:val="single" w:color="auto"/>
        </w:rPr>
        <w:t xml:space="preserve"> </w:t>
      </w:r>
      <w:r>
        <w:rPr>
          <w:color w:val="auto"/>
          <w:sz w:val="24"/>
          <w:szCs w:val="24"/>
          <w:highlight w:val="none"/>
          <w:u w:val="single" w:color="auto"/>
        </w:rPr>
        <w:t>自发包人向承包人</w:t>
      </w:r>
      <w:r>
        <w:rPr>
          <w:color w:val="auto"/>
          <w:spacing w:val="-1"/>
          <w:sz w:val="24"/>
          <w:szCs w:val="24"/>
          <w:highlight w:val="none"/>
          <w:u w:val="single" w:color="auto"/>
        </w:rPr>
        <w:t>移交</w:t>
      </w:r>
      <w:r>
        <w:rPr>
          <w:color w:val="auto"/>
          <w:sz w:val="24"/>
          <w:szCs w:val="24"/>
          <w:highlight w:val="none"/>
        </w:rPr>
        <w:t xml:space="preserve"> </w:t>
      </w:r>
      <w:r>
        <w:rPr>
          <w:color w:val="auto"/>
          <w:spacing w:val="1"/>
          <w:sz w:val="24"/>
          <w:szCs w:val="24"/>
          <w:highlight w:val="none"/>
          <w:u w:val="single" w:color="auto"/>
        </w:rPr>
        <w:t>施工现场之日起，承包人应负责照管工程及工程相关的材料、工程设备，直到颁发工程接收</w:t>
      </w:r>
      <w:r>
        <w:rPr>
          <w:color w:val="auto"/>
          <w:spacing w:val="3"/>
          <w:sz w:val="24"/>
          <w:szCs w:val="24"/>
          <w:highlight w:val="none"/>
        </w:rPr>
        <w:t xml:space="preserve"> </w:t>
      </w:r>
      <w:r>
        <w:rPr>
          <w:color w:val="auto"/>
          <w:spacing w:val="-2"/>
          <w:sz w:val="24"/>
          <w:szCs w:val="24"/>
          <w:highlight w:val="none"/>
          <w:u w:val="single" w:color="auto"/>
        </w:rPr>
        <w:t>证书之日止。</w:t>
      </w:r>
    </w:p>
    <w:p w14:paraId="42F9A253">
      <w:pPr>
        <w:pStyle w:val="2"/>
        <w:spacing w:before="33" w:line="220" w:lineRule="auto"/>
        <w:ind w:left="524"/>
        <w:rPr>
          <w:color w:val="auto"/>
          <w:sz w:val="24"/>
          <w:szCs w:val="24"/>
          <w:highlight w:val="none"/>
        </w:rPr>
      </w:pPr>
      <w:r>
        <w:rPr>
          <w:color w:val="auto"/>
          <w:spacing w:val="-4"/>
          <w:sz w:val="24"/>
          <w:szCs w:val="24"/>
          <w:highlight w:val="none"/>
        </w:rPr>
        <w:t>3.6</w:t>
      </w:r>
      <w:r>
        <w:rPr>
          <w:color w:val="auto"/>
          <w:spacing w:val="16"/>
          <w:sz w:val="24"/>
          <w:szCs w:val="24"/>
          <w:highlight w:val="none"/>
        </w:rPr>
        <w:t xml:space="preserve"> </w:t>
      </w:r>
      <w:r>
        <w:rPr>
          <w:color w:val="auto"/>
          <w:spacing w:val="-4"/>
          <w:sz w:val="24"/>
          <w:szCs w:val="24"/>
          <w:highlight w:val="none"/>
        </w:rPr>
        <w:t>履约担保</w:t>
      </w:r>
    </w:p>
    <w:p w14:paraId="07585771">
      <w:pPr>
        <w:pStyle w:val="2"/>
        <w:spacing w:before="179" w:line="219" w:lineRule="auto"/>
        <w:ind w:left="519"/>
        <w:rPr>
          <w:color w:val="auto"/>
          <w:sz w:val="24"/>
          <w:szCs w:val="24"/>
          <w:highlight w:val="none"/>
        </w:rPr>
      </w:pPr>
      <w:r>
        <w:rPr>
          <w:color w:val="auto"/>
          <w:spacing w:val="-1"/>
          <w:sz w:val="24"/>
          <w:szCs w:val="24"/>
          <w:highlight w:val="none"/>
        </w:rPr>
        <w:t>承包人是否提供履约担保：</w:t>
      </w:r>
      <w:r>
        <w:rPr>
          <w:color w:val="auto"/>
          <w:spacing w:val="-1"/>
          <w:sz w:val="24"/>
          <w:szCs w:val="24"/>
          <w:highlight w:val="none"/>
          <w:u w:val="single" w:color="auto"/>
        </w:rPr>
        <w:t xml:space="preserve">  /   </w:t>
      </w:r>
      <w:r>
        <w:rPr>
          <w:color w:val="auto"/>
          <w:spacing w:val="-1"/>
          <w:sz w:val="24"/>
          <w:szCs w:val="24"/>
          <w:highlight w:val="none"/>
        </w:rPr>
        <w:t>。</w:t>
      </w:r>
    </w:p>
    <w:p w14:paraId="3D1F52D4">
      <w:pPr>
        <w:pStyle w:val="2"/>
        <w:spacing w:before="185" w:line="219" w:lineRule="auto"/>
        <w:ind w:left="519"/>
        <w:rPr>
          <w:color w:val="auto"/>
          <w:sz w:val="24"/>
          <w:szCs w:val="24"/>
          <w:highlight w:val="none"/>
        </w:rPr>
      </w:pPr>
      <w:r>
        <w:rPr>
          <w:color w:val="auto"/>
          <w:spacing w:val="1"/>
          <w:sz w:val="24"/>
          <w:szCs w:val="24"/>
          <w:highlight w:val="none"/>
        </w:rPr>
        <w:t>承包人提供履约担保的形式、金额及期限的：</w:t>
      </w:r>
      <w:r>
        <w:rPr>
          <w:color w:val="auto"/>
          <w:spacing w:val="1"/>
          <w:sz w:val="24"/>
          <w:szCs w:val="24"/>
          <w:highlight w:val="none"/>
          <w:u w:val="single" w:color="auto"/>
        </w:rPr>
        <w:t xml:space="preserve">   /</w:t>
      </w:r>
      <w:r>
        <w:rPr>
          <w:color w:val="auto"/>
          <w:sz w:val="24"/>
          <w:szCs w:val="24"/>
          <w:highlight w:val="none"/>
          <w:u w:val="single" w:color="auto"/>
        </w:rPr>
        <w:t xml:space="preserve">   。</w:t>
      </w:r>
    </w:p>
    <w:p w14:paraId="7A7FDA08">
      <w:pPr>
        <w:pStyle w:val="2"/>
        <w:spacing w:before="180" w:line="221" w:lineRule="auto"/>
        <w:ind w:left="518"/>
        <w:outlineLvl w:val="2"/>
        <w:rPr>
          <w:color w:val="auto"/>
          <w:sz w:val="24"/>
          <w:szCs w:val="24"/>
          <w:highlight w:val="none"/>
        </w:rPr>
      </w:pPr>
      <w:r>
        <w:rPr>
          <w:b/>
          <w:bCs/>
          <w:color w:val="auto"/>
          <w:spacing w:val="-6"/>
          <w:sz w:val="24"/>
          <w:szCs w:val="24"/>
          <w:highlight w:val="none"/>
        </w:rPr>
        <w:t>4.</w:t>
      </w:r>
      <w:r>
        <w:rPr>
          <w:color w:val="auto"/>
          <w:spacing w:val="19"/>
          <w:sz w:val="24"/>
          <w:szCs w:val="24"/>
          <w:highlight w:val="none"/>
        </w:rPr>
        <w:t xml:space="preserve"> </w:t>
      </w:r>
      <w:r>
        <w:rPr>
          <w:b/>
          <w:bCs/>
          <w:color w:val="auto"/>
          <w:spacing w:val="-6"/>
          <w:sz w:val="24"/>
          <w:szCs w:val="24"/>
          <w:highlight w:val="none"/>
        </w:rPr>
        <w:t>监理人员</w:t>
      </w:r>
    </w:p>
    <w:p w14:paraId="4DE3DA07">
      <w:pPr>
        <w:pStyle w:val="2"/>
        <w:spacing w:before="183" w:line="345" w:lineRule="auto"/>
        <w:ind w:left="518" w:right="7168"/>
        <w:rPr>
          <w:color w:val="auto"/>
          <w:sz w:val="24"/>
          <w:szCs w:val="24"/>
          <w:highlight w:val="none"/>
        </w:rPr>
      </w:pPr>
      <w:r>
        <w:rPr>
          <w:color w:val="auto"/>
          <w:spacing w:val="-8"/>
          <w:sz w:val="24"/>
          <w:szCs w:val="24"/>
          <w:highlight w:val="none"/>
        </w:rPr>
        <w:t>4.1</w:t>
      </w:r>
      <w:r>
        <w:rPr>
          <w:color w:val="auto"/>
          <w:spacing w:val="-45"/>
          <w:sz w:val="24"/>
          <w:szCs w:val="24"/>
          <w:highlight w:val="none"/>
        </w:rPr>
        <w:t xml:space="preserve"> </w:t>
      </w:r>
      <w:r>
        <w:rPr>
          <w:color w:val="auto"/>
          <w:spacing w:val="-8"/>
          <w:sz w:val="24"/>
          <w:szCs w:val="24"/>
          <w:highlight w:val="none"/>
        </w:rPr>
        <w:t>总监理工程师：</w:t>
      </w:r>
      <w:r>
        <w:rPr>
          <w:color w:val="auto"/>
          <w:sz w:val="24"/>
          <w:szCs w:val="24"/>
          <w:highlight w:val="none"/>
        </w:rPr>
        <w:t xml:space="preserve"> </w:t>
      </w:r>
      <w:r>
        <w:rPr>
          <w:color w:val="auto"/>
          <w:spacing w:val="-8"/>
          <w:sz w:val="24"/>
          <w:szCs w:val="24"/>
          <w:highlight w:val="none"/>
        </w:rPr>
        <w:t>姓</w:t>
      </w:r>
      <w:r>
        <w:rPr>
          <w:color w:val="auto"/>
          <w:spacing w:val="3"/>
          <w:sz w:val="24"/>
          <w:szCs w:val="24"/>
          <w:highlight w:val="none"/>
        </w:rPr>
        <w:t xml:space="preserve">    </w:t>
      </w:r>
      <w:r>
        <w:rPr>
          <w:color w:val="auto"/>
          <w:spacing w:val="-8"/>
          <w:sz w:val="24"/>
          <w:szCs w:val="24"/>
          <w:highlight w:val="none"/>
        </w:rPr>
        <w:t>名</w:t>
      </w:r>
      <w:r>
        <w:rPr>
          <w:color w:val="auto"/>
          <w:spacing w:val="-3"/>
          <w:sz w:val="24"/>
          <w:szCs w:val="24"/>
          <w:highlight w:val="none"/>
        </w:rPr>
        <w:t>：</w:t>
      </w:r>
      <w:r>
        <w:rPr>
          <w:color w:val="auto"/>
          <w:sz w:val="24"/>
          <w:szCs w:val="24"/>
          <w:highlight w:val="none"/>
          <w:u w:val="single" w:color="auto"/>
        </w:rPr>
        <w:t xml:space="preserve">   </w:t>
      </w:r>
      <w:r>
        <w:rPr>
          <w:color w:val="auto"/>
          <w:spacing w:val="-3"/>
          <w:sz w:val="24"/>
          <w:szCs w:val="24"/>
          <w:highlight w:val="none"/>
        </w:rPr>
        <w:t>；</w:t>
      </w:r>
    </w:p>
    <w:p w14:paraId="5FA576E5">
      <w:pPr>
        <w:pStyle w:val="2"/>
        <w:spacing w:before="33" w:line="220" w:lineRule="auto"/>
        <w:ind w:left="520"/>
        <w:rPr>
          <w:color w:val="auto"/>
          <w:sz w:val="24"/>
          <w:szCs w:val="24"/>
          <w:highlight w:val="none"/>
        </w:rPr>
      </w:pPr>
      <w:r>
        <w:rPr>
          <w:color w:val="auto"/>
          <w:spacing w:val="-8"/>
          <w:sz w:val="24"/>
          <w:szCs w:val="24"/>
          <w:highlight w:val="none"/>
        </w:rPr>
        <w:t>职</w:t>
      </w:r>
      <w:r>
        <w:rPr>
          <w:color w:val="auto"/>
          <w:spacing w:val="2"/>
          <w:sz w:val="24"/>
          <w:szCs w:val="24"/>
          <w:highlight w:val="none"/>
        </w:rPr>
        <w:t xml:space="preserve">    </w:t>
      </w:r>
      <w:r>
        <w:rPr>
          <w:color w:val="auto"/>
          <w:spacing w:val="-8"/>
          <w:sz w:val="24"/>
          <w:szCs w:val="24"/>
          <w:highlight w:val="none"/>
        </w:rPr>
        <w:t>务</w:t>
      </w:r>
      <w:r>
        <w:rPr>
          <w:color w:val="auto"/>
          <w:spacing w:val="-3"/>
          <w:sz w:val="24"/>
          <w:szCs w:val="24"/>
          <w:highlight w:val="none"/>
        </w:rPr>
        <w:t>：</w:t>
      </w:r>
      <w:r>
        <w:rPr>
          <w:color w:val="auto"/>
          <w:spacing w:val="1"/>
          <w:sz w:val="24"/>
          <w:szCs w:val="24"/>
          <w:highlight w:val="none"/>
          <w:u w:val="single" w:color="auto"/>
        </w:rPr>
        <w:t xml:space="preserve">  </w:t>
      </w:r>
      <w:r>
        <w:rPr>
          <w:color w:val="auto"/>
          <w:spacing w:val="-3"/>
          <w:sz w:val="24"/>
          <w:szCs w:val="24"/>
          <w:highlight w:val="none"/>
        </w:rPr>
        <w:t>；</w:t>
      </w:r>
    </w:p>
    <w:p w14:paraId="5A87A877">
      <w:pPr>
        <w:pStyle w:val="2"/>
        <w:spacing w:before="186" w:line="345" w:lineRule="auto"/>
        <w:ind w:left="520" w:right="5788"/>
        <w:rPr>
          <w:color w:val="auto"/>
          <w:sz w:val="24"/>
          <w:szCs w:val="24"/>
          <w:highlight w:val="none"/>
        </w:rPr>
      </w:pPr>
      <w:r>
        <w:rPr>
          <w:color w:val="auto"/>
          <w:spacing w:val="-1"/>
          <w:sz w:val="24"/>
          <w:szCs w:val="24"/>
          <w:highlight w:val="none"/>
        </w:rPr>
        <w:t>监理工程师执业资格证书号</w:t>
      </w:r>
      <w:r>
        <w:rPr>
          <w:color w:val="auto"/>
          <w:spacing w:val="-28"/>
          <w:sz w:val="24"/>
          <w:szCs w:val="24"/>
          <w:highlight w:val="none"/>
        </w:rPr>
        <w:t>：</w:t>
      </w:r>
      <w:r>
        <w:rPr>
          <w:color w:val="auto"/>
          <w:spacing w:val="1"/>
          <w:sz w:val="24"/>
          <w:szCs w:val="24"/>
          <w:highlight w:val="none"/>
          <w:u w:val="single" w:color="auto"/>
        </w:rPr>
        <w:t xml:space="preserve"> </w:t>
      </w:r>
      <w:r>
        <w:rPr>
          <w:color w:val="auto"/>
          <w:spacing w:val="-28"/>
          <w:sz w:val="24"/>
          <w:szCs w:val="24"/>
          <w:highlight w:val="none"/>
        </w:rPr>
        <w:t>；</w:t>
      </w:r>
      <w:r>
        <w:rPr>
          <w:color w:val="auto"/>
          <w:sz w:val="24"/>
          <w:szCs w:val="24"/>
          <w:highlight w:val="none"/>
        </w:rPr>
        <w:t xml:space="preserve"> </w:t>
      </w:r>
      <w:r>
        <w:rPr>
          <w:color w:val="auto"/>
          <w:spacing w:val="-2"/>
          <w:sz w:val="24"/>
          <w:szCs w:val="24"/>
          <w:highlight w:val="none"/>
        </w:rPr>
        <w:t>联系电话</w:t>
      </w:r>
      <w:r>
        <w:rPr>
          <w:color w:val="auto"/>
          <w:spacing w:val="-1"/>
          <w:sz w:val="24"/>
          <w:szCs w:val="24"/>
          <w:highlight w:val="none"/>
        </w:rPr>
        <w:t>：</w:t>
      </w:r>
      <w:r>
        <w:rPr>
          <w:color w:val="auto"/>
          <w:sz w:val="24"/>
          <w:szCs w:val="24"/>
          <w:highlight w:val="none"/>
          <w:u w:val="single" w:color="auto"/>
        </w:rPr>
        <w:t xml:space="preserve">   </w:t>
      </w:r>
      <w:r>
        <w:rPr>
          <w:color w:val="auto"/>
          <w:spacing w:val="-1"/>
          <w:sz w:val="24"/>
          <w:szCs w:val="24"/>
          <w:highlight w:val="none"/>
        </w:rPr>
        <w:t>；</w:t>
      </w:r>
    </w:p>
    <w:p w14:paraId="14BD5411">
      <w:pPr>
        <w:pStyle w:val="2"/>
        <w:spacing w:before="33" w:line="348" w:lineRule="auto"/>
        <w:ind w:left="519" w:right="7469" w:firstLine="28"/>
        <w:rPr>
          <w:color w:val="auto"/>
          <w:sz w:val="24"/>
          <w:szCs w:val="24"/>
          <w:highlight w:val="none"/>
        </w:rPr>
      </w:pPr>
      <w:r>
        <w:rPr>
          <w:color w:val="auto"/>
          <w:spacing w:val="-8"/>
          <w:sz w:val="24"/>
          <w:szCs w:val="24"/>
          <w:highlight w:val="none"/>
        </w:rPr>
        <w:t>电子信箱</w:t>
      </w:r>
      <w:r>
        <w:rPr>
          <w:color w:val="auto"/>
          <w:spacing w:val="-32"/>
          <w:sz w:val="24"/>
          <w:szCs w:val="24"/>
          <w:highlight w:val="none"/>
        </w:rPr>
        <w:t>：</w:t>
      </w:r>
      <w:r>
        <w:rPr>
          <w:color w:val="auto"/>
          <w:sz w:val="24"/>
          <w:szCs w:val="24"/>
          <w:highlight w:val="none"/>
          <w:u w:val="single" w:color="auto"/>
        </w:rPr>
        <w:t xml:space="preserve">   </w:t>
      </w:r>
      <w:r>
        <w:rPr>
          <w:color w:val="auto"/>
          <w:spacing w:val="-32"/>
          <w:sz w:val="24"/>
          <w:szCs w:val="24"/>
          <w:highlight w:val="none"/>
        </w:rPr>
        <w:t>；</w:t>
      </w:r>
      <w:r>
        <w:rPr>
          <w:color w:val="auto"/>
          <w:spacing w:val="1"/>
          <w:sz w:val="24"/>
          <w:szCs w:val="24"/>
          <w:highlight w:val="none"/>
        </w:rPr>
        <w:t xml:space="preserve"> </w:t>
      </w:r>
      <w:r>
        <w:rPr>
          <w:color w:val="auto"/>
          <w:spacing w:val="-2"/>
          <w:sz w:val="24"/>
          <w:szCs w:val="24"/>
          <w:highlight w:val="none"/>
        </w:rPr>
        <w:t>通信地址</w:t>
      </w:r>
      <w:r>
        <w:rPr>
          <w:color w:val="auto"/>
          <w:spacing w:val="-29"/>
          <w:sz w:val="24"/>
          <w:szCs w:val="24"/>
          <w:highlight w:val="none"/>
        </w:rPr>
        <w:t>：</w:t>
      </w:r>
      <w:r>
        <w:rPr>
          <w:color w:val="auto"/>
          <w:sz w:val="24"/>
          <w:szCs w:val="24"/>
          <w:highlight w:val="none"/>
          <w:u w:val="single" w:color="auto"/>
        </w:rPr>
        <w:t xml:space="preserve">   </w:t>
      </w:r>
      <w:r>
        <w:rPr>
          <w:color w:val="auto"/>
          <w:spacing w:val="-29"/>
          <w:sz w:val="24"/>
          <w:szCs w:val="24"/>
          <w:highlight w:val="none"/>
        </w:rPr>
        <w:t>；</w:t>
      </w:r>
    </w:p>
    <w:p w14:paraId="1049660F">
      <w:pPr>
        <w:pStyle w:val="2"/>
        <w:spacing w:before="29" w:line="220" w:lineRule="auto"/>
        <w:ind w:left="523"/>
        <w:rPr>
          <w:color w:val="auto"/>
          <w:sz w:val="24"/>
          <w:szCs w:val="24"/>
          <w:highlight w:val="none"/>
        </w:rPr>
      </w:pPr>
      <w:r>
        <w:rPr>
          <w:color w:val="auto"/>
          <w:sz w:val="24"/>
          <w:szCs w:val="24"/>
          <w:highlight w:val="none"/>
        </w:rPr>
        <w:t>关于监理人的其他约定：</w:t>
      </w:r>
      <w:r>
        <w:rPr>
          <w:color w:val="auto"/>
          <w:sz w:val="24"/>
          <w:szCs w:val="24"/>
          <w:highlight w:val="none"/>
          <w:u w:val="single" w:color="auto"/>
        </w:rPr>
        <w:t>总监工程师签发的工程变更和付款</w:t>
      </w:r>
      <w:r>
        <w:rPr>
          <w:color w:val="auto"/>
          <w:spacing w:val="-1"/>
          <w:sz w:val="24"/>
          <w:szCs w:val="24"/>
          <w:highlight w:val="none"/>
          <w:u w:val="single" w:color="auto"/>
        </w:rPr>
        <w:t>凭证需发包人签字认可。</w:t>
      </w:r>
    </w:p>
    <w:p w14:paraId="54DDB790">
      <w:pPr>
        <w:pStyle w:val="2"/>
        <w:spacing w:before="185" w:line="220" w:lineRule="auto"/>
        <w:ind w:left="518"/>
        <w:rPr>
          <w:color w:val="auto"/>
          <w:sz w:val="24"/>
          <w:szCs w:val="24"/>
          <w:highlight w:val="none"/>
        </w:rPr>
      </w:pPr>
      <w:r>
        <w:rPr>
          <w:color w:val="auto"/>
          <w:spacing w:val="-3"/>
          <w:sz w:val="24"/>
          <w:szCs w:val="24"/>
          <w:highlight w:val="none"/>
        </w:rPr>
        <w:t>4.2</w:t>
      </w:r>
      <w:r>
        <w:rPr>
          <w:color w:val="auto"/>
          <w:spacing w:val="-43"/>
          <w:sz w:val="24"/>
          <w:szCs w:val="24"/>
          <w:highlight w:val="none"/>
        </w:rPr>
        <w:t xml:space="preserve"> </w:t>
      </w:r>
      <w:r>
        <w:rPr>
          <w:color w:val="auto"/>
          <w:spacing w:val="-3"/>
          <w:sz w:val="24"/>
          <w:szCs w:val="24"/>
          <w:highlight w:val="none"/>
        </w:rPr>
        <w:t>商定或确定</w:t>
      </w:r>
    </w:p>
    <w:p w14:paraId="4D67B865">
      <w:pPr>
        <w:pStyle w:val="2"/>
        <w:spacing w:before="178" w:line="345" w:lineRule="auto"/>
        <w:ind w:left="45" w:right="40" w:firstLine="473"/>
        <w:rPr>
          <w:color w:val="auto"/>
          <w:sz w:val="24"/>
          <w:szCs w:val="24"/>
          <w:highlight w:val="none"/>
        </w:rPr>
      </w:pPr>
      <w:r>
        <w:rPr>
          <w:color w:val="auto"/>
          <w:spacing w:val="1"/>
          <w:sz w:val="24"/>
          <w:szCs w:val="24"/>
          <w:highlight w:val="none"/>
        </w:rPr>
        <w:t>在发包人和承包人不能通过协商达成一致意见时，发包人授权监理人对以下事项进行确</w:t>
      </w:r>
      <w:r>
        <w:rPr>
          <w:color w:val="auto"/>
          <w:spacing w:val="5"/>
          <w:sz w:val="24"/>
          <w:szCs w:val="24"/>
          <w:highlight w:val="none"/>
        </w:rPr>
        <w:t xml:space="preserve"> </w:t>
      </w:r>
      <w:r>
        <w:rPr>
          <w:color w:val="auto"/>
          <w:spacing w:val="-7"/>
          <w:sz w:val="24"/>
          <w:szCs w:val="24"/>
          <w:highlight w:val="none"/>
        </w:rPr>
        <w:t>定：</w:t>
      </w:r>
      <w:r>
        <w:rPr>
          <w:color w:val="auto"/>
          <w:spacing w:val="12"/>
          <w:sz w:val="24"/>
          <w:szCs w:val="24"/>
          <w:highlight w:val="none"/>
          <w:u w:val="single" w:color="auto"/>
        </w:rPr>
        <w:t xml:space="preserve"> </w:t>
      </w:r>
      <w:r>
        <w:rPr>
          <w:color w:val="auto"/>
          <w:spacing w:val="-7"/>
          <w:sz w:val="24"/>
          <w:szCs w:val="24"/>
          <w:highlight w:val="none"/>
          <w:u w:val="single" w:color="auto"/>
        </w:rPr>
        <w:t>无</w:t>
      </w:r>
      <w:r>
        <w:rPr>
          <w:color w:val="auto"/>
          <w:spacing w:val="33"/>
          <w:sz w:val="24"/>
          <w:szCs w:val="24"/>
          <w:highlight w:val="none"/>
          <w:u w:val="single" w:color="auto"/>
        </w:rPr>
        <w:t xml:space="preserve"> </w:t>
      </w:r>
      <w:r>
        <w:rPr>
          <w:color w:val="auto"/>
          <w:spacing w:val="-7"/>
          <w:sz w:val="24"/>
          <w:szCs w:val="24"/>
          <w:highlight w:val="none"/>
          <w:u w:val="single" w:color="auto"/>
        </w:rPr>
        <w:t>。</w:t>
      </w:r>
    </w:p>
    <w:p w14:paraId="65C05125">
      <w:pPr>
        <w:pStyle w:val="2"/>
        <w:spacing w:before="39" w:line="220" w:lineRule="auto"/>
        <w:ind w:left="524"/>
        <w:outlineLvl w:val="2"/>
        <w:rPr>
          <w:color w:val="auto"/>
          <w:sz w:val="24"/>
          <w:szCs w:val="24"/>
          <w:highlight w:val="none"/>
        </w:rPr>
      </w:pPr>
      <w:r>
        <w:rPr>
          <w:b/>
          <w:bCs/>
          <w:color w:val="auto"/>
          <w:spacing w:val="-7"/>
          <w:sz w:val="24"/>
          <w:szCs w:val="24"/>
          <w:highlight w:val="none"/>
        </w:rPr>
        <w:t>5.</w:t>
      </w:r>
      <w:r>
        <w:rPr>
          <w:color w:val="auto"/>
          <w:spacing w:val="19"/>
          <w:sz w:val="24"/>
          <w:szCs w:val="24"/>
          <w:highlight w:val="none"/>
        </w:rPr>
        <w:t xml:space="preserve"> </w:t>
      </w:r>
      <w:r>
        <w:rPr>
          <w:b/>
          <w:bCs/>
          <w:color w:val="auto"/>
          <w:spacing w:val="-7"/>
          <w:sz w:val="24"/>
          <w:szCs w:val="24"/>
          <w:highlight w:val="none"/>
        </w:rPr>
        <w:t>工程质量</w:t>
      </w:r>
    </w:p>
    <w:p w14:paraId="4F26B820">
      <w:pPr>
        <w:pStyle w:val="2"/>
        <w:spacing w:before="179" w:line="220" w:lineRule="auto"/>
        <w:ind w:left="524"/>
        <w:rPr>
          <w:color w:val="auto"/>
          <w:sz w:val="24"/>
          <w:szCs w:val="24"/>
          <w:highlight w:val="none"/>
        </w:rPr>
      </w:pPr>
      <w:r>
        <w:rPr>
          <w:color w:val="auto"/>
          <w:spacing w:val="-2"/>
          <w:sz w:val="24"/>
          <w:szCs w:val="24"/>
          <w:highlight w:val="none"/>
        </w:rPr>
        <w:t>5.1 质量要求</w:t>
      </w:r>
    </w:p>
    <w:p w14:paraId="54973024">
      <w:pPr>
        <w:pStyle w:val="2"/>
        <w:spacing w:before="179" w:line="291" w:lineRule="auto"/>
        <w:ind w:left="40" w:right="39" w:firstLine="484"/>
        <w:rPr>
          <w:color w:val="auto"/>
          <w:sz w:val="24"/>
          <w:szCs w:val="24"/>
          <w:highlight w:val="none"/>
        </w:rPr>
      </w:pPr>
      <w:r>
        <w:rPr>
          <w:color w:val="auto"/>
          <w:spacing w:val="1"/>
          <w:sz w:val="24"/>
          <w:szCs w:val="24"/>
          <w:highlight w:val="none"/>
        </w:rPr>
        <w:t>5.1.1 特殊质量标准和要求：</w:t>
      </w:r>
      <w:r>
        <w:rPr>
          <w:color w:val="auto"/>
          <w:spacing w:val="1"/>
          <w:sz w:val="24"/>
          <w:szCs w:val="24"/>
          <w:highlight w:val="none"/>
          <w:u w:val="single" w:color="auto"/>
        </w:rPr>
        <w:t>工程质量必须达到《施工质量验收统一标准》的合格</w:t>
      </w:r>
      <w:r>
        <w:rPr>
          <w:color w:val="auto"/>
          <w:sz w:val="24"/>
          <w:szCs w:val="24"/>
          <w:highlight w:val="none"/>
          <w:u w:val="single" w:color="auto"/>
        </w:rPr>
        <w:t>标准</w:t>
      </w:r>
      <w:r>
        <w:rPr>
          <w:color w:val="auto"/>
          <w:sz w:val="24"/>
          <w:szCs w:val="24"/>
          <w:highlight w:val="none"/>
        </w:rPr>
        <w:t xml:space="preserve"> </w:t>
      </w:r>
      <w:r>
        <w:rPr>
          <w:color w:val="auto"/>
          <w:spacing w:val="-3"/>
          <w:sz w:val="24"/>
          <w:szCs w:val="24"/>
          <w:highlight w:val="none"/>
          <w:u w:val="single" w:color="auto"/>
        </w:rPr>
        <w:t>规定。</w:t>
      </w:r>
    </w:p>
    <w:p w14:paraId="0C52EC33">
      <w:pPr>
        <w:pStyle w:val="2"/>
        <w:spacing w:before="179" w:line="220" w:lineRule="auto"/>
        <w:ind w:left="523"/>
        <w:rPr>
          <w:color w:val="auto"/>
          <w:sz w:val="24"/>
          <w:szCs w:val="24"/>
          <w:highlight w:val="none"/>
        </w:rPr>
      </w:pPr>
      <w:r>
        <w:rPr>
          <w:color w:val="auto"/>
          <w:spacing w:val="-1"/>
          <w:sz w:val="24"/>
          <w:szCs w:val="24"/>
          <w:highlight w:val="none"/>
        </w:rPr>
        <w:t>关于工程奖项的约定：</w:t>
      </w:r>
      <w:r>
        <w:rPr>
          <w:color w:val="auto"/>
          <w:spacing w:val="-1"/>
          <w:sz w:val="24"/>
          <w:szCs w:val="24"/>
          <w:highlight w:val="none"/>
          <w:u w:val="single" w:color="auto"/>
        </w:rPr>
        <w:t xml:space="preserve">   无  </w:t>
      </w:r>
      <w:r>
        <w:rPr>
          <w:color w:val="auto"/>
          <w:spacing w:val="-1"/>
          <w:sz w:val="24"/>
          <w:szCs w:val="24"/>
          <w:highlight w:val="none"/>
        </w:rPr>
        <w:t>。</w:t>
      </w:r>
    </w:p>
    <w:p w14:paraId="15AB04B7">
      <w:pPr>
        <w:pStyle w:val="2"/>
        <w:spacing w:before="184" w:line="220" w:lineRule="auto"/>
        <w:ind w:left="524"/>
        <w:rPr>
          <w:color w:val="auto"/>
          <w:sz w:val="24"/>
          <w:szCs w:val="24"/>
          <w:highlight w:val="none"/>
        </w:rPr>
      </w:pPr>
      <w:r>
        <w:rPr>
          <w:color w:val="auto"/>
          <w:spacing w:val="-4"/>
          <w:sz w:val="24"/>
          <w:szCs w:val="24"/>
          <w:highlight w:val="none"/>
        </w:rPr>
        <w:t>5.2</w:t>
      </w:r>
      <w:r>
        <w:rPr>
          <w:color w:val="auto"/>
          <w:spacing w:val="24"/>
          <w:sz w:val="24"/>
          <w:szCs w:val="24"/>
          <w:highlight w:val="none"/>
        </w:rPr>
        <w:t xml:space="preserve"> </w:t>
      </w:r>
      <w:r>
        <w:rPr>
          <w:color w:val="auto"/>
          <w:spacing w:val="-4"/>
          <w:sz w:val="24"/>
          <w:szCs w:val="24"/>
          <w:highlight w:val="none"/>
        </w:rPr>
        <w:t>隐蔽工程检查</w:t>
      </w:r>
    </w:p>
    <w:p w14:paraId="13C6F625">
      <w:pPr>
        <w:pStyle w:val="2"/>
        <w:spacing w:before="180" w:line="288" w:lineRule="auto"/>
        <w:ind w:left="44" w:right="30" w:firstLine="480"/>
        <w:rPr>
          <w:color w:val="auto"/>
          <w:sz w:val="24"/>
          <w:szCs w:val="24"/>
          <w:highlight w:val="none"/>
        </w:rPr>
      </w:pPr>
      <w:r>
        <w:rPr>
          <w:color w:val="auto"/>
          <w:spacing w:val="-2"/>
          <w:sz w:val="24"/>
          <w:szCs w:val="24"/>
          <w:highlight w:val="none"/>
        </w:rPr>
        <w:t>5.2.2 承包人提前通知监理人隐蔽工程检查的期限的约定：</w:t>
      </w:r>
      <w:r>
        <w:rPr>
          <w:color w:val="auto"/>
          <w:spacing w:val="-2"/>
          <w:sz w:val="24"/>
          <w:szCs w:val="24"/>
          <w:highlight w:val="none"/>
          <w:u w:val="single" w:color="auto"/>
        </w:rPr>
        <w:t xml:space="preserve"> 承包人在检查前 12 小时以</w:t>
      </w:r>
      <w:r>
        <w:rPr>
          <w:color w:val="auto"/>
          <w:spacing w:val="16"/>
          <w:sz w:val="24"/>
          <w:szCs w:val="24"/>
          <w:highlight w:val="none"/>
        </w:rPr>
        <w:t xml:space="preserve"> </w:t>
      </w:r>
      <w:r>
        <w:rPr>
          <w:color w:val="auto"/>
          <w:spacing w:val="-2"/>
          <w:sz w:val="24"/>
          <w:szCs w:val="24"/>
          <w:highlight w:val="none"/>
          <w:u w:val="single" w:color="auto"/>
        </w:rPr>
        <w:t xml:space="preserve">书面形式通知监理人 </w:t>
      </w:r>
      <w:r>
        <w:rPr>
          <w:color w:val="auto"/>
          <w:spacing w:val="-2"/>
          <w:sz w:val="24"/>
          <w:szCs w:val="24"/>
          <w:highlight w:val="none"/>
        </w:rPr>
        <w:t>。</w:t>
      </w:r>
    </w:p>
    <w:p w14:paraId="652C5C29">
      <w:pPr>
        <w:pStyle w:val="2"/>
        <w:spacing w:before="187" w:line="344" w:lineRule="auto"/>
        <w:ind w:left="522" w:right="2286" w:hanging="2"/>
        <w:rPr>
          <w:color w:val="auto"/>
          <w:sz w:val="24"/>
          <w:szCs w:val="24"/>
          <w:highlight w:val="none"/>
        </w:rPr>
      </w:pPr>
      <w:r>
        <w:rPr>
          <w:color w:val="auto"/>
          <w:spacing w:val="-3"/>
          <w:sz w:val="24"/>
          <w:szCs w:val="24"/>
          <w:highlight w:val="none"/>
        </w:rPr>
        <w:t>监理人不能按时进行检查时，应提前</w:t>
      </w:r>
      <w:r>
        <w:rPr>
          <w:color w:val="auto"/>
          <w:spacing w:val="45"/>
          <w:sz w:val="24"/>
          <w:szCs w:val="24"/>
          <w:highlight w:val="none"/>
          <w:u w:val="single" w:color="auto"/>
        </w:rPr>
        <w:t xml:space="preserve"> </w:t>
      </w:r>
      <w:r>
        <w:rPr>
          <w:color w:val="auto"/>
          <w:spacing w:val="-3"/>
          <w:sz w:val="24"/>
          <w:szCs w:val="24"/>
          <w:highlight w:val="none"/>
          <w:u w:val="single" w:color="auto"/>
        </w:rPr>
        <w:t xml:space="preserve">12 </w:t>
      </w:r>
      <w:r>
        <w:rPr>
          <w:color w:val="auto"/>
          <w:spacing w:val="-3"/>
          <w:sz w:val="24"/>
          <w:szCs w:val="24"/>
          <w:highlight w:val="none"/>
        </w:rPr>
        <w:t>小时提交书面延期要求。</w:t>
      </w:r>
      <w:r>
        <w:rPr>
          <w:color w:val="auto"/>
          <w:sz w:val="24"/>
          <w:szCs w:val="24"/>
          <w:highlight w:val="none"/>
        </w:rPr>
        <w:t xml:space="preserve"> </w:t>
      </w:r>
      <w:r>
        <w:rPr>
          <w:color w:val="auto"/>
          <w:spacing w:val="-2"/>
          <w:sz w:val="24"/>
          <w:szCs w:val="24"/>
          <w:highlight w:val="none"/>
        </w:rPr>
        <w:t>关于延期最长不得超过：</w:t>
      </w:r>
      <w:r>
        <w:rPr>
          <w:color w:val="auto"/>
          <w:spacing w:val="-2"/>
          <w:sz w:val="24"/>
          <w:szCs w:val="24"/>
          <w:highlight w:val="none"/>
          <w:u w:val="single" w:color="auto"/>
        </w:rPr>
        <w:t xml:space="preserve"> 24 </w:t>
      </w:r>
      <w:r>
        <w:rPr>
          <w:color w:val="auto"/>
          <w:spacing w:val="-2"/>
          <w:sz w:val="24"/>
          <w:szCs w:val="24"/>
          <w:highlight w:val="none"/>
        </w:rPr>
        <w:t>小时。</w:t>
      </w:r>
    </w:p>
    <w:p w14:paraId="0E316FF1">
      <w:pPr>
        <w:spacing w:line="344" w:lineRule="auto"/>
        <w:rPr>
          <w:color w:val="auto"/>
          <w:sz w:val="24"/>
          <w:szCs w:val="24"/>
          <w:highlight w:val="none"/>
        </w:rPr>
        <w:sectPr>
          <w:footerReference r:id="rId25" w:type="default"/>
          <w:pgSz w:w="11905" w:h="16840"/>
          <w:pgMar w:top="1136" w:right="950" w:bottom="1067" w:left="1230" w:header="864" w:footer="906" w:gutter="0"/>
          <w:pgNumType w:fmt="decimal"/>
          <w:cols w:space="720" w:num="1"/>
        </w:sectPr>
      </w:pPr>
    </w:p>
    <w:p w14:paraId="2640D8C3">
      <w:pPr>
        <w:pStyle w:val="2"/>
        <w:spacing w:before="197" w:line="220" w:lineRule="auto"/>
        <w:ind w:left="521"/>
        <w:outlineLvl w:val="2"/>
        <w:rPr>
          <w:color w:val="auto"/>
          <w:sz w:val="24"/>
          <w:szCs w:val="24"/>
          <w:highlight w:val="none"/>
        </w:rPr>
      </w:pPr>
      <w:r>
        <w:rPr>
          <w:b/>
          <w:bCs/>
          <w:color w:val="auto"/>
          <w:spacing w:val="-3"/>
          <w:sz w:val="24"/>
          <w:szCs w:val="24"/>
          <w:highlight w:val="none"/>
        </w:rPr>
        <w:t>6.</w:t>
      </w:r>
      <w:r>
        <w:rPr>
          <w:color w:val="auto"/>
          <w:spacing w:val="-3"/>
          <w:sz w:val="24"/>
          <w:szCs w:val="24"/>
          <w:highlight w:val="none"/>
        </w:rPr>
        <w:t xml:space="preserve"> </w:t>
      </w:r>
      <w:r>
        <w:rPr>
          <w:b/>
          <w:bCs/>
          <w:color w:val="auto"/>
          <w:spacing w:val="-3"/>
          <w:sz w:val="24"/>
          <w:szCs w:val="24"/>
          <w:highlight w:val="none"/>
        </w:rPr>
        <w:t>安全文明施工与环境保护</w:t>
      </w:r>
    </w:p>
    <w:p w14:paraId="41AF8551">
      <w:pPr>
        <w:pStyle w:val="2"/>
        <w:spacing w:before="184" w:line="220" w:lineRule="auto"/>
        <w:ind w:left="521"/>
        <w:rPr>
          <w:color w:val="auto"/>
          <w:sz w:val="24"/>
          <w:szCs w:val="24"/>
          <w:highlight w:val="none"/>
        </w:rPr>
      </w:pPr>
      <w:r>
        <w:rPr>
          <w:color w:val="auto"/>
          <w:spacing w:val="-3"/>
          <w:sz w:val="24"/>
          <w:szCs w:val="24"/>
          <w:highlight w:val="none"/>
        </w:rPr>
        <w:t>6.1</w:t>
      </w:r>
      <w:r>
        <w:rPr>
          <w:color w:val="auto"/>
          <w:spacing w:val="-43"/>
          <w:sz w:val="24"/>
          <w:szCs w:val="24"/>
          <w:highlight w:val="none"/>
        </w:rPr>
        <w:t xml:space="preserve"> </w:t>
      </w:r>
      <w:r>
        <w:rPr>
          <w:color w:val="auto"/>
          <w:spacing w:val="-3"/>
          <w:sz w:val="24"/>
          <w:szCs w:val="24"/>
          <w:highlight w:val="none"/>
        </w:rPr>
        <w:t>安全文明施工</w:t>
      </w:r>
    </w:p>
    <w:p w14:paraId="36F2EB04">
      <w:pPr>
        <w:pStyle w:val="2"/>
        <w:spacing w:before="180" w:line="324" w:lineRule="auto"/>
        <w:ind w:left="38" w:right="90" w:firstLine="483"/>
        <w:rPr>
          <w:color w:val="auto"/>
          <w:sz w:val="24"/>
          <w:szCs w:val="24"/>
          <w:highlight w:val="none"/>
        </w:rPr>
      </w:pPr>
      <w:r>
        <w:rPr>
          <w:color w:val="auto"/>
          <w:sz w:val="24"/>
          <w:szCs w:val="24"/>
          <w:highlight w:val="none"/>
        </w:rPr>
        <w:t>6.1.1 项目安全生产的达标目标及相应事项的约定：</w:t>
      </w:r>
      <w:r>
        <w:rPr>
          <w:color w:val="auto"/>
          <w:sz w:val="24"/>
          <w:szCs w:val="24"/>
          <w:highlight w:val="none"/>
          <w:u w:val="single" w:color="auto"/>
        </w:rPr>
        <w:t>在整个合</w:t>
      </w:r>
      <w:r>
        <w:rPr>
          <w:color w:val="auto"/>
          <w:spacing w:val="-1"/>
          <w:sz w:val="24"/>
          <w:szCs w:val="24"/>
          <w:highlight w:val="none"/>
          <w:u w:val="single" w:color="auto"/>
        </w:rPr>
        <w:t>同实施过程中，承包人应</w:t>
      </w:r>
      <w:r>
        <w:rPr>
          <w:color w:val="auto"/>
          <w:sz w:val="24"/>
          <w:szCs w:val="24"/>
          <w:highlight w:val="none"/>
        </w:rPr>
        <w:t xml:space="preserve"> </w:t>
      </w:r>
      <w:r>
        <w:rPr>
          <w:color w:val="auto"/>
          <w:sz w:val="24"/>
          <w:szCs w:val="24"/>
          <w:highlight w:val="none"/>
          <w:u w:val="single" w:color="auto"/>
        </w:rPr>
        <w:t>对现场人员的安全、现场秩序、工程保护、环境保护等负责。并对工地围护、</w:t>
      </w:r>
      <w:r>
        <w:rPr>
          <w:color w:val="auto"/>
          <w:spacing w:val="-1"/>
          <w:sz w:val="24"/>
          <w:szCs w:val="24"/>
          <w:highlight w:val="none"/>
          <w:u w:val="single" w:color="auto"/>
        </w:rPr>
        <w:t>照明、防护、</w:t>
      </w:r>
      <w:r>
        <w:rPr>
          <w:color w:val="auto"/>
          <w:sz w:val="24"/>
          <w:szCs w:val="24"/>
          <w:highlight w:val="none"/>
        </w:rPr>
        <w:t xml:space="preserve"> </w:t>
      </w:r>
      <w:r>
        <w:rPr>
          <w:color w:val="auto"/>
          <w:sz w:val="24"/>
          <w:szCs w:val="24"/>
          <w:highlight w:val="none"/>
          <w:u w:val="single" w:color="auto"/>
        </w:rPr>
        <w:t>标志、警告信号、保卫人员等作出具体安排。并按照国家、江苏省、</w:t>
      </w:r>
      <w:r>
        <w:rPr>
          <w:color w:val="auto"/>
          <w:spacing w:val="-1"/>
          <w:sz w:val="24"/>
          <w:szCs w:val="24"/>
          <w:highlight w:val="none"/>
          <w:u w:val="single" w:color="auto"/>
        </w:rPr>
        <w:t>连云港市有关规定及施</w:t>
      </w:r>
      <w:r>
        <w:rPr>
          <w:color w:val="auto"/>
          <w:sz w:val="24"/>
          <w:szCs w:val="24"/>
          <w:highlight w:val="none"/>
        </w:rPr>
        <w:t xml:space="preserve"> </w:t>
      </w:r>
      <w:r>
        <w:rPr>
          <w:color w:val="auto"/>
          <w:sz w:val="24"/>
          <w:szCs w:val="24"/>
          <w:highlight w:val="none"/>
          <w:u w:val="single" w:color="auto"/>
        </w:rPr>
        <w:t>工现场实际情况做好施工现场的安全保卫工作及非夜间施工</w:t>
      </w:r>
      <w:r>
        <w:rPr>
          <w:color w:val="auto"/>
          <w:spacing w:val="-1"/>
          <w:sz w:val="24"/>
          <w:szCs w:val="24"/>
          <w:highlight w:val="none"/>
          <w:u w:val="single" w:color="auto"/>
        </w:rPr>
        <w:t>照明，确保施工安全。</w:t>
      </w:r>
      <w:r>
        <w:rPr>
          <w:color w:val="auto"/>
          <w:sz w:val="24"/>
          <w:szCs w:val="24"/>
          <w:highlight w:val="none"/>
          <w:u w:val="single" w:color="auto"/>
        </w:rPr>
        <w:t xml:space="preserve">  </w:t>
      </w:r>
    </w:p>
    <w:p w14:paraId="5856EC7C">
      <w:pPr>
        <w:pStyle w:val="2"/>
        <w:spacing w:before="179" w:line="291" w:lineRule="auto"/>
        <w:ind w:left="45" w:right="91" w:firstLine="476"/>
        <w:rPr>
          <w:color w:val="auto"/>
          <w:sz w:val="24"/>
          <w:szCs w:val="24"/>
          <w:highlight w:val="none"/>
        </w:rPr>
      </w:pPr>
      <w:r>
        <w:rPr>
          <w:color w:val="auto"/>
          <w:sz w:val="24"/>
          <w:szCs w:val="24"/>
          <w:highlight w:val="none"/>
        </w:rPr>
        <w:t>6.1.2 关于治安保卫的特别约定：</w:t>
      </w:r>
      <w:r>
        <w:rPr>
          <w:color w:val="auto"/>
          <w:sz w:val="24"/>
          <w:szCs w:val="24"/>
          <w:highlight w:val="none"/>
          <w:u w:val="single" w:color="auto"/>
        </w:rPr>
        <w:t>建立治安管理机构或联防组</w:t>
      </w:r>
      <w:r>
        <w:rPr>
          <w:color w:val="auto"/>
          <w:spacing w:val="-1"/>
          <w:sz w:val="24"/>
          <w:szCs w:val="24"/>
          <w:highlight w:val="none"/>
          <w:u w:val="single" w:color="auto"/>
        </w:rPr>
        <w:t>织，统一管理施工场地的</w:t>
      </w:r>
      <w:r>
        <w:rPr>
          <w:color w:val="auto"/>
          <w:sz w:val="24"/>
          <w:szCs w:val="24"/>
          <w:highlight w:val="none"/>
        </w:rPr>
        <w:t xml:space="preserve"> </w:t>
      </w:r>
      <w:r>
        <w:rPr>
          <w:color w:val="auto"/>
          <w:spacing w:val="-1"/>
          <w:sz w:val="24"/>
          <w:szCs w:val="24"/>
          <w:highlight w:val="none"/>
          <w:u w:val="single" w:color="auto"/>
        </w:rPr>
        <w:t>治安保卫事项，履行合同工程的治安保卫职责。</w:t>
      </w:r>
    </w:p>
    <w:p w14:paraId="4D33B1AA">
      <w:pPr>
        <w:pStyle w:val="2"/>
        <w:spacing w:before="178" w:line="220" w:lineRule="auto"/>
        <w:ind w:left="523"/>
        <w:rPr>
          <w:color w:val="auto"/>
          <w:sz w:val="24"/>
          <w:szCs w:val="24"/>
          <w:highlight w:val="none"/>
        </w:rPr>
      </w:pPr>
      <w:r>
        <w:rPr>
          <w:color w:val="auto"/>
          <w:sz w:val="24"/>
          <w:szCs w:val="24"/>
          <w:highlight w:val="none"/>
        </w:rPr>
        <w:t>关于编制施工场地治安管理计划的约定：</w:t>
      </w:r>
      <w:r>
        <w:rPr>
          <w:color w:val="auto"/>
          <w:sz w:val="24"/>
          <w:szCs w:val="24"/>
          <w:highlight w:val="none"/>
          <w:u w:val="single" w:color="auto"/>
        </w:rPr>
        <w:t>由发</w:t>
      </w:r>
      <w:r>
        <w:rPr>
          <w:color w:val="auto"/>
          <w:spacing w:val="-1"/>
          <w:sz w:val="24"/>
          <w:szCs w:val="24"/>
          <w:highlight w:val="none"/>
          <w:u w:val="single" w:color="auto"/>
        </w:rPr>
        <w:t xml:space="preserve">包人和承包人共同编制 </w:t>
      </w:r>
      <w:r>
        <w:rPr>
          <w:color w:val="auto"/>
          <w:spacing w:val="-1"/>
          <w:sz w:val="24"/>
          <w:szCs w:val="24"/>
          <w:highlight w:val="none"/>
        </w:rPr>
        <w:t>。</w:t>
      </w:r>
    </w:p>
    <w:p w14:paraId="0C68F50C">
      <w:pPr>
        <w:pStyle w:val="2"/>
        <w:spacing w:before="183" w:line="220" w:lineRule="auto"/>
        <w:ind w:left="521"/>
        <w:rPr>
          <w:color w:val="auto"/>
          <w:sz w:val="24"/>
          <w:szCs w:val="24"/>
          <w:highlight w:val="none"/>
        </w:rPr>
      </w:pPr>
      <w:r>
        <w:rPr>
          <w:color w:val="auto"/>
          <w:spacing w:val="-1"/>
          <w:sz w:val="24"/>
          <w:szCs w:val="24"/>
          <w:highlight w:val="none"/>
        </w:rPr>
        <w:t>6.1.3 文明施工</w:t>
      </w:r>
    </w:p>
    <w:p w14:paraId="4710C601">
      <w:pPr>
        <w:pStyle w:val="2"/>
        <w:spacing w:before="181" w:line="350" w:lineRule="auto"/>
        <w:ind w:left="42" w:right="38" w:firstLine="478"/>
        <w:rPr>
          <w:color w:val="auto"/>
          <w:sz w:val="24"/>
          <w:szCs w:val="24"/>
          <w:highlight w:val="none"/>
        </w:rPr>
      </w:pPr>
      <w:r>
        <w:rPr>
          <w:color w:val="auto"/>
          <w:spacing w:val="1"/>
          <w:sz w:val="24"/>
          <w:szCs w:val="24"/>
          <w:highlight w:val="none"/>
        </w:rPr>
        <w:t>合同当事人对文明施工的要求：</w:t>
      </w:r>
      <w:r>
        <w:rPr>
          <w:color w:val="auto"/>
          <w:spacing w:val="1"/>
          <w:sz w:val="24"/>
          <w:szCs w:val="24"/>
          <w:highlight w:val="none"/>
          <w:u w:val="single" w:color="auto"/>
        </w:rPr>
        <w:t>保持场地整洁卫生，因为违纪行为发生的清理处罚费用</w:t>
      </w:r>
      <w:r>
        <w:rPr>
          <w:color w:val="auto"/>
          <w:spacing w:val="5"/>
          <w:sz w:val="24"/>
          <w:szCs w:val="24"/>
          <w:highlight w:val="none"/>
        </w:rPr>
        <w:t xml:space="preserve"> </w:t>
      </w:r>
      <w:r>
        <w:rPr>
          <w:color w:val="auto"/>
          <w:spacing w:val="1"/>
          <w:sz w:val="24"/>
          <w:szCs w:val="24"/>
          <w:highlight w:val="none"/>
          <w:u w:val="single" w:color="auto"/>
        </w:rPr>
        <w:t>由承包人承担，保证工完料清，并保证工地周围环境整洁。同时，遵守发包人的其它有关管</w:t>
      </w:r>
      <w:r>
        <w:rPr>
          <w:color w:val="auto"/>
          <w:sz w:val="24"/>
          <w:szCs w:val="24"/>
          <w:highlight w:val="none"/>
        </w:rPr>
        <w:t xml:space="preserve"> </w:t>
      </w:r>
      <w:r>
        <w:rPr>
          <w:color w:val="auto"/>
          <w:spacing w:val="-1"/>
          <w:sz w:val="24"/>
          <w:szCs w:val="24"/>
          <w:highlight w:val="none"/>
          <w:u w:val="single" w:color="auto"/>
        </w:rPr>
        <w:t>理要求。费用已含在投标报价内。</w:t>
      </w:r>
    </w:p>
    <w:p w14:paraId="0B713604">
      <w:pPr>
        <w:pStyle w:val="2"/>
        <w:spacing w:before="33" w:line="345" w:lineRule="auto"/>
        <w:ind w:left="39" w:right="40" w:firstLine="480"/>
        <w:rPr>
          <w:color w:val="auto"/>
          <w:sz w:val="24"/>
          <w:szCs w:val="24"/>
          <w:highlight w:val="none"/>
        </w:rPr>
      </w:pPr>
      <w:r>
        <w:rPr>
          <w:color w:val="auto"/>
          <w:spacing w:val="1"/>
          <w:sz w:val="24"/>
          <w:szCs w:val="24"/>
          <w:highlight w:val="none"/>
        </w:rPr>
        <w:t>承包人要制定生活和环境卫生管理制度，要搞好职工宿舍卫生和食堂的饮食卫生，并做</w:t>
      </w:r>
      <w:r>
        <w:rPr>
          <w:color w:val="auto"/>
          <w:spacing w:val="4"/>
          <w:sz w:val="24"/>
          <w:szCs w:val="24"/>
          <w:highlight w:val="none"/>
        </w:rPr>
        <w:t xml:space="preserve"> </w:t>
      </w:r>
      <w:r>
        <w:rPr>
          <w:color w:val="auto"/>
          <w:spacing w:val="-2"/>
          <w:sz w:val="24"/>
          <w:szCs w:val="24"/>
          <w:highlight w:val="none"/>
        </w:rPr>
        <w:t>好厕所保洁工作。临时搭建须经发包人批准，且应整齐美观。</w:t>
      </w:r>
    </w:p>
    <w:p w14:paraId="24B55BA1">
      <w:pPr>
        <w:pStyle w:val="2"/>
        <w:spacing w:before="39" w:line="220" w:lineRule="auto"/>
        <w:ind w:left="521"/>
        <w:rPr>
          <w:color w:val="auto"/>
          <w:sz w:val="24"/>
          <w:szCs w:val="24"/>
          <w:highlight w:val="none"/>
        </w:rPr>
      </w:pPr>
      <w:r>
        <w:rPr>
          <w:color w:val="auto"/>
          <w:sz w:val="24"/>
          <w:szCs w:val="24"/>
          <w:highlight w:val="none"/>
        </w:rPr>
        <w:t>6.1.4 关于安全文明施工费支付比例和支付期限的约定：</w:t>
      </w:r>
      <w:r>
        <w:rPr>
          <w:color w:val="auto"/>
          <w:spacing w:val="-1"/>
          <w:sz w:val="24"/>
          <w:szCs w:val="24"/>
          <w:highlight w:val="none"/>
          <w:u w:val="single" w:color="auto"/>
        </w:rPr>
        <w:t>工程结算时支付。</w:t>
      </w:r>
    </w:p>
    <w:p w14:paraId="23462771">
      <w:pPr>
        <w:pStyle w:val="2"/>
        <w:spacing w:before="179" w:line="349" w:lineRule="auto"/>
        <w:ind w:left="38" w:right="40" w:firstLine="481"/>
        <w:rPr>
          <w:color w:val="auto"/>
          <w:sz w:val="24"/>
          <w:szCs w:val="24"/>
          <w:highlight w:val="none"/>
        </w:rPr>
      </w:pPr>
      <w:r>
        <w:rPr>
          <w:color w:val="auto"/>
          <w:spacing w:val="1"/>
          <w:sz w:val="24"/>
          <w:szCs w:val="24"/>
          <w:highlight w:val="none"/>
        </w:rPr>
        <w:t>承包方必须按发包方要求做好安全文明施工工作，设置必须的围挡及安全警示标志，如</w:t>
      </w:r>
      <w:r>
        <w:rPr>
          <w:color w:val="auto"/>
          <w:spacing w:val="4"/>
          <w:sz w:val="24"/>
          <w:szCs w:val="24"/>
          <w:highlight w:val="none"/>
        </w:rPr>
        <w:t xml:space="preserve"> </w:t>
      </w:r>
      <w:r>
        <w:rPr>
          <w:color w:val="auto"/>
          <w:spacing w:val="-2"/>
          <w:sz w:val="24"/>
          <w:szCs w:val="24"/>
          <w:highlight w:val="none"/>
        </w:rPr>
        <w:t>达不到发包方要求，发包方有权扣除安全文明措施费。</w:t>
      </w:r>
    </w:p>
    <w:p w14:paraId="70642A10">
      <w:pPr>
        <w:pStyle w:val="2"/>
        <w:spacing w:before="29" w:line="220" w:lineRule="auto"/>
        <w:ind w:left="525"/>
        <w:outlineLvl w:val="2"/>
        <w:rPr>
          <w:color w:val="auto"/>
          <w:sz w:val="24"/>
          <w:szCs w:val="24"/>
          <w:highlight w:val="none"/>
        </w:rPr>
      </w:pPr>
      <w:r>
        <w:rPr>
          <w:b/>
          <w:bCs/>
          <w:color w:val="auto"/>
          <w:spacing w:val="-7"/>
          <w:sz w:val="24"/>
          <w:szCs w:val="24"/>
          <w:highlight w:val="none"/>
        </w:rPr>
        <w:t>7.</w:t>
      </w:r>
      <w:r>
        <w:rPr>
          <w:color w:val="auto"/>
          <w:spacing w:val="22"/>
          <w:sz w:val="24"/>
          <w:szCs w:val="24"/>
          <w:highlight w:val="none"/>
        </w:rPr>
        <w:t xml:space="preserve"> </w:t>
      </w:r>
      <w:r>
        <w:rPr>
          <w:b/>
          <w:bCs/>
          <w:color w:val="auto"/>
          <w:spacing w:val="-7"/>
          <w:sz w:val="24"/>
          <w:szCs w:val="24"/>
          <w:highlight w:val="none"/>
        </w:rPr>
        <w:t>工期和进度</w:t>
      </w:r>
    </w:p>
    <w:p w14:paraId="27E4A00C">
      <w:pPr>
        <w:pStyle w:val="2"/>
        <w:spacing w:before="179" w:line="221" w:lineRule="auto"/>
        <w:ind w:left="525"/>
        <w:rPr>
          <w:color w:val="auto"/>
          <w:sz w:val="24"/>
          <w:szCs w:val="24"/>
          <w:highlight w:val="none"/>
        </w:rPr>
      </w:pPr>
      <w:r>
        <w:rPr>
          <w:color w:val="auto"/>
          <w:spacing w:val="-2"/>
          <w:sz w:val="24"/>
          <w:szCs w:val="24"/>
          <w:highlight w:val="none"/>
        </w:rPr>
        <w:t>7.1 施工组织设计</w:t>
      </w:r>
    </w:p>
    <w:p w14:paraId="22B9B0C3">
      <w:pPr>
        <w:pStyle w:val="2"/>
        <w:spacing w:before="182" w:line="220" w:lineRule="auto"/>
        <w:ind w:left="525"/>
        <w:rPr>
          <w:color w:val="auto"/>
          <w:sz w:val="24"/>
          <w:szCs w:val="24"/>
          <w:highlight w:val="none"/>
        </w:rPr>
      </w:pPr>
      <w:r>
        <w:rPr>
          <w:color w:val="auto"/>
          <w:spacing w:val="-3"/>
          <w:sz w:val="24"/>
          <w:szCs w:val="24"/>
          <w:highlight w:val="none"/>
        </w:rPr>
        <w:t>7.1.1 合同当事人约定的施工组织设计应包括的其他内容：</w:t>
      </w:r>
    </w:p>
    <w:p w14:paraId="37234B86">
      <w:pPr>
        <w:pStyle w:val="2"/>
        <w:spacing w:before="179" w:line="220" w:lineRule="auto"/>
        <w:ind w:left="526"/>
        <w:rPr>
          <w:color w:val="auto"/>
          <w:sz w:val="24"/>
          <w:szCs w:val="24"/>
          <w:highlight w:val="none"/>
        </w:rPr>
      </w:pPr>
      <w:r>
        <w:rPr>
          <w:color w:val="auto"/>
          <w:spacing w:val="-1"/>
          <w:sz w:val="24"/>
          <w:szCs w:val="24"/>
          <w:highlight w:val="none"/>
        </w:rPr>
        <w:t>（1）总体概述：施工组织总体设想、方案针对性及施工标段划分</w:t>
      </w:r>
    </w:p>
    <w:p w14:paraId="3FA0E41A">
      <w:pPr>
        <w:pStyle w:val="2"/>
        <w:spacing w:before="180" w:line="219" w:lineRule="auto"/>
        <w:ind w:left="526"/>
        <w:rPr>
          <w:color w:val="auto"/>
          <w:sz w:val="24"/>
          <w:szCs w:val="24"/>
          <w:highlight w:val="none"/>
        </w:rPr>
      </w:pPr>
      <w:r>
        <w:rPr>
          <w:color w:val="auto"/>
          <w:spacing w:val="-1"/>
          <w:sz w:val="24"/>
          <w:szCs w:val="24"/>
          <w:highlight w:val="none"/>
        </w:rPr>
        <w:t>（2）施工现场平面布置和临时设施、临时道路布置</w:t>
      </w:r>
    </w:p>
    <w:p w14:paraId="3E3E9F94">
      <w:pPr>
        <w:pStyle w:val="2"/>
        <w:spacing w:before="186" w:line="220" w:lineRule="auto"/>
        <w:ind w:left="526"/>
        <w:rPr>
          <w:color w:val="auto"/>
          <w:sz w:val="24"/>
          <w:szCs w:val="24"/>
          <w:highlight w:val="none"/>
        </w:rPr>
      </w:pPr>
      <w:r>
        <w:rPr>
          <w:color w:val="auto"/>
          <w:spacing w:val="-1"/>
          <w:sz w:val="24"/>
          <w:szCs w:val="24"/>
          <w:highlight w:val="none"/>
        </w:rPr>
        <w:t>（3）施工进度计划和各阶段进度的保证措施</w:t>
      </w:r>
    </w:p>
    <w:p w14:paraId="7CE3F10E">
      <w:pPr>
        <w:pStyle w:val="2"/>
        <w:spacing w:before="178" w:line="219" w:lineRule="auto"/>
        <w:ind w:left="526"/>
        <w:rPr>
          <w:color w:val="auto"/>
          <w:sz w:val="24"/>
          <w:szCs w:val="24"/>
          <w:highlight w:val="none"/>
        </w:rPr>
      </w:pPr>
      <w:r>
        <w:rPr>
          <w:color w:val="auto"/>
          <w:spacing w:val="-1"/>
          <w:sz w:val="24"/>
          <w:szCs w:val="24"/>
          <w:highlight w:val="none"/>
        </w:rPr>
        <w:t>（4）劳动力、机械设备和材料投入计划</w:t>
      </w:r>
    </w:p>
    <w:p w14:paraId="238020DC">
      <w:pPr>
        <w:pStyle w:val="2"/>
        <w:spacing w:before="185" w:line="220" w:lineRule="auto"/>
        <w:ind w:left="526"/>
        <w:rPr>
          <w:color w:val="auto"/>
          <w:sz w:val="24"/>
          <w:szCs w:val="24"/>
          <w:highlight w:val="none"/>
        </w:rPr>
      </w:pPr>
      <w:r>
        <w:rPr>
          <w:color w:val="auto"/>
          <w:spacing w:val="-1"/>
          <w:sz w:val="24"/>
          <w:szCs w:val="24"/>
          <w:highlight w:val="none"/>
        </w:rPr>
        <w:t>（5）关键施工技术、工艺及工程项目实施的重点、难点和解决方案</w:t>
      </w:r>
    </w:p>
    <w:p w14:paraId="40FC7C6B">
      <w:pPr>
        <w:pStyle w:val="2"/>
        <w:spacing w:before="180" w:line="219" w:lineRule="auto"/>
        <w:ind w:left="526"/>
        <w:rPr>
          <w:color w:val="auto"/>
          <w:sz w:val="24"/>
          <w:szCs w:val="24"/>
          <w:highlight w:val="none"/>
        </w:rPr>
      </w:pPr>
      <w:r>
        <w:rPr>
          <w:color w:val="auto"/>
          <w:spacing w:val="-1"/>
          <w:sz w:val="24"/>
          <w:szCs w:val="24"/>
          <w:highlight w:val="none"/>
        </w:rPr>
        <w:t>（6）新技术、新产品、新工艺、新材料应用</w:t>
      </w:r>
    </w:p>
    <w:p w14:paraId="377A1D8E">
      <w:pPr>
        <w:pStyle w:val="2"/>
        <w:spacing w:before="181" w:line="348" w:lineRule="auto"/>
        <w:ind w:left="38" w:right="57" w:firstLine="481"/>
        <w:rPr>
          <w:color w:val="auto"/>
          <w:sz w:val="24"/>
          <w:szCs w:val="24"/>
          <w:highlight w:val="none"/>
        </w:rPr>
      </w:pPr>
      <w:r>
        <w:rPr>
          <w:color w:val="auto"/>
          <w:spacing w:val="1"/>
          <w:sz w:val="24"/>
          <w:szCs w:val="24"/>
          <w:highlight w:val="none"/>
        </w:rPr>
        <w:t>供应商应保证一旦成交，在施工组织设计中列明的人员应</w:t>
      </w:r>
      <w:r>
        <w:rPr>
          <w:color w:val="auto"/>
          <w:sz w:val="24"/>
          <w:szCs w:val="24"/>
          <w:highlight w:val="none"/>
        </w:rPr>
        <w:t xml:space="preserve">确保参加工程的实施，列明的 </w:t>
      </w:r>
      <w:r>
        <w:rPr>
          <w:color w:val="auto"/>
          <w:spacing w:val="-2"/>
          <w:sz w:val="24"/>
          <w:szCs w:val="24"/>
          <w:highlight w:val="none"/>
        </w:rPr>
        <w:t>机具应保证工程随时调用，否则承担违约责任。</w:t>
      </w:r>
    </w:p>
    <w:p w14:paraId="4F0184F6">
      <w:pPr>
        <w:pStyle w:val="2"/>
        <w:spacing w:before="29" w:line="220" w:lineRule="auto"/>
        <w:ind w:left="525"/>
        <w:rPr>
          <w:color w:val="auto"/>
          <w:sz w:val="24"/>
          <w:szCs w:val="24"/>
          <w:highlight w:val="none"/>
        </w:rPr>
      </w:pPr>
      <w:r>
        <w:rPr>
          <w:color w:val="auto"/>
          <w:spacing w:val="-1"/>
          <w:sz w:val="24"/>
          <w:szCs w:val="24"/>
          <w:highlight w:val="none"/>
        </w:rPr>
        <w:t>7.1.2 施工组织设计的提交和修改</w:t>
      </w:r>
    </w:p>
    <w:p w14:paraId="7D4909B8">
      <w:pPr>
        <w:pStyle w:val="2"/>
        <w:spacing w:before="179" w:line="220" w:lineRule="auto"/>
        <w:ind w:left="519"/>
        <w:rPr>
          <w:color w:val="auto"/>
          <w:sz w:val="24"/>
          <w:szCs w:val="24"/>
          <w:highlight w:val="none"/>
        </w:rPr>
      </w:pPr>
      <w:r>
        <w:rPr>
          <w:color w:val="auto"/>
          <w:spacing w:val="-3"/>
          <w:sz w:val="24"/>
          <w:szCs w:val="24"/>
          <w:highlight w:val="none"/>
        </w:rPr>
        <w:t>承包人提交详细施工组织设计的期限的约定：</w:t>
      </w:r>
      <w:r>
        <w:rPr>
          <w:color w:val="auto"/>
          <w:spacing w:val="-3"/>
          <w:sz w:val="24"/>
          <w:szCs w:val="24"/>
          <w:highlight w:val="none"/>
          <w:u w:val="single" w:color="auto"/>
        </w:rPr>
        <w:t>合同签订后</w:t>
      </w:r>
      <w:r>
        <w:rPr>
          <w:color w:val="auto"/>
          <w:spacing w:val="-32"/>
          <w:sz w:val="24"/>
          <w:szCs w:val="24"/>
          <w:highlight w:val="none"/>
          <w:u w:val="single" w:color="auto"/>
        </w:rPr>
        <w:t xml:space="preserve"> </w:t>
      </w:r>
      <w:r>
        <w:rPr>
          <w:color w:val="auto"/>
          <w:spacing w:val="-3"/>
          <w:sz w:val="24"/>
          <w:szCs w:val="24"/>
          <w:highlight w:val="none"/>
          <w:u w:val="single" w:color="auto"/>
        </w:rPr>
        <w:t xml:space="preserve">14 </w:t>
      </w:r>
      <w:r>
        <w:rPr>
          <w:color w:val="auto"/>
          <w:spacing w:val="-4"/>
          <w:sz w:val="24"/>
          <w:szCs w:val="24"/>
          <w:highlight w:val="none"/>
          <w:u w:val="single" w:color="auto"/>
        </w:rPr>
        <w:t>日内</w:t>
      </w:r>
      <w:r>
        <w:rPr>
          <w:color w:val="auto"/>
          <w:spacing w:val="-4"/>
          <w:sz w:val="24"/>
          <w:szCs w:val="24"/>
          <w:highlight w:val="none"/>
        </w:rPr>
        <w:t>。</w:t>
      </w:r>
    </w:p>
    <w:p w14:paraId="1B9664E0">
      <w:pPr>
        <w:spacing w:line="220" w:lineRule="auto"/>
        <w:rPr>
          <w:color w:val="auto"/>
          <w:sz w:val="24"/>
          <w:szCs w:val="24"/>
          <w:highlight w:val="none"/>
        </w:rPr>
        <w:sectPr>
          <w:footerReference r:id="rId26" w:type="default"/>
          <w:pgSz w:w="11905" w:h="16840"/>
          <w:pgMar w:top="1136" w:right="950" w:bottom="1067" w:left="1230" w:header="864" w:footer="906" w:gutter="0"/>
          <w:pgNumType w:fmt="decimal"/>
          <w:cols w:space="720" w:num="1"/>
        </w:sectPr>
      </w:pPr>
    </w:p>
    <w:p w14:paraId="257C1396">
      <w:pPr>
        <w:pStyle w:val="2"/>
        <w:spacing w:before="198" w:line="348" w:lineRule="auto"/>
        <w:ind w:left="43" w:right="246" w:firstLine="480"/>
        <w:rPr>
          <w:color w:val="auto"/>
          <w:sz w:val="24"/>
          <w:szCs w:val="24"/>
          <w:highlight w:val="none"/>
        </w:rPr>
      </w:pPr>
      <w:r>
        <w:rPr>
          <w:color w:val="auto"/>
          <w:spacing w:val="1"/>
          <w:sz w:val="24"/>
          <w:szCs w:val="24"/>
          <w:highlight w:val="none"/>
        </w:rPr>
        <w:t>发包人和监理人在收到详细的施工组织设计后确认或提出修改意见的期限：</w:t>
      </w:r>
      <w:r>
        <w:rPr>
          <w:color w:val="auto"/>
          <w:spacing w:val="1"/>
          <w:sz w:val="24"/>
          <w:szCs w:val="24"/>
          <w:highlight w:val="none"/>
          <w:u w:val="single" w:color="auto"/>
        </w:rPr>
        <w:t>收到施工组</w:t>
      </w:r>
      <w:r>
        <w:rPr>
          <w:color w:val="auto"/>
          <w:spacing w:val="5"/>
          <w:sz w:val="24"/>
          <w:szCs w:val="24"/>
          <w:highlight w:val="none"/>
        </w:rPr>
        <w:t xml:space="preserve"> </w:t>
      </w:r>
      <w:r>
        <w:rPr>
          <w:color w:val="auto"/>
          <w:spacing w:val="-6"/>
          <w:sz w:val="24"/>
          <w:szCs w:val="24"/>
          <w:highlight w:val="none"/>
          <w:u w:val="single" w:color="auto"/>
        </w:rPr>
        <w:t>织设计后</w:t>
      </w:r>
      <w:r>
        <w:rPr>
          <w:color w:val="auto"/>
          <w:spacing w:val="-40"/>
          <w:sz w:val="24"/>
          <w:szCs w:val="24"/>
          <w:highlight w:val="none"/>
          <w:u w:val="single" w:color="auto"/>
        </w:rPr>
        <w:t xml:space="preserve"> </w:t>
      </w:r>
      <w:r>
        <w:rPr>
          <w:color w:val="auto"/>
          <w:spacing w:val="-6"/>
          <w:sz w:val="24"/>
          <w:szCs w:val="24"/>
          <w:highlight w:val="none"/>
          <w:u w:val="single" w:color="auto"/>
        </w:rPr>
        <w:t>7</w:t>
      </w:r>
      <w:r>
        <w:rPr>
          <w:color w:val="auto"/>
          <w:spacing w:val="-46"/>
          <w:sz w:val="24"/>
          <w:szCs w:val="24"/>
          <w:highlight w:val="none"/>
          <w:u w:val="single" w:color="auto"/>
        </w:rPr>
        <w:t xml:space="preserve"> </w:t>
      </w:r>
      <w:r>
        <w:rPr>
          <w:color w:val="auto"/>
          <w:spacing w:val="-6"/>
          <w:sz w:val="24"/>
          <w:szCs w:val="24"/>
          <w:highlight w:val="none"/>
          <w:u w:val="single" w:color="auto"/>
        </w:rPr>
        <w:t>天内</w:t>
      </w:r>
      <w:r>
        <w:rPr>
          <w:color w:val="auto"/>
          <w:spacing w:val="-6"/>
          <w:sz w:val="24"/>
          <w:szCs w:val="24"/>
          <w:highlight w:val="none"/>
        </w:rPr>
        <w:t>。</w:t>
      </w:r>
    </w:p>
    <w:p w14:paraId="5829496E">
      <w:pPr>
        <w:pStyle w:val="2"/>
        <w:spacing w:before="29" w:line="220" w:lineRule="auto"/>
        <w:ind w:left="525"/>
        <w:rPr>
          <w:color w:val="auto"/>
          <w:sz w:val="24"/>
          <w:szCs w:val="24"/>
          <w:highlight w:val="none"/>
        </w:rPr>
      </w:pPr>
      <w:r>
        <w:rPr>
          <w:color w:val="auto"/>
          <w:spacing w:val="-2"/>
          <w:sz w:val="24"/>
          <w:szCs w:val="24"/>
          <w:highlight w:val="none"/>
        </w:rPr>
        <w:t>7.2 施工进度计划</w:t>
      </w:r>
    </w:p>
    <w:p w14:paraId="4205DC70">
      <w:pPr>
        <w:pStyle w:val="2"/>
        <w:spacing w:before="178" w:line="220" w:lineRule="auto"/>
        <w:ind w:left="525"/>
        <w:rPr>
          <w:color w:val="auto"/>
          <w:sz w:val="24"/>
          <w:szCs w:val="24"/>
          <w:highlight w:val="none"/>
        </w:rPr>
      </w:pPr>
      <w:r>
        <w:rPr>
          <w:color w:val="auto"/>
          <w:spacing w:val="-1"/>
          <w:sz w:val="24"/>
          <w:szCs w:val="24"/>
          <w:highlight w:val="none"/>
        </w:rPr>
        <w:t>7.2.1 施工进度计划的修订</w:t>
      </w:r>
    </w:p>
    <w:p w14:paraId="467FC4D3">
      <w:pPr>
        <w:pStyle w:val="2"/>
        <w:spacing w:before="185" w:line="344" w:lineRule="auto"/>
        <w:ind w:left="38" w:right="246" w:firstLine="485"/>
        <w:rPr>
          <w:color w:val="auto"/>
          <w:sz w:val="24"/>
          <w:szCs w:val="24"/>
          <w:highlight w:val="none"/>
        </w:rPr>
      </w:pPr>
      <w:r>
        <w:rPr>
          <w:color w:val="auto"/>
          <w:spacing w:val="1"/>
          <w:sz w:val="24"/>
          <w:szCs w:val="24"/>
          <w:highlight w:val="none"/>
        </w:rPr>
        <w:t>发包人和监理人在收到修订的施工进度计划后确认或提出修改意见的期限：</w:t>
      </w:r>
      <w:r>
        <w:rPr>
          <w:color w:val="auto"/>
          <w:spacing w:val="1"/>
          <w:sz w:val="24"/>
          <w:szCs w:val="24"/>
          <w:highlight w:val="none"/>
          <w:u w:val="single" w:color="auto"/>
        </w:rPr>
        <w:t>收到修订的</w:t>
      </w:r>
      <w:r>
        <w:rPr>
          <w:color w:val="auto"/>
          <w:spacing w:val="5"/>
          <w:sz w:val="24"/>
          <w:szCs w:val="24"/>
          <w:highlight w:val="none"/>
        </w:rPr>
        <w:t xml:space="preserve"> </w:t>
      </w:r>
      <w:r>
        <w:rPr>
          <w:color w:val="auto"/>
          <w:spacing w:val="-4"/>
          <w:sz w:val="24"/>
          <w:szCs w:val="24"/>
          <w:highlight w:val="none"/>
          <w:u w:val="single" w:color="auto"/>
        </w:rPr>
        <w:t>施工进度计划后</w:t>
      </w:r>
      <w:r>
        <w:rPr>
          <w:color w:val="auto"/>
          <w:spacing w:val="-35"/>
          <w:sz w:val="24"/>
          <w:szCs w:val="24"/>
          <w:highlight w:val="none"/>
          <w:u w:val="single" w:color="auto"/>
        </w:rPr>
        <w:t xml:space="preserve"> </w:t>
      </w:r>
      <w:r>
        <w:rPr>
          <w:color w:val="auto"/>
          <w:spacing w:val="-4"/>
          <w:sz w:val="24"/>
          <w:szCs w:val="24"/>
          <w:highlight w:val="none"/>
          <w:u w:val="single" w:color="auto"/>
        </w:rPr>
        <w:t>7</w:t>
      </w:r>
      <w:r>
        <w:rPr>
          <w:color w:val="auto"/>
          <w:spacing w:val="-46"/>
          <w:sz w:val="24"/>
          <w:szCs w:val="24"/>
          <w:highlight w:val="none"/>
          <w:u w:val="single" w:color="auto"/>
        </w:rPr>
        <w:t xml:space="preserve"> </w:t>
      </w:r>
      <w:r>
        <w:rPr>
          <w:color w:val="auto"/>
          <w:spacing w:val="-4"/>
          <w:sz w:val="24"/>
          <w:szCs w:val="24"/>
          <w:highlight w:val="none"/>
          <w:u w:val="single" w:color="auto"/>
        </w:rPr>
        <w:t xml:space="preserve">天内 </w:t>
      </w:r>
      <w:r>
        <w:rPr>
          <w:color w:val="auto"/>
          <w:spacing w:val="-4"/>
          <w:sz w:val="24"/>
          <w:szCs w:val="24"/>
          <w:highlight w:val="none"/>
        </w:rPr>
        <w:t>。</w:t>
      </w:r>
    </w:p>
    <w:p w14:paraId="20BAA76E">
      <w:pPr>
        <w:pStyle w:val="2"/>
        <w:spacing w:before="35" w:line="221" w:lineRule="auto"/>
        <w:ind w:left="525"/>
        <w:rPr>
          <w:color w:val="auto"/>
          <w:sz w:val="24"/>
          <w:szCs w:val="24"/>
          <w:highlight w:val="none"/>
        </w:rPr>
      </w:pPr>
      <w:r>
        <w:rPr>
          <w:color w:val="auto"/>
          <w:spacing w:val="-5"/>
          <w:sz w:val="24"/>
          <w:szCs w:val="24"/>
          <w:highlight w:val="none"/>
        </w:rPr>
        <w:t>7.3</w:t>
      </w:r>
      <w:r>
        <w:rPr>
          <w:color w:val="auto"/>
          <w:spacing w:val="14"/>
          <w:sz w:val="24"/>
          <w:szCs w:val="24"/>
          <w:highlight w:val="none"/>
        </w:rPr>
        <w:t xml:space="preserve"> </w:t>
      </w:r>
      <w:r>
        <w:rPr>
          <w:color w:val="auto"/>
          <w:spacing w:val="-5"/>
          <w:sz w:val="24"/>
          <w:szCs w:val="24"/>
          <w:highlight w:val="none"/>
        </w:rPr>
        <w:t>开工</w:t>
      </w:r>
    </w:p>
    <w:p w14:paraId="45701B89">
      <w:pPr>
        <w:pStyle w:val="2"/>
        <w:spacing w:before="183" w:line="221" w:lineRule="auto"/>
        <w:ind w:left="525"/>
        <w:rPr>
          <w:color w:val="auto"/>
          <w:sz w:val="24"/>
          <w:szCs w:val="24"/>
          <w:highlight w:val="none"/>
        </w:rPr>
      </w:pPr>
      <w:r>
        <w:rPr>
          <w:color w:val="auto"/>
          <w:spacing w:val="-2"/>
          <w:sz w:val="24"/>
          <w:szCs w:val="24"/>
          <w:highlight w:val="none"/>
        </w:rPr>
        <w:t>7.3.1 开工准备</w:t>
      </w:r>
    </w:p>
    <w:p w14:paraId="73072394">
      <w:pPr>
        <w:pStyle w:val="2"/>
        <w:spacing w:before="177" w:line="220" w:lineRule="auto"/>
        <w:ind w:left="523"/>
        <w:rPr>
          <w:color w:val="auto"/>
          <w:sz w:val="24"/>
          <w:szCs w:val="24"/>
          <w:highlight w:val="none"/>
        </w:rPr>
      </w:pPr>
      <w:r>
        <w:rPr>
          <w:color w:val="auto"/>
          <w:spacing w:val="-3"/>
          <w:sz w:val="24"/>
          <w:szCs w:val="24"/>
          <w:highlight w:val="none"/>
        </w:rPr>
        <w:t>关于承包人提交工程开工报审表的期限：</w:t>
      </w:r>
      <w:r>
        <w:rPr>
          <w:color w:val="auto"/>
          <w:spacing w:val="-3"/>
          <w:sz w:val="24"/>
          <w:szCs w:val="24"/>
          <w:highlight w:val="none"/>
          <w:u w:val="single" w:color="auto"/>
        </w:rPr>
        <w:t>合同签订后</w:t>
      </w:r>
      <w:r>
        <w:rPr>
          <w:color w:val="auto"/>
          <w:spacing w:val="-45"/>
          <w:sz w:val="24"/>
          <w:szCs w:val="24"/>
          <w:highlight w:val="none"/>
          <w:u w:val="single" w:color="auto"/>
        </w:rPr>
        <w:t xml:space="preserve"> </w:t>
      </w:r>
      <w:r>
        <w:rPr>
          <w:color w:val="auto"/>
          <w:spacing w:val="-3"/>
          <w:sz w:val="24"/>
          <w:szCs w:val="24"/>
          <w:highlight w:val="none"/>
          <w:u w:val="single" w:color="auto"/>
        </w:rPr>
        <w:t xml:space="preserve">7 日内 </w:t>
      </w:r>
      <w:r>
        <w:rPr>
          <w:color w:val="auto"/>
          <w:spacing w:val="-3"/>
          <w:sz w:val="24"/>
          <w:szCs w:val="24"/>
          <w:highlight w:val="none"/>
        </w:rPr>
        <w:t>。</w:t>
      </w:r>
    </w:p>
    <w:p w14:paraId="59126F97">
      <w:pPr>
        <w:pStyle w:val="2"/>
        <w:spacing w:before="185" w:line="344" w:lineRule="auto"/>
        <w:ind w:left="40" w:right="240" w:firstLine="483"/>
        <w:rPr>
          <w:color w:val="auto"/>
          <w:sz w:val="24"/>
          <w:szCs w:val="24"/>
          <w:highlight w:val="none"/>
        </w:rPr>
      </w:pPr>
      <w:r>
        <w:rPr>
          <w:color w:val="auto"/>
          <w:spacing w:val="3"/>
          <w:sz w:val="24"/>
          <w:szCs w:val="24"/>
          <w:highlight w:val="none"/>
        </w:rPr>
        <w:t>关于发包人应完成的其他开工准备工作及期限：</w:t>
      </w:r>
      <w:r>
        <w:rPr>
          <w:color w:val="auto"/>
          <w:spacing w:val="3"/>
          <w:sz w:val="24"/>
          <w:szCs w:val="24"/>
          <w:highlight w:val="none"/>
          <w:u w:val="single" w:color="auto"/>
        </w:rPr>
        <w:t>开工日期 7 天前向承包人移交场地、</w:t>
      </w:r>
      <w:r>
        <w:rPr>
          <w:color w:val="auto"/>
          <w:spacing w:val="-68"/>
          <w:sz w:val="24"/>
          <w:szCs w:val="24"/>
          <w:highlight w:val="none"/>
          <w:u w:val="single" w:color="auto"/>
        </w:rPr>
        <w:t xml:space="preserve"> </w:t>
      </w:r>
      <w:r>
        <w:rPr>
          <w:color w:val="auto"/>
          <w:sz w:val="24"/>
          <w:szCs w:val="24"/>
          <w:highlight w:val="none"/>
        </w:rPr>
        <w:t xml:space="preserve"> </w:t>
      </w:r>
      <w:r>
        <w:rPr>
          <w:color w:val="auto"/>
          <w:spacing w:val="-1"/>
          <w:sz w:val="24"/>
          <w:szCs w:val="24"/>
          <w:highlight w:val="none"/>
          <w:u w:val="single" w:color="auto"/>
        </w:rPr>
        <w:t>提供测量基准点、基准线、水准点，工程地质和地下管线书面资料。</w:t>
      </w:r>
      <w:r>
        <w:rPr>
          <w:color w:val="auto"/>
          <w:spacing w:val="9"/>
          <w:sz w:val="24"/>
          <w:szCs w:val="24"/>
          <w:highlight w:val="none"/>
          <w:u w:val="single" w:color="auto"/>
        </w:rPr>
        <w:t xml:space="preserve">  </w:t>
      </w:r>
    </w:p>
    <w:p w14:paraId="0D2FA74A">
      <w:pPr>
        <w:pStyle w:val="2"/>
        <w:spacing w:before="36" w:line="348" w:lineRule="auto"/>
        <w:ind w:left="38" w:firstLine="485"/>
        <w:rPr>
          <w:color w:val="auto"/>
          <w:sz w:val="24"/>
          <w:szCs w:val="24"/>
          <w:highlight w:val="none"/>
        </w:rPr>
      </w:pPr>
      <w:r>
        <w:rPr>
          <w:color w:val="auto"/>
          <w:spacing w:val="-2"/>
          <w:sz w:val="24"/>
          <w:szCs w:val="24"/>
          <w:highlight w:val="none"/>
        </w:rPr>
        <w:t>关于承包人应完成的其他开工准备工作及期限：</w:t>
      </w:r>
      <w:r>
        <w:rPr>
          <w:color w:val="auto"/>
          <w:spacing w:val="-2"/>
          <w:sz w:val="24"/>
          <w:szCs w:val="24"/>
          <w:highlight w:val="none"/>
          <w:u w:val="single" w:color="auto"/>
        </w:rPr>
        <w:t>接到开工通知后 7 日内完成项目部组建，</w:t>
      </w:r>
      <w:r>
        <w:rPr>
          <w:color w:val="auto"/>
          <w:spacing w:val="11"/>
          <w:sz w:val="24"/>
          <w:szCs w:val="24"/>
          <w:highlight w:val="none"/>
        </w:rPr>
        <w:t xml:space="preserve"> </w:t>
      </w:r>
      <w:r>
        <w:rPr>
          <w:color w:val="auto"/>
          <w:spacing w:val="1"/>
          <w:sz w:val="24"/>
          <w:szCs w:val="24"/>
          <w:highlight w:val="none"/>
          <w:u w:val="single" w:color="auto"/>
        </w:rPr>
        <w:t>施工、生活用水电接通到位；承包人施工及生活用水用电费用按表计量（加上公共分摊的部</w:t>
      </w:r>
    </w:p>
    <w:p w14:paraId="2DD37F1A">
      <w:pPr>
        <w:pStyle w:val="2"/>
        <w:spacing w:before="29" w:line="219" w:lineRule="auto"/>
        <w:ind w:left="42"/>
        <w:rPr>
          <w:color w:val="auto"/>
          <w:sz w:val="24"/>
          <w:szCs w:val="24"/>
          <w:highlight w:val="none"/>
        </w:rPr>
      </w:pPr>
      <w:r>
        <w:rPr>
          <w:color w:val="auto"/>
          <w:spacing w:val="-1"/>
          <w:sz w:val="24"/>
          <w:szCs w:val="24"/>
          <w:highlight w:val="none"/>
          <w:u w:val="single" w:color="auto"/>
        </w:rPr>
        <w:t>分</w:t>
      </w:r>
      <w:r>
        <w:rPr>
          <w:color w:val="auto"/>
          <w:spacing w:val="6"/>
          <w:sz w:val="24"/>
          <w:szCs w:val="24"/>
          <w:highlight w:val="none"/>
          <w:u w:val="single" w:color="auto"/>
        </w:rPr>
        <w:t>），</w:t>
      </w:r>
      <w:r>
        <w:rPr>
          <w:color w:val="auto"/>
          <w:spacing w:val="-1"/>
          <w:sz w:val="24"/>
          <w:szCs w:val="24"/>
          <w:highlight w:val="none"/>
          <w:u w:val="single" w:color="auto"/>
        </w:rPr>
        <w:t>按供水供电部门标准收取，由发包人按月向承包人收取。</w:t>
      </w:r>
      <w:r>
        <w:rPr>
          <w:color w:val="auto"/>
          <w:sz w:val="24"/>
          <w:szCs w:val="24"/>
          <w:highlight w:val="none"/>
          <w:u w:val="single" w:color="auto"/>
        </w:rPr>
        <w:t xml:space="preserve">  </w:t>
      </w:r>
    </w:p>
    <w:p w14:paraId="4366CBF2">
      <w:pPr>
        <w:pStyle w:val="2"/>
        <w:spacing w:before="181" w:line="221" w:lineRule="auto"/>
        <w:ind w:left="525"/>
        <w:rPr>
          <w:color w:val="auto"/>
          <w:sz w:val="24"/>
          <w:szCs w:val="24"/>
          <w:highlight w:val="none"/>
        </w:rPr>
      </w:pPr>
      <w:r>
        <w:rPr>
          <w:color w:val="auto"/>
          <w:spacing w:val="-3"/>
          <w:sz w:val="24"/>
          <w:szCs w:val="24"/>
          <w:highlight w:val="none"/>
        </w:rPr>
        <w:t>7.3.2</w:t>
      </w:r>
      <w:r>
        <w:rPr>
          <w:color w:val="auto"/>
          <w:spacing w:val="-47"/>
          <w:sz w:val="24"/>
          <w:szCs w:val="24"/>
          <w:highlight w:val="none"/>
        </w:rPr>
        <w:t xml:space="preserve"> </w:t>
      </w:r>
      <w:r>
        <w:rPr>
          <w:color w:val="auto"/>
          <w:spacing w:val="-3"/>
          <w:sz w:val="24"/>
          <w:szCs w:val="24"/>
          <w:highlight w:val="none"/>
        </w:rPr>
        <w:t>开工通知</w:t>
      </w:r>
    </w:p>
    <w:p w14:paraId="62A8CC03">
      <w:pPr>
        <w:pStyle w:val="2"/>
        <w:spacing w:before="182" w:line="344" w:lineRule="auto"/>
        <w:ind w:left="41" w:right="241" w:firstLine="497"/>
        <w:rPr>
          <w:color w:val="auto"/>
          <w:sz w:val="24"/>
          <w:szCs w:val="24"/>
          <w:highlight w:val="none"/>
        </w:rPr>
      </w:pPr>
      <w:r>
        <w:rPr>
          <w:color w:val="auto"/>
          <w:spacing w:val="3"/>
          <w:sz w:val="24"/>
          <w:szCs w:val="24"/>
          <w:highlight w:val="none"/>
        </w:rPr>
        <w:t>因发包人原因造成监理人未能在计划开工日期之日起</w:t>
      </w:r>
      <w:r>
        <w:rPr>
          <w:color w:val="auto"/>
          <w:spacing w:val="39"/>
          <w:sz w:val="24"/>
          <w:szCs w:val="24"/>
          <w:highlight w:val="none"/>
          <w:u w:val="single" w:color="auto"/>
        </w:rPr>
        <w:t xml:space="preserve"> </w:t>
      </w:r>
      <w:r>
        <w:rPr>
          <w:color w:val="auto"/>
          <w:spacing w:val="3"/>
          <w:sz w:val="24"/>
          <w:szCs w:val="24"/>
          <w:highlight w:val="none"/>
          <w:u w:val="single" w:color="auto"/>
        </w:rPr>
        <w:t xml:space="preserve">180 </w:t>
      </w:r>
      <w:r>
        <w:rPr>
          <w:color w:val="auto"/>
          <w:spacing w:val="3"/>
          <w:sz w:val="24"/>
          <w:szCs w:val="24"/>
          <w:highlight w:val="none"/>
        </w:rPr>
        <w:t>天内发出开工通知的</w:t>
      </w:r>
      <w:r>
        <w:rPr>
          <w:color w:val="auto"/>
          <w:spacing w:val="2"/>
          <w:sz w:val="24"/>
          <w:szCs w:val="24"/>
          <w:highlight w:val="none"/>
        </w:rPr>
        <w:t>，承包</w:t>
      </w:r>
      <w:r>
        <w:rPr>
          <w:color w:val="auto"/>
          <w:sz w:val="24"/>
          <w:szCs w:val="24"/>
          <w:highlight w:val="none"/>
        </w:rPr>
        <w:t xml:space="preserve"> </w:t>
      </w:r>
      <w:r>
        <w:rPr>
          <w:color w:val="auto"/>
          <w:spacing w:val="-3"/>
          <w:sz w:val="24"/>
          <w:szCs w:val="24"/>
          <w:highlight w:val="none"/>
        </w:rPr>
        <w:t>人有权提出价格调整要求，或者解除合同。</w:t>
      </w:r>
    </w:p>
    <w:p w14:paraId="117C7C72">
      <w:pPr>
        <w:pStyle w:val="2"/>
        <w:spacing w:before="42" w:line="220" w:lineRule="auto"/>
        <w:ind w:left="525"/>
        <w:rPr>
          <w:color w:val="auto"/>
          <w:sz w:val="24"/>
          <w:szCs w:val="24"/>
          <w:highlight w:val="none"/>
        </w:rPr>
      </w:pPr>
      <w:r>
        <w:rPr>
          <w:color w:val="auto"/>
          <w:spacing w:val="-2"/>
          <w:sz w:val="24"/>
          <w:szCs w:val="24"/>
          <w:highlight w:val="none"/>
        </w:rPr>
        <w:t>7.4 测量放线</w:t>
      </w:r>
    </w:p>
    <w:p w14:paraId="76037C4C">
      <w:pPr>
        <w:pStyle w:val="2"/>
        <w:spacing w:before="179" w:line="289" w:lineRule="auto"/>
        <w:ind w:left="56" w:right="251" w:firstLine="469"/>
        <w:rPr>
          <w:color w:val="auto"/>
          <w:sz w:val="24"/>
          <w:szCs w:val="24"/>
          <w:highlight w:val="none"/>
        </w:rPr>
      </w:pPr>
      <w:r>
        <w:rPr>
          <w:color w:val="auto"/>
          <w:spacing w:val="1"/>
          <w:sz w:val="24"/>
          <w:szCs w:val="24"/>
          <w:highlight w:val="none"/>
        </w:rPr>
        <w:t>7.4.1 发包人通过监理人向承包人提供测量基准点、基准线和水准点及其书</w:t>
      </w:r>
      <w:r>
        <w:rPr>
          <w:color w:val="auto"/>
          <w:sz w:val="24"/>
          <w:szCs w:val="24"/>
          <w:highlight w:val="none"/>
        </w:rPr>
        <w:t xml:space="preserve">面资料的期 </w:t>
      </w:r>
      <w:r>
        <w:rPr>
          <w:color w:val="auto"/>
          <w:spacing w:val="-6"/>
          <w:sz w:val="24"/>
          <w:szCs w:val="24"/>
          <w:highlight w:val="none"/>
        </w:rPr>
        <w:t>限：</w:t>
      </w:r>
      <w:r>
        <w:rPr>
          <w:color w:val="auto"/>
          <w:spacing w:val="-6"/>
          <w:sz w:val="24"/>
          <w:szCs w:val="24"/>
          <w:highlight w:val="none"/>
          <w:u w:val="single" w:color="auto"/>
        </w:rPr>
        <w:t>开工日期</w:t>
      </w:r>
      <w:r>
        <w:rPr>
          <w:color w:val="auto"/>
          <w:spacing w:val="-41"/>
          <w:sz w:val="24"/>
          <w:szCs w:val="24"/>
          <w:highlight w:val="none"/>
          <w:u w:val="single" w:color="auto"/>
        </w:rPr>
        <w:t xml:space="preserve"> </w:t>
      </w:r>
      <w:r>
        <w:rPr>
          <w:color w:val="auto"/>
          <w:spacing w:val="-6"/>
          <w:sz w:val="24"/>
          <w:szCs w:val="24"/>
          <w:highlight w:val="none"/>
          <w:u w:val="single" w:color="auto"/>
        </w:rPr>
        <w:t>7</w:t>
      </w:r>
      <w:r>
        <w:rPr>
          <w:color w:val="auto"/>
          <w:spacing w:val="-46"/>
          <w:sz w:val="24"/>
          <w:szCs w:val="24"/>
          <w:highlight w:val="none"/>
          <w:u w:val="single" w:color="auto"/>
        </w:rPr>
        <w:t xml:space="preserve"> </w:t>
      </w:r>
      <w:r>
        <w:rPr>
          <w:color w:val="auto"/>
          <w:spacing w:val="-6"/>
          <w:sz w:val="24"/>
          <w:szCs w:val="24"/>
          <w:highlight w:val="none"/>
          <w:u w:val="single" w:color="auto"/>
        </w:rPr>
        <w:t>天前</w:t>
      </w:r>
      <w:r>
        <w:rPr>
          <w:color w:val="auto"/>
          <w:spacing w:val="-6"/>
          <w:sz w:val="24"/>
          <w:szCs w:val="24"/>
          <w:highlight w:val="none"/>
        </w:rPr>
        <w:t>。</w:t>
      </w:r>
    </w:p>
    <w:p w14:paraId="66100F55">
      <w:pPr>
        <w:pStyle w:val="2"/>
        <w:spacing w:before="184" w:line="220" w:lineRule="auto"/>
        <w:ind w:left="525"/>
        <w:rPr>
          <w:color w:val="auto"/>
          <w:sz w:val="24"/>
          <w:szCs w:val="24"/>
          <w:highlight w:val="none"/>
        </w:rPr>
      </w:pPr>
      <w:r>
        <w:rPr>
          <w:color w:val="auto"/>
          <w:spacing w:val="-4"/>
          <w:sz w:val="24"/>
          <w:szCs w:val="24"/>
          <w:highlight w:val="none"/>
        </w:rPr>
        <w:t>7.5</w:t>
      </w:r>
      <w:r>
        <w:rPr>
          <w:color w:val="auto"/>
          <w:spacing w:val="14"/>
          <w:sz w:val="24"/>
          <w:szCs w:val="24"/>
          <w:highlight w:val="none"/>
        </w:rPr>
        <w:t xml:space="preserve"> </w:t>
      </w:r>
      <w:r>
        <w:rPr>
          <w:color w:val="auto"/>
          <w:spacing w:val="-4"/>
          <w:sz w:val="24"/>
          <w:szCs w:val="24"/>
          <w:highlight w:val="none"/>
        </w:rPr>
        <w:t>工期延误</w:t>
      </w:r>
    </w:p>
    <w:p w14:paraId="2099D620">
      <w:pPr>
        <w:pStyle w:val="2"/>
        <w:spacing w:before="179" w:line="220" w:lineRule="auto"/>
        <w:ind w:left="525"/>
        <w:rPr>
          <w:color w:val="auto"/>
          <w:sz w:val="24"/>
          <w:szCs w:val="24"/>
          <w:highlight w:val="none"/>
        </w:rPr>
      </w:pPr>
      <w:r>
        <w:rPr>
          <w:color w:val="auto"/>
          <w:spacing w:val="-1"/>
          <w:sz w:val="24"/>
          <w:szCs w:val="24"/>
          <w:highlight w:val="none"/>
        </w:rPr>
        <w:t>7.5.1 因发包人原因导致工期延误</w:t>
      </w:r>
    </w:p>
    <w:p w14:paraId="598D38FD">
      <w:pPr>
        <w:pStyle w:val="2"/>
        <w:spacing w:before="178" w:line="351" w:lineRule="auto"/>
        <w:ind w:left="39" w:right="248" w:firstLine="499"/>
        <w:rPr>
          <w:color w:val="auto"/>
          <w:sz w:val="24"/>
          <w:szCs w:val="24"/>
          <w:highlight w:val="none"/>
        </w:rPr>
      </w:pPr>
      <w:r>
        <w:rPr>
          <w:color w:val="auto"/>
          <w:spacing w:val="1"/>
          <w:sz w:val="24"/>
          <w:szCs w:val="24"/>
          <w:highlight w:val="none"/>
        </w:rPr>
        <w:t>因发包人原因导致工期延误的其他情形：</w:t>
      </w:r>
      <w:r>
        <w:rPr>
          <w:color w:val="auto"/>
          <w:spacing w:val="1"/>
          <w:sz w:val="24"/>
          <w:szCs w:val="24"/>
          <w:highlight w:val="none"/>
          <w:u w:val="single" w:color="auto"/>
        </w:rPr>
        <w:t>因发包人原因造成</w:t>
      </w:r>
      <w:r>
        <w:rPr>
          <w:color w:val="auto"/>
          <w:sz w:val="24"/>
          <w:szCs w:val="24"/>
          <w:highlight w:val="none"/>
          <w:u w:val="single" w:color="auto"/>
        </w:rPr>
        <w:t>暂停施工的，发包人应书面</w:t>
      </w:r>
      <w:r>
        <w:rPr>
          <w:color w:val="auto"/>
          <w:sz w:val="24"/>
          <w:szCs w:val="24"/>
          <w:highlight w:val="none"/>
        </w:rPr>
        <w:t xml:space="preserve"> </w:t>
      </w:r>
      <w:r>
        <w:rPr>
          <w:color w:val="auto"/>
          <w:spacing w:val="1"/>
          <w:sz w:val="24"/>
          <w:szCs w:val="24"/>
          <w:highlight w:val="none"/>
          <w:u w:val="single" w:color="auto"/>
        </w:rPr>
        <w:t>通知承包人，承包人应积极配合发包人做好施工计划调整，并合理</w:t>
      </w:r>
      <w:r>
        <w:rPr>
          <w:color w:val="auto"/>
          <w:sz w:val="24"/>
          <w:szCs w:val="24"/>
          <w:highlight w:val="none"/>
          <w:u w:val="single" w:color="auto"/>
        </w:rPr>
        <w:t>调整人员和施工机械，工</w:t>
      </w:r>
      <w:r>
        <w:rPr>
          <w:color w:val="auto"/>
          <w:sz w:val="24"/>
          <w:szCs w:val="24"/>
          <w:highlight w:val="none"/>
        </w:rPr>
        <w:t xml:space="preserve"> </w:t>
      </w:r>
      <w:r>
        <w:rPr>
          <w:color w:val="auto"/>
          <w:spacing w:val="-1"/>
          <w:sz w:val="24"/>
          <w:szCs w:val="24"/>
          <w:highlight w:val="none"/>
          <w:u w:val="single" w:color="auto"/>
        </w:rPr>
        <w:t>期顺延，发包人不承担其他损失。</w:t>
      </w:r>
    </w:p>
    <w:p w14:paraId="6EEC85BF">
      <w:pPr>
        <w:pStyle w:val="2"/>
        <w:spacing w:before="37" w:line="220" w:lineRule="auto"/>
        <w:ind w:left="525"/>
        <w:rPr>
          <w:color w:val="auto"/>
          <w:sz w:val="24"/>
          <w:szCs w:val="24"/>
          <w:highlight w:val="none"/>
        </w:rPr>
      </w:pPr>
      <w:r>
        <w:rPr>
          <w:color w:val="auto"/>
          <w:spacing w:val="-1"/>
          <w:sz w:val="24"/>
          <w:szCs w:val="24"/>
          <w:highlight w:val="none"/>
        </w:rPr>
        <w:t>7.5.2 因承包人原因导致工期延误</w:t>
      </w:r>
    </w:p>
    <w:p w14:paraId="2427B4BC">
      <w:pPr>
        <w:pStyle w:val="2"/>
        <w:spacing w:before="179" w:line="344" w:lineRule="auto"/>
        <w:ind w:left="40" w:right="242" w:firstLine="498"/>
        <w:rPr>
          <w:color w:val="auto"/>
          <w:sz w:val="24"/>
          <w:szCs w:val="24"/>
          <w:highlight w:val="none"/>
        </w:rPr>
      </w:pPr>
      <w:r>
        <w:rPr>
          <w:color w:val="auto"/>
          <w:sz w:val="24"/>
          <w:szCs w:val="24"/>
          <w:highlight w:val="none"/>
        </w:rPr>
        <w:t>因承包人原因造成工期延误，逾期竣工违约金的计算方法为：</w:t>
      </w:r>
      <w:r>
        <w:rPr>
          <w:b/>
          <w:bCs/>
          <w:color w:val="auto"/>
          <w:sz w:val="24"/>
          <w:szCs w:val="24"/>
          <w:highlight w:val="none"/>
          <w:u w:val="single" w:color="auto"/>
        </w:rPr>
        <w:t>每延误一天，承包人赔偿</w:t>
      </w:r>
      <w:r>
        <w:rPr>
          <w:color w:val="auto"/>
          <w:spacing w:val="4"/>
          <w:sz w:val="24"/>
          <w:szCs w:val="24"/>
          <w:highlight w:val="none"/>
        </w:rPr>
        <w:t xml:space="preserve"> </w:t>
      </w:r>
      <w:r>
        <w:rPr>
          <w:b/>
          <w:bCs/>
          <w:color w:val="auto"/>
          <w:spacing w:val="-3"/>
          <w:sz w:val="24"/>
          <w:szCs w:val="24"/>
          <w:highlight w:val="none"/>
          <w:u w:val="single" w:color="auto"/>
        </w:rPr>
        <w:t>给发包人合同价的千分之一违约金</w:t>
      </w:r>
      <w:r>
        <w:rPr>
          <w:b/>
          <w:bCs/>
          <w:color w:val="auto"/>
          <w:spacing w:val="-3"/>
          <w:sz w:val="24"/>
          <w:szCs w:val="24"/>
          <w:highlight w:val="none"/>
        </w:rPr>
        <w:t>。</w:t>
      </w:r>
    </w:p>
    <w:p w14:paraId="369DEE9C">
      <w:pPr>
        <w:pStyle w:val="2"/>
        <w:spacing w:before="41" w:line="220" w:lineRule="auto"/>
        <w:ind w:left="525"/>
        <w:rPr>
          <w:color w:val="auto"/>
          <w:sz w:val="24"/>
          <w:szCs w:val="24"/>
          <w:highlight w:val="none"/>
        </w:rPr>
      </w:pPr>
      <w:r>
        <w:rPr>
          <w:color w:val="auto"/>
          <w:spacing w:val="-2"/>
          <w:sz w:val="24"/>
          <w:szCs w:val="24"/>
          <w:highlight w:val="none"/>
        </w:rPr>
        <w:t>7.6 不利物质条件</w:t>
      </w:r>
    </w:p>
    <w:p w14:paraId="5823786E">
      <w:pPr>
        <w:pStyle w:val="2"/>
        <w:spacing w:before="179" w:line="220" w:lineRule="auto"/>
        <w:ind w:left="523"/>
        <w:rPr>
          <w:color w:val="auto"/>
          <w:sz w:val="24"/>
          <w:szCs w:val="24"/>
          <w:highlight w:val="none"/>
        </w:rPr>
      </w:pPr>
      <w:r>
        <w:rPr>
          <w:color w:val="auto"/>
          <w:spacing w:val="-1"/>
          <w:sz w:val="24"/>
          <w:szCs w:val="24"/>
          <w:highlight w:val="none"/>
        </w:rPr>
        <w:t>不利物质条件的其他情形和有关约定：</w:t>
      </w:r>
      <w:r>
        <w:rPr>
          <w:color w:val="auto"/>
          <w:spacing w:val="-1"/>
          <w:sz w:val="24"/>
          <w:szCs w:val="24"/>
          <w:highlight w:val="none"/>
          <w:u w:val="single" w:color="auto"/>
        </w:rPr>
        <w:t xml:space="preserve">  无 </w:t>
      </w:r>
      <w:r>
        <w:rPr>
          <w:color w:val="auto"/>
          <w:spacing w:val="-1"/>
          <w:sz w:val="24"/>
          <w:szCs w:val="24"/>
          <w:highlight w:val="none"/>
        </w:rPr>
        <w:t>。</w:t>
      </w:r>
    </w:p>
    <w:p w14:paraId="4A657966">
      <w:pPr>
        <w:pStyle w:val="2"/>
        <w:spacing w:before="179" w:line="220" w:lineRule="auto"/>
        <w:ind w:left="525"/>
        <w:rPr>
          <w:color w:val="auto"/>
          <w:sz w:val="24"/>
          <w:szCs w:val="24"/>
          <w:highlight w:val="none"/>
        </w:rPr>
      </w:pPr>
      <w:r>
        <w:rPr>
          <w:color w:val="auto"/>
          <w:spacing w:val="-3"/>
          <w:sz w:val="24"/>
          <w:szCs w:val="24"/>
          <w:highlight w:val="none"/>
        </w:rPr>
        <w:t>7.7</w:t>
      </w:r>
      <w:r>
        <w:rPr>
          <w:color w:val="auto"/>
          <w:spacing w:val="-39"/>
          <w:sz w:val="24"/>
          <w:szCs w:val="24"/>
          <w:highlight w:val="none"/>
        </w:rPr>
        <w:t xml:space="preserve"> </w:t>
      </w:r>
      <w:r>
        <w:rPr>
          <w:color w:val="auto"/>
          <w:spacing w:val="-3"/>
          <w:sz w:val="24"/>
          <w:szCs w:val="24"/>
          <w:highlight w:val="none"/>
        </w:rPr>
        <w:t>异常恶劣的气候条件</w:t>
      </w:r>
    </w:p>
    <w:p w14:paraId="6E89F4A1">
      <w:pPr>
        <w:spacing w:line="220" w:lineRule="auto"/>
        <w:rPr>
          <w:color w:val="auto"/>
          <w:sz w:val="24"/>
          <w:szCs w:val="24"/>
          <w:highlight w:val="none"/>
        </w:rPr>
        <w:sectPr>
          <w:headerReference r:id="rId27" w:type="default"/>
          <w:footerReference r:id="rId28" w:type="default"/>
          <w:pgSz w:w="11905" w:h="16840"/>
          <w:pgMar w:top="1136" w:right="740" w:bottom="1067" w:left="1230" w:header="864" w:footer="906" w:gutter="0"/>
          <w:pgNumType w:fmt="decimal"/>
          <w:cols w:space="720" w:num="1"/>
        </w:sectPr>
      </w:pPr>
    </w:p>
    <w:p w14:paraId="0CD1BD43">
      <w:pPr>
        <w:pStyle w:val="2"/>
        <w:spacing w:before="198" w:line="348" w:lineRule="auto"/>
        <w:ind w:left="525" w:right="3268" w:hanging="2"/>
        <w:rPr>
          <w:color w:val="auto"/>
          <w:sz w:val="24"/>
          <w:szCs w:val="24"/>
          <w:highlight w:val="none"/>
        </w:rPr>
      </w:pPr>
      <w:r>
        <w:rPr>
          <w:color w:val="auto"/>
          <w:spacing w:val="-3"/>
          <w:sz w:val="24"/>
          <w:szCs w:val="24"/>
          <w:highlight w:val="none"/>
        </w:rPr>
        <w:t>发包人和承包人同意以下情形视为异常恶劣的气候条件：</w:t>
      </w:r>
      <w:r>
        <w:rPr>
          <w:color w:val="auto"/>
          <w:spacing w:val="5"/>
          <w:sz w:val="24"/>
          <w:szCs w:val="24"/>
          <w:highlight w:val="none"/>
        </w:rPr>
        <w:t xml:space="preserve"> </w:t>
      </w:r>
      <w:r>
        <w:rPr>
          <w:color w:val="auto"/>
          <w:spacing w:val="-7"/>
          <w:sz w:val="24"/>
          <w:szCs w:val="24"/>
          <w:highlight w:val="none"/>
        </w:rPr>
        <w:t>（1）</w:t>
      </w:r>
      <w:r>
        <w:rPr>
          <w:color w:val="auto"/>
          <w:spacing w:val="-68"/>
          <w:sz w:val="24"/>
          <w:szCs w:val="24"/>
          <w:highlight w:val="none"/>
        </w:rPr>
        <w:t xml:space="preserve"> </w:t>
      </w:r>
      <w:r>
        <w:rPr>
          <w:color w:val="auto"/>
          <w:spacing w:val="-7"/>
          <w:sz w:val="24"/>
          <w:szCs w:val="24"/>
          <w:highlight w:val="none"/>
          <w:u w:val="single" w:color="auto"/>
        </w:rPr>
        <w:t>日降雨量大于</w:t>
      </w:r>
      <w:r>
        <w:rPr>
          <w:color w:val="auto"/>
          <w:spacing w:val="-45"/>
          <w:sz w:val="24"/>
          <w:szCs w:val="24"/>
          <w:highlight w:val="none"/>
          <w:u w:val="single" w:color="auto"/>
        </w:rPr>
        <w:t xml:space="preserve"> </w:t>
      </w:r>
      <w:r>
        <w:rPr>
          <w:color w:val="auto"/>
          <w:spacing w:val="-7"/>
          <w:sz w:val="24"/>
          <w:szCs w:val="24"/>
          <w:highlight w:val="none"/>
          <w:u w:val="single" w:color="auto"/>
        </w:rPr>
        <w:t>50mm</w:t>
      </w:r>
      <w:r>
        <w:rPr>
          <w:color w:val="auto"/>
          <w:spacing w:val="-31"/>
          <w:sz w:val="24"/>
          <w:szCs w:val="24"/>
          <w:highlight w:val="none"/>
          <w:u w:val="single" w:color="auto"/>
        </w:rPr>
        <w:t xml:space="preserve"> </w:t>
      </w:r>
      <w:r>
        <w:rPr>
          <w:color w:val="auto"/>
          <w:spacing w:val="-7"/>
          <w:sz w:val="24"/>
          <w:szCs w:val="24"/>
          <w:highlight w:val="none"/>
          <w:u w:val="single" w:color="auto"/>
        </w:rPr>
        <w:t>的雨日超过</w:t>
      </w:r>
      <w:r>
        <w:rPr>
          <w:color w:val="auto"/>
          <w:spacing w:val="-32"/>
          <w:sz w:val="24"/>
          <w:szCs w:val="24"/>
          <w:highlight w:val="none"/>
          <w:u w:val="single" w:color="auto"/>
        </w:rPr>
        <w:t xml:space="preserve"> </w:t>
      </w:r>
      <w:r>
        <w:rPr>
          <w:color w:val="auto"/>
          <w:spacing w:val="-7"/>
          <w:sz w:val="24"/>
          <w:szCs w:val="24"/>
          <w:highlight w:val="none"/>
          <w:u w:val="single" w:color="auto"/>
        </w:rPr>
        <w:t>1</w:t>
      </w:r>
      <w:r>
        <w:rPr>
          <w:color w:val="auto"/>
          <w:spacing w:val="-46"/>
          <w:sz w:val="24"/>
          <w:szCs w:val="24"/>
          <w:highlight w:val="none"/>
          <w:u w:val="single" w:color="auto"/>
        </w:rPr>
        <w:t xml:space="preserve"> </w:t>
      </w:r>
      <w:r>
        <w:rPr>
          <w:color w:val="auto"/>
          <w:spacing w:val="-7"/>
          <w:sz w:val="24"/>
          <w:szCs w:val="24"/>
          <w:highlight w:val="none"/>
          <w:u w:val="single" w:color="auto"/>
        </w:rPr>
        <w:t>天；</w:t>
      </w:r>
    </w:p>
    <w:p w14:paraId="10182531">
      <w:pPr>
        <w:pStyle w:val="2"/>
        <w:spacing w:before="29" w:line="220" w:lineRule="auto"/>
        <w:ind w:left="562"/>
        <w:rPr>
          <w:color w:val="auto"/>
          <w:sz w:val="24"/>
          <w:szCs w:val="24"/>
          <w:highlight w:val="none"/>
        </w:rPr>
      </w:pPr>
      <w:r>
        <w:rPr>
          <w:color w:val="auto"/>
          <w:spacing w:val="-6"/>
          <w:sz w:val="24"/>
          <w:szCs w:val="24"/>
          <w:highlight w:val="none"/>
        </w:rPr>
        <w:t>(2)</w:t>
      </w:r>
      <w:r>
        <w:rPr>
          <w:color w:val="auto"/>
          <w:spacing w:val="-6"/>
          <w:sz w:val="24"/>
          <w:szCs w:val="24"/>
          <w:highlight w:val="none"/>
          <w:u w:val="single" w:color="auto"/>
        </w:rPr>
        <w:t>6</w:t>
      </w:r>
      <w:r>
        <w:rPr>
          <w:color w:val="auto"/>
          <w:spacing w:val="-39"/>
          <w:sz w:val="24"/>
          <w:szCs w:val="24"/>
          <w:highlight w:val="none"/>
          <w:u w:val="single" w:color="auto"/>
        </w:rPr>
        <w:t xml:space="preserve"> </w:t>
      </w:r>
      <w:r>
        <w:rPr>
          <w:color w:val="auto"/>
          <w:spacing w:val="-6"/>
          <w:sz w:val="24"/>
          <w:szCs w:val="24"/>
          <w:highlight w:val="none"/>
          <w:u w:val="single" w:color="auto"/>
        </w:rPr>
        <w:t>级以上台风灾害；</w:t>
      </w:r>
    </w:p>
    <w:p w14:paraId="46083B55">
      <w:pPr>
        <w:pStyle w:val="2"/>
        <w:spacing w:before="178" w:line="349" w:lineRule="auto"/>
        <w:ind w:left="526" w:right="4771"/>
        <w:rPr>
          <w:color w:val="auto"/>
          <w:sz w:val="24"/>
          <w:szCs w:val="24"/>
          <w:highlight w:val="none"/>
        </w:rPr>
      </w:pPr>
      <w:r>
        <w:rPr>
          <w:color w:val="auto"/>
          <w:spacing w:val="-8"/>
          <w:sz w:val="24"/>
          <w:szCs w:val="24"/>
          <w:highlight w:val="none"/>
        </w:rPr>
        <w:t>（3）</w:t>
      </w:r>
      <w:r>
        <w:rPr>
          <w:color w:val="auto"/>
          <w:spacing w:val="-57"/>
          <w:sz w:val="24"/>
          <w:szCs w:val="24"/>
          <w:highlight w:val="none"/>
        </w:rPr>
        <w:t xml:space="preserve"> </w:t>
      </w:r>
      <w:r>
        <w:rPr>
          <w:color w:val="auto"/>
          <w:spacing w:val="-8"/>
          <w:sz w:val="24"/>
          <w:szCs w:val="24"/>
          <w:highlight w:val="none"/>
          <w:u w:val="single" w:color="auto"/>
        </w:rPr>
        <w:t>日气温超过</w:t>
      </w:r>
      <w:r>
        <w:rPr>
          <w:color w:val="auto"/>
          <w:spacing w:val="-45"/>
          <w:sz w:val="24"/>
          <w:szCs w:val="24"/>
          <w:highlight w:val="none"/>
          <w:u w:val="single" w:color="auto"/>
        </w:rPr>
        <w:t xml:space="preserve"> </w:t>
      </w:r>
      <w:r>
        <w:rPr>
          <w:color w:val="auto"/>
          <w:spacing w:val="-8"/>
          <w:sz w:val="24"/>
          <w:szCs w:val="24"/>
          <w:highlight w:val="none"/>
          <w:u w:val="single" w:color="auto"/>
        </w:rPr>
        <w:t>38℃</w:t>
      </w:r>
      <w:r>
        <w:rPr>
          <w:color w:val="auto"/>
          <w:spacing w:val="29"/>
          <w:sz w:val="24"/>
          <w:szCs w:val="24"/>
          <w:highlight w:val="none"/>
          <w:u w:val="single" w:color="auto"/>
        </w:rPr>
        <w:t xml:space="preserve"> </w:t>
      </w:r>
      <w:r>
        <w:rPr>
          <w:color w:val="auto"/>
          <w:spacing w:val="-8"/>
          <w:sz w:val="24"/>
          <w:szCs w:val="24"/>
          <w:highlight w:val="none"/>
          <w:u w:val="single" w:color="auto"/>
        </w:rPr>
        <w:t>的高温大于</w:t>
      </w:r>
      <w:r>
        <w:rPr>
          <w:color w:val="auto"/>
          <w:spacing w:val="-45"/>
          <w:sz w:val="24"/>
          <w:szCs w:val="24"/>
          <w:highlight w:val="none"/>
          <w:u w:val="single" w:color="auto"/>
        </w:rPr>
        <w:t xml:space="preserve"> </w:t>
      </w:r>
      <w:r>
        <w:rPr>
          <w:color w:val="auto"/>
          <w:spacing w:val="-8"/>
          <w:sz w:val="24"/>
          <w:szCs w:val="24"/>
          <w:highlight w:val="none"/>
          <w:u w:val="single" w:color="auto"/>
        </w:rPr>
        <w:t>3</w:t>
      </w:r>
      <w:r>
        <w:rPr>
          <w:color w:val="auto"/>
          <w:spacing w:val="-46"/>
          <w:sz w:val="24"/>
          <w:szCs w:val="24"/>
          <w:highlight w:val="none"/>
          <w:u w:val="single" w:color="auto"/>
        </w:rPr>
        <w:t xml:space="preserve"> </w:t>
      </w:r>
      <w:r>
        <w:rPr>
          <w:color w:val="auto"/>
          <w:spacing w:val="-8"/>
          <w:sz w:val="24"/>
          <w:szCs w:val="24"/>
          <w:highlight w:val="none"/>
          <w:u w:val="single" w:color="auto"/>
        </w:rPr>
        <w:t>天；</w:t>
      </w:r>
      <w:r>
        <w:rPr>
          <w:color w:val="auto"/>
          <w:sz w:val="24"/>
          <w:szCs w:val="24"/>
          <w:highlight w:val="none"/>
        </w:rPr>
        <w:t xml:space="preserve"> </w:t>
      </w:r>
      <w:r>
        <w:rPr>
          <w:color w:val="auto"/>
          <w:spacing w:val="-5"/>
          <w:sz w:val="24"/>
          <w:szCs w:val="24"/>
          <w:highlight w:val="none"/>
        </w:rPr>
        <w:t>（4）</w:t>
      </w:r>
      <w:r>
        <w:rPr>
          <w:color w:val="auto"/>
          <w:spacing w:val="-65"/>
          <w:sz w:val="24"/>
          <w:szCs w:val="24"/>
          <w:highlight w:val="none"/>
        </w:rPr>
        <w:t xml:space="preserve"> </w:t>
      </w:r>
      <w:r>
        <w:rPr>
          <w:color w:val="auto"/>
          <w:spacing w:val="-5"/>
          <w:sz w:val="24"/>
          <w:szCs w:val="24"/>
          <w:highlight w:val="none"/>
          <w:u w:val="single" w:color="auto"/>
        </w:rPr>
        <w:t>日气温低于－20℃的严寒大于</w:t>
      </w:r>
      <w:r>
        <w:rPr>
          <w:color w:val="auto"/>
          <w:spacing w:val="-45"/>
          <w:sz w:val="24"/>
          <w:szCs w:val="24"/>
          <w:highlight w:val="none"/>
          <w:u w:val="single" w:color="auto"/>
        </w:rPr>
        <w:t xml:space="preserve"> </w:t>
      </w:r>
      <w:r>
        <w:rPr>
          <w:color w:val="auto"/>
          <w:spacing w:val="-5"/>
          <w:sz w:val="24"/>
          <w:szCs w:val="24"/>
          <w:highlight w:val="none"/>
          <w:u w:val="single" w:color="auto"/>
        </w:rPr>
        <w:t>3</w:t>
      </w:r>
      <w:r>
        <w:rPr>
          <w:color w:val="auto"/>
          <w:spacing w:val="-46"/>
          <w:sz w:val="24"/>
          <w:szCs w:val="24"/>
          <w:highlight w:val="none"/>
          <w:u w:val="single" w:color="auto"/>
        </w:rPr>
        <w:t xml:space="preserve"> </w:t>
      </w:r>
      <w:r>
        <w:rPr>
          <w:color w:val="auto"/>
          <w:spacing w:val="-5"/>
          <w:sz w:val="24"/>
          <w:szCs w:val="24"/>
          <w:highlight w:val="none"/>
          <w:u w:val="single" w:color="auto"/>
        </w:rPr>
        <w:t>天；</w:t>
      </w:r>
    </w:p>
    <w:p w14:paraId="5E4CB627">
      <w:pPr>
        <w:pStyle w:val="2"/>
        <w:spacing w:before="28" w:line="220" w:lineRule="auto"/>
        <w:ind w:left="526"/>
        <w:rPr>
          <w:color w:val="auto"/>
          <w:sz w:val="24"/>
          <w:szCs w:val="24"/>
          <w:highlight w:val="none"/>
        </w:rPr>
      </w:pPr>
      <w:r>
        <w:rPr>
          <w:color w:val="auto"/>
          <w:spacing w:val="-1"/>
          <w:sz w:val="24"/>
          <w:szCs w:val="24"/>
          <w:highlight w:val="none"/>
        </w:rPr>
        <w:t>（5）</w:t>
      </w:r>
      <w:r>
        <w:rPr>
          <w:color w:val="auto"/>
          <w:spacing w:val="-1"/>
          <w:sz w:val="24"/>
          <w:szCs w:val="24"/>
          <w:highlight w:val="none"/>
          <w:u w:val="single" w:color="auto"/>
        </w:rPr>
        <w:t>造成工程损坏的冰雹和大雪灾害：日降雪量</w:t>
      </w:r>
      <w:r>
        <w:rPr>
          <w:color w:val="auto"/>
          <w:spacing w:val="-20"/>
          <w:sz w:val="24"/>
          <w:szCs w:val="24"/>
          <w:highlight w:val="none"/>
          <w:u w:val="single" w:color="auto"/>
        </w:rPr>
        <w:t xml:space="preserve"> </w:t>
      </w:r>
      <w:r>
        <w:rPr>
          <w:color w:val="auto"/>
          <w:spacing w:val="-1"/>
          <w:sz w:val="24"/>
          <w:szCs w:val="24"/>
          <w:highlight w:val="none"/>
          <w:u w:val="single" w:color="auto"/>
        </w:rPr>
        <w:t>10mm</w:t>
      </w:r>
      <w:r>
        <w:rPr>
          <w:color w:val="auto"/>
          <w:spacing w:val="-52"/>
          <w:sz w:val="24"/>
          <w:szCs w:val="24"/>
          <w:highlight w:val="none"/>
          <w:u w:val="single" w:color="auto"/>
        </w:rPr>
        <w:t xml:space="preserve"> </w:t>
      </w:r>
      <w:r>
        <w:rPr>
          <w:color w:val="auto"/>
          <w:spacing w:val="-1"/>
          <w:sz w:val="24"/>
          <w:szCs w:val="24"/>
          <w:highlight w:val="none"/>
          <w:u w:val="single" w:color="auto"/>
        </w:rPr>
        <w:t>及以上。</w:t>
      </w:r>
    </w:p>
    <w:p w14:paraId="1836200A">
      <w:pPr>
        <w:pStyle w:val="2"/>
        <w:spacing w:before="179" w:line="220" w:lineRule="auto"/>
        <w:ind w:left="525"/>
        <w:rPr>
          <w:color w:val="auto"/>
          <w:sz w:val="24"/>
          <w:szCs w:val="24"/>
          <w:highlight w:val="none"/>
        </w:rPr>
      </w:pPr>
      <w:r>
        <w:rPr>
          <w:color w:val="auto"/>
          <w:spacing w:val="-2"/>
          <w:sz w:val="24"/>
          <w:szCs w:val="24"/>
          <w:highlight w:val="none"/>
        </w:rPr>
        <w:t>7.8 提前竣工的奖励</w:t>
      </w:r>
    </w:p>
    <w:p w14:paraId="653C022F">
      <w:pPr>
        <w:pStyle w:val="2"/>
        <w:spacing w:before="184" w:line="220" w:lineRule="auto"/>
        <w:ind w:left="525"/>
        <w:rPr>
          <w:color w:val="auto"/>
          <w:sz w:val="24"/>
          <w:szCs w:val="24"/>
          <w:highlight w:val="none"/>
        </w:rPr>
      </w:pPr>
      <w:r>
        <w:rPr>
          <w:color w:val="auto"/>
          <w:spacing w:val="-2"/>
          <w:sz w:val="24"/>
          <w:szCs w:val="24"/>
          <w:highlight w:val="none"/>
        </w:rPr>
        <w:t>7.8.1</w:t>
      </w:r>
      <w:r>
        <w:rPr>
          <w:color w:val="auto"/>
          <w:spacing w:val="-38"/>
          <w:sz w:val="24"/>
          <w:szCs w:val="24"/>
          <w:highlight w:val="none"/>
        </w:rPr>
        <w:t xml:space="preserve"> </w:t>
      </w:r>
      <w:r>
        <w:rPr>
          <w:color w:val="auto"/>
          <w:spacing w:val="-2"/>
          <w:sz w:val="24"/>
          <w:szCs w:val="24"/>
          <w:highlight w:val="none"/>
        </w:rPr>
        <w:t>提前竣工的奖励：</w:t>
      </w:r>
      <w:r>
        <w:rPr>
          <w:color w:val="auto"/>
          <w:spacing w:val="-2"/>
          <w:sz w:val="24"/>
          <w:szCs w:val="24"/>
          <w:highlight w:val="none"/>
          <w:u w:val="single" w:color="auto"/>
        </w:rPr>
        <w:t xml:space="preserve">  无  </w:t>
      </w:r>
      <w:r>
        <w:rPr>
          <w:color w:val="auto"/>
          <w:spacing w:val="-2"/>
          <w:sz w:val="24"/>
          <w:szCs w:val="24"/>
          <w:highlight w:val="none"/>
        </w:rPr>
        <w:t>。</w:t>
      </w:r>
    </w:p>
    <w:p w14:paraId="6265B43C">
      <w:pPr>
        <w:pStyle w:val="2"/>
        <w:spacing w:before="179" w:line="219" w:lineRule="auto"/>
        <w:ind w:left="520"/>
        <w:outlineLvl w:val="2"/>
        <w:rPr>
          <w:color w:val="auto"/>
          <w:sz w:val="24"/>
          <w:szCs w:val="24"/>
          <w:highlight w:val="none"/>
        </w:rPr>
      </w:pPr>
      <w:r>
        <w:rPr>
          <w:b/>
          <w:bCs/>
          <w:color w:val="auto"/>
          <w:spacing w:val="-6"/>
          <w:sz w:val="24"/>
          <w:szCs w:val="24"/>
          <w:highlight w:val="none"/>
        </w:rPr>
        <w:t>8.</w:t>
      </w:r>
      <w:r>
        <w:rPr>
          <w:color w:val="auto"/>
          <w:spacing w:val="19"/>
          <w:sz w:val="24"/>
          <w:szCs w:val="24"/>
          <w:highlight w:val="none"/>
        </w:rPr>
        <w:t xml:space="preserve"> </w:t>
      </w:r>
      <w:r>
        <w:rPr>
          <w:b/>
          <w:bCs/>
          <w:color w:val="auto"/>
          <w:spacing w:val="-6"/>
          <w:sz w:val="24"/>
          <w:szCs w:val="24"/>
          <w:highlight w:val="none"/>
        </w:rPr>
        <w:t>材料与设备</w:t>
      </w:r>
    </w:p>
    <w:p w14:paraId="56271ABF">
      <w:pPr>
        <w:pStyle w:val="2"/>
        <w:spacing w:before="184" w:line="220" w:lineRule="auto"/>
        <w:ind w:left="520"/>
        <w:rPr>
          <w:color w:val="auto"/>
          <w:sz w:val="24"/>
          <w:szCs w:val="24"/>
          <w:highlight w:val="none"/>
        </w:rPr>
      </w:pPr>
      <w:r>
        <w:rPr>
          <w:color w:val="auto"/>
          <w:spacing w:val="-1"/>
          <w:sz w:val="24"/>
          <w:szCs w:val="24"/>
          <w:highlight w:val="none"/>
        </w:rPr>
        <w:t>8.1 施工设备和临时设施</w:t>
      </w:r>
    </w:p>
    <w:p w14:paraId="4405968E">
      <w:pPr>
        <w:pStyle w:val="2"/>
        <w:spacing w:before="180" w:line="289" w:lineRule="auto"/>
        <w:ind w:left="39" w:right="34" w:firstLine="481"/>
        <w:rPr>
          <w:color w:val="auto"/>
          <w:sz w:val="24"/>
          <w:szCs w:val="24"/>
          <w:highlight w:val="none"/>
        </w:rPr>
      </w:pPr>
      <w:r>
        <w:rPr>
          <w:color w:val="auto"/>
          <w:spacing w:val="1"/>
          <w:sz w:val="24"/>
          <w:szCs w:val="24"/>
          <w:highlight w:val="none"/>
        </w:rPr>
        <w:t>8.1.1 承包人提供的施工设备和临时设施关于修建临时设施费用承担的约定：</w:t>
      </w:r>
      <w:r>
        <w:rPr>
          <w:color w:val="auto"/>
          <w:spacing w:val="1"/>
          <w:sz w:val="24"/>
          <w:szCs w:val="24"/>
          <w:highlight w:val="none"/>
          <w:u w:val="single" w:color="auto"/>
        </w:rPr>
        <w:t>由承包人</w:t>
      </w:r>
      <w:r>
        <w:rPr>
          <w:color w:val="auto"/>
          <w:spacing w:val="6"/>
          <w:sz w:val="24"/>
          <w:szCs w:val="24"/>
          <w:highlight w:val="none"/>
        </w:rPr>
        <w:t xml:space="preserve"> </w:t>
      </w:r>
      <w:r>
        <w:rPr>
          <w:color w:val="auto"/>
          <w:spacing w:val="-4"/>
          <w:sz w:val="24"/>
          <w:szCs w:val="24"/>
          <w:highlight w:val="none"/>
          <w:u w:val="single" w:color="auto"/>
        </w:rPr>
        <w:t>承担</w:t>
      </w:r>
      <w:r>
        <w:rPr>
          <w:color w:val="auto"/>
          <w:spacing w:val="-4"/>
          <w:sz w:val="24"/>
          <w:szCs w:val="24"/>
          <w:highlight w:val="none"/>
        </w:rPr>
        <w:t>。</w:t>
      </w:r>
    </w:p>
    <w:p w14:paraId="4FD50D8B">
      <w:pPr>
        <w:pStyle w:val="2"/>
        <w:spacing w:before="184" w:line="220" w:lineRule="auto"/>
        <w:ind w:left="520"/>
        <w:outlineLvl w:val="2"/>
        <w:rPr>
          <w:color w:val="auto"/>
          <w:sz w:val="24"/>
          <w:szCs w:val="24"/>
          <w:highlight w:val="none"/>
        </w:rPr>
      </w:pPr>
      <w:r>
        <w:rPr>
          <w:b/>
          <w:bCs/>
          <w:color w:val="auto"/>
          <w:spacing w:val="-6"/>
          <w:sz w:val="24"/>
          <w:szCs w:val="24"/>
          <w:highlight w:val="none"/>
        </w:rPr>
        <w:t>9.</w:t>
      </w:r>
      <w:r>
        <w:rPr>
          <w:color w:val="auto"/>
          <w:spacing w:val="19"/>
          <w:sz w:val="24"/>
          <w:szCs w:val="24"/>
          <w:highlight w:val="none"/>
        </w:rPr>
        <w:t xml:space="preserve"> </w:t>
      </w:r>
      <w:r>
        <w:rPr>
          <w:b/>
          <w:bCs/>
          <w:color w:val="auto"/>
          <w:spacing w:val="-6"/>
          <w:sz w:val="24"/>
          <w:szCs w:val="24"/>
          <w:highlight w:val="none"/>
        </w:rPr>
        <w:t>试验与检验</w:t>
      </w:r>
    </w:p>
    <w:p w14:paraId="1D88D9F6">
      <w:pPr>
        <w:pStyle w:val="2"/>
        <w:spacing w:before="179" w:line="221" w:lineRule="auto"/>
        <w:ind w:left="520"/>
        <w:rPr>
          <w:color w:val="auto"/>
          <w:sz w:val="24"/>
          <w:szCs w:val="24"/>
          <w:highlight w:val="none"/>
        </w:rPr>
      </w:pPr>
      <w:r>
        <w:rPr>
          <w:color w:val="auto"/>
          <w:spacing w:val="-2"/>
          <w:sz w:val="24"/>
          <w:szCs w:val="24"/>
          <w:highlight w:val="none"/>
        </w:rPr>
        <w:t>9.1</w:t>
      </w:r>
      <w:r>
        <w:rPr>
          <w:color w:val="auto"/>
          <w:spacing w:val="-47"/>
          <w:sz w:val="24"/>
          <w:szCs w:val="24"/>
          <w:highlight w:val="none"/>
        </w:rPr>
        <w:t xml:space="preserve"> </w:t>
      </w:r>
      <w:r>
        <w:rPr>
          <w:color w:val="auto"/>
          <w:spacing w:val="-2"/>
          <w:sz w:val="24"/>
          <w:szCs w:val="24"/>
          <w:highlight w:val="none"/>
        </w:rPr>
        <w:t>试验设备与试验人员</w:t>
      </w:r>
    </w:p>
    <w:p w14:paraId="28A0124F">
      <w:pPr>
        <w:pStyle w:val="2"/>
        <w:spacing w:before="178" w:line="221" w:lineRule="auto"/>
        <w:ind w:left="520"/>
        <w:rPr>
          <w:color w:val="auto"/>
          <w:sz w:val="24"/>
          <w:szCs w:val="24"/>
          <w:highlight w:val="none"/>
        </w:rPr>
      </w:pPr>
      <w:r>
        <w:rPr>
          <w:color w:val="auto"/>
          <w:spacing w:val="-1"/>
          <w:sz w:val="24"/>
          <w:szCs w:val="24"/>
          <w:highlight w:val="none"/>
        </w:rPr>
        <w:t>9.1.1 试验设备</w:t>
      </w:r>
    </w:p>
    <w:p w14:paraId="3F4DD953">
      <w:pPr>
        <w:pStyle w:val="2"/>
        <w:spacing w:before="183" w:line="219" w:lineRule="auto"/>
        <w:ind w:left="518"/>
        <w:rPr>
          <w:color w:val="auto"/>
          <w:sz w:val="24"/>
          <w:szCs w:val="24"/>
          <w:highlight w:val="none"/>
        </w:rPr>
      </w:pPr>
      <w:r>
        <w:rPr>
          <w:color w:val="auto"/>
          <w:spacing w:val="-1"/>
          <w:sz w:val="24"/>
          <w:szCs w:val="24"/>
          <w:highlight w:val="none"/>
        </w:rPr>
        <w:t>施工现场需要配置的试验场所：</w:t>
      </w:r>
      <w:r>
        <w:rPr>
          <w:color w:val="auto"/>
          <w:spacing w:val="-1"/>
          <w:sz w:val="24"/>
          <w:szCs w:val="24"/>
          <w:highlight w:val="none"/>
          <w:u w:val="single" w:color="auto"/>
        </w:rPr>
        <w:t>由承包人提供</w:t>
      </w:r>
      <w:r>
        <w:rPr>
          <w:color w:val="auto"/>
          <w:spacing w:val="-1"/>
          <w:sz w:val="24"/>
          <w:szCs w:val="24"/>
          <w:highlight w:val="none"/>
        </w:rPr>
        <w:t>。</w:t>
      </w:r>
    </w:p>
    <w:p w14:paraId="6F14F5C5">
      <w:pPr>
        <w:pStyle w:val="2"/>
        <w:spacing w:before="180" w:line="219" w:lineRule="auto"/>
        <w:ind w:left="518"/>
        <w:rPr>
          <w:color w:val="auto"/>
          <w:sz w:val="24"/>
          <w:szCs w:val="24"/>
          <w:highlight w:val="none"/>
        </w:rPr>
      </w:pPr>
      <w:r>
        <w:rPr>
          <w:color w:val="auto"/>
          <w:spacing w:val="-1"/>
          <w:sz w:val="24"/>
          <w:szCs w:val="24"/>
          <w:highlight w:val="none"/>
        </w:rPr>
        <w:t>施工现场需要配备的试验设备：</w:t>
      </w:r>
      <w:r>
        <w:rPr>
          <w:color w:val="auto"/>
          <w:spacing w:val="-1"/>
          <w:sz w:val="24"/>
          <w:szCs w:val="24"/>
          <w:highlight w:val="none"/>
          <w:u w:val="single" w:color="auto"/>
        </w:rPr>
        <w:t>由承包人提供。</w:t>
      </w:r>
    </w:p>
    <w:p w14:paraId="0929A076">
      <w:pPr>
        <w:pStyle w:val="2"/>
        <w:spacing w:before="186" w:line="219" w:lineRule="auto"/>
        <w:ind w:left="518"/>
        <w:rPr>
          <w:color w:val="auto"/>
          <w:sz w:val="24"/>
          <w:szCs w:val="24"/>
          <w:highlight w:val="none"/>
        </w:rPr>
      </w:pPr>
      <w:r>
        <w:rPr>
          <w:color w:val="auto"/>
          <w:spacing w:val="-1"/>
          <w:sz w:val="24"/>
          <w:szCs w:val="24"/>
          <w:highlight w:val="none"/>
        </w:rPr>
        <w:t>施工现场需要具备的其他试验条件：</w:t>
      </w:r>
      <w:r>
        <w:rPr>
          <w:color w:val="auto"/>
          <w:spacing w:val="-1"/>
          <w:sz w:val="24"/>
          <w:szCs w:val="24"/>
          <w:highlight w:val="none"/>
          <w:u w:val="single" w:color="auto"/>
        </w:rPr>
        <w:t>由承包人提供</w:t>
      </w:r>
      <w:r>
        <w:rPr>
          <w:color w:val="auto"/>
          <w:spacing w:val="-1"/>
          <w:sz w:val="24"/>
          <w:szCs w:val="24"/>
          <w:highlight w:val="none"/>
        </w:rPr>
        <w:t>。</w:t>
      </w:r>
    </w:p>
    <w:p w14:paraId="096AB7F1">
      <w:pPr>
        <w:pStyle w:val="2"/>
        <w:spacing w:before="181" w:line="220" w:lineRule="auto"/>
        <w:ind w:left="520"/>
        <w:rPr>
          <w:color w:val="auto"/>
          <w:sz w:val="24"/>
          <w:szCs w:val="24"/>
          <w:highlight w:val="none"/>
        </w:rPr>
      </w:pPr>
      <w:r>
        <w:rPr>
          <w:color w:val="auto"/>
          <w:spacing w:val="-1"/>
          <w:sz w:val="24"/>
          <w:szCs w:val="24"/>
          <w:highlight w:val="none"/>
        </w:rPr>
        <w:t>9.2 现场工艺试验</w:t>
      </w:r>
    </w:p>
    <w:p w14:paraId="5AA20925">
      <w:pPr>
        <w:pStyle w:val="2"/>
        <w:spacing w:before="179" w:line="220" w:lineRule="auto"/>
        <w:ind w:left="521"/>
        <w:rPr>
          <w:color w:val="auto"/>
          <w:sz w:val="24"/>
          <w:szCs w:val="24"/>
          <w:highlight w:val="none"/>
        </w:rPr>
      </w:pPr>
      <w:r>
        <w:rPr>
          <w:color w:val="auto"/>
          <w:spacing w:val="-1"/>
          <w:sz w:val="24"/>
          <w:szCs w:val="24"/>
          <w:highlight w:val="none"/>
        </w:rPr>
        <w:t>现场工艺试验的有关约定：</w:t>
      </w:r>
      <w:r>
        <w:rPr>
          <w:color w:val="auto"/>
          <w:spacing w:val="-1"/>
          <w:sz w:val="24"/>
          <w:szCs w:val="24"/>
          <w:highlight w:val="none"/>
          <w:u w:val="single" w:color="auto"/>
        </w:rPr>
        <w:t xml:space="preserve">  无  </w:t>
      </w:r>
      <w:r>
        <w:rPr>
          <w:color w:val="auto"/>
          <w:spacing w:val="-1"/>
          <w:sz w:val="24"/>
          <w:szCs w:val="24"/>
          <w:highlight w:val="none"/>
        </w:rPr>
        <w:t>。</w:t>
      </w:r>
    </w:p>
    <w:p w14:paraId="263026BD">
      <w:pPr>
        <w:pStyle w:val="2"/>
        <w:spacing w:before="183" w:line="221" w:lineRule="auto"/>
        <w:ind w:left="537"/>
        <w:outlineLvl w:val="2"/>
        <w:rPr>
          <w:color w:val="auto"/>
          <w:sz w:val="24"/>
          <w:szCs w:val="24"/>
          <w:highlight w:val="none"/>
        </w:rPr>
      </w:pPr>
      <w:r>
        <w:rPr>
          <w:b/>
          <w:bCs/>
          <w:color w:val="auto"/>
          <w:spacing w:val="-8"/>
          <w:sz w:val="24"/>
          <w:szCs w:val="24"/>
          <w:highlight w:val="none"/>
        </w:rPr>
        <w:t>10.</w:t>
      </w:r>
      <w:r>
        <w:rPr>
          <w:color w:val="auto"/>
          <w:spacing w:val="9"/>
          <w:sz w:val="24"/>
          <w:szCs w:val="24"/>
          <w:highlight w:val="none"/>
        </w:rPr>
        <w:t xml:space="preserve"> </w:t>
      </w:r>
      <w:r>
        <w:rPr>
          <w:b/>
          <w:bCs/>
          <w:color w:val="auto"/>
          <w:spacing w:val="-8"/>
          <w:sz w:val="24"/>
          <w:szCs w:val="24"/>
          <w:highlight w:val="none"/>
        </w:rPr>
        <w:t>变更</w:t>
      </w:r>
    </w:p>
    <w:p w14:paraId="37FD789F">
      <w:pPr>
        <w:pStyle w:val="2"/>
        <w:spacing w:before="179" w:line="220" w:lineRule="auto"/>
        <w:ind w:left="537"/>
        <w:rPr>
          <w:color w:val="auto"/>
          <w:sz w:val="24"/>
          <w:szCs w:val="24"/>
          <w:highlight w:val="none"/>
        </w:rPr>
      </w:pPr>
      <w:r>
        <w:rPr>
          <w:color w:val="auto"/>
          <w:spacing w:val="-4"/>
          <w:sz w:val="24"/>
          <w:szCs w:val="24"/>
          <w:highlight w:val="none"/>
        </w:rPr>
        <w:t>10.1</w:t>
      </w:r>
      <w:r>
        <w:rPr>
          <w:color w:val="auto"/>
          <w:spacing w:val="-51"/>
          <w:sz w:val="24"/>
          <w:szCs w:val="24"/>
          <w:highlight w:val="none"/>
        </w:rPr>
        <w:t xml:space="preserve"> </w:t>
      </w:r>
      <w:r>
        <w:rPr>
          <w:color w:val="auto"/>
          <w:spacing w:val="-4"/>
          <w:sz w:val="24"/>
          <w:szCs w:val="24"/>
          <w:highlight w:val="none"/>
        </w:rPr>
        <w:t>变更的范围</w:t>
      </w:r>
    </w:p>
    <w:p w14:paraId="1E021471">
      <w:pPr>
        <w:pStyle w:val="2"/>
        <w:spacing w:before="178" w:line="220" w:lineRule="auto"/>
        <w:ind w:left="523"/>
        <w:rPr>
          <w:color w:val="auto"/>
          <w:sz w:val="24"/>
          <w:szCs w:val="24"/>
          <w:highlight w:val="none"/>
        </w:rPr>
      </w:pPr>
      <w:r>
        <w:rPr>
          <w:color w:val="auto"/>
          <w:spacing w:val="-1"/>
          <w:sz w:val="24"/>
          <w:szCs w:val="24"/>
          <w:highlight w:val="none"/>
        </w:rPr>
        <w:t>关于变更的范围的约定：</w:t>
      </w:r>
      <w:r>
        <w:rPr>
          <w:color w:val="auto"/>
          <w:spacing w:val="-1"/>
          <w:sz w:val="24"/>
          <w:szCs w:val="24"/>
          <w:highlight w:val="none"/>
          <w:u w:val="single" w:color="auto"/>
        </w:rPr>
        <w:t>按通用条款执行</w:t>
      </w:r>
      <w:r>
        <w:rPr>
          <w:color w:val="auto"/>
          <w:spacing w:val="-1"/>
          <w:sz w:val="24"/>
          <w:szCs w:val="24"/>
          <w:highlight w:val="none"/>
        </w:rPr>
        <w:t>。</w:t>
      </w:r>
    </w:p>
    <w:p w14:paraId="4B43A330">
      <w:pPr>
        <w:pStyle w:val="2"/>
        <w:spacing w:before="185" w:line="218" w:lineRule="auto"/>
        <w:ind w:left="537"/>
        <w:rPr>
          <w:color w:val="auto"/>
          <w:sz w:val="24"/>
          <w:szCs w:val="24"/>
          <w:highlight w:val="none"/>
        </w:rPr>
      </w:pPr>
      <w:r>
        <w:rPr>
          <w:color w:val="auto"/>
          <w:spacing w:val="-3"/>
          <w:sz w:val="24"/>
          <w:szCs w:val="24"/>
          <w:highlight w:val="none"/>
        </w:rPr>
        <w:t>10.2 变更估价</w:t>
      </w:r>
    </w:p>
    <w:p w14:paraId="2000AB97">
      <w:pPr>
        <w:pStyle w:val="2"/>
        <w:spacing w:before="181" w:line="348" w:lineRule="auto"/>
        <w:ind w:left="523" w:right="6868" w:firstLine="13"/>
        <w:rPr>
          <w:color w:val="auto"/>
          <w:sz w:val="24"/>
          <w:szCs w:val="24"/>
          <w:highlight w:val="none"/>
        </w:rPr>
      </w:pPr>
      <w:r>
        <w:rPr>
          <w:color w:val="auto"/>
          <w:spacing w:val="-3"/>
          <w:sz w:val="24"/>
          <w:szCs w:val="24"/>
          <w:highlight w:val="none"/>
        </w:rPr>
        <w:t>10.2.1 变更估价原则</w:t>
      </w:r>
      <w:r>
        <w:rPr>
          <w:color w:val="auto"/>
          <w:spacing w:val="10"/>
          <w:sz w:val="24"/>
          <w:szCs w:val="24"/>
          <w:highlight w:val="none"/>
        </w:rPr>
        <w:t xml:space="preserve"> </w:t>
      </w:r>
      <w:r>
        <w:rPr>
          <w:color w:val="auto"/>
          <w:spacing w:val="-7"/>
          <w:sz w:val="24"/>
          <w:szCs w:val="24"/>
          <w:highlight w:val="none"/>
        </w:rPr>
        <w:t>关于变更估价的约定：</w:t>
      </w:r>
    </w:p>
    <w:p w14:paraId="7F577352">
      <w:pPr>
        <w:pStyle w:val="2"/>
        <w:spacing w:before="32" w:line="351" w:lineRule="auto"/>
        <w:ind w:left="39" w:right="36" w:firstLine="486"/>
        <w:jc w:val="both"/>
        <w:rPr>
          <w:color w:val="auto"/>
          <w:sz w:val="24"/>
          <w:szCs w:val="24"/>
          <w:highlight w:val="none"/>
        </w:rPr>
      </w:pPr>
      <w:r>
        <w:rPr>
          <w:b/>
          <w:bCs/>
          <w:color w:val="auto"/>
          <w:spacing w:val="-1"/>
          <w:sz w:val="24"/>
          <w:szCs w:val="24"/>
          <w:highlight w:val="none"/>
        </w:rPr>
        <w:t>原则</w:t>
      </w:r>
      <w:r>
        <w:rPr>
          <w:color w:val="auto"/>
          <w:spacing w:val="-1"/>
          <w:sz w:val="24"/>
          <w:szCs w:val="24"/>
          <w:highlight w:val="none"/>
        </w:rPr>
        <w:t xml:space="preserve"> </w:t>
      </w:r>
      <w:r>
        <w:rPr>
          <w:b/>
          <w:bCs/>
          <w:color w:val="auto"/>
          <w:spacing w:val="-1"/>
          <w:sz w:val="24"/>
          <w:szCs w:val="24"/>
          <w:highlight w:val="none"/>
        </w:rPr>
        <w:t>1、本工程实际施工中所涉及的一切设计变更</w:t>
      </w:r>
      <w:r>
        <w:rPr>
          <w:b/>
          <w:bCs/>
          <w:color w:val="auto"/>
          <w:spacing w:val="-2"/>
          <w:sz w:val="24"/>
          <w:szCs w:val="24"/>
          <w:highlight w:val="none"/>
        </w:rPr>
        <w:t>需发包人、设计单位、监理单位共同</w:t>
      </w:r>
      <w:r>
        <w:rPr>
          <w:color w:val="auto"/>
          <w:sz w:val="24"/>
          <w:szCs w:val="24"/>
          <w:highlight w:val="none"/>
        </w:rPr>
        <w:t xml:space="preserve"> </w:t>
      </w:r>
      <w:r>
        <w:rPr>
          <w:b/>
          <w:bCs/>
          <w:color w:val="auto"/>
          <w:spacing w:val="-1"/>
          <w:sz w:val="24"/>
          <w:szCs w:val="24"/>
          <w:highlight w:val="none"/>
        </w:rPr>
        <w:t>签字后方可执行，并以设计单位出具的正式书面文件为准。</w:t>
      </w:r>
      <w:r>
        <w:rPr>
          <w:b/>
          <w:bCs/>
          <w:color w:val="auto"/>
          <w:spacing w:val="-2"/>
          <w:sz w:val="24"/>
          <w:szCs w:val="24"/>
          <w:highlight w:val="none"/>
        </w:rPr>
        <w:t>设计变更若不经发包人认可，则</w:t>
      </w:r>
      <w:r>
        <w:rPr>
          <w:color w:val="auto"/>
          <w:sz w:val="24"/>
          <w:szCs w:val="24"/>
          <w:highlight w:val="none"/>
        </w:rPr>
        <w:t xml:space="preserve"> </w:t>
      </w:r>
      <w:r>
        <w:rPr>
          <w:b/>
          <w:bCs/>
          <w:color w:val="auto"/>
          <w:spacing w:val="-6"/>
          <w:sz w:val="24"/>
          <w:szCs w:val="24"/>
          <w:highlight w:val="none"/>
        </w:rPr>
        <w:t>无效。</w:t>
      </w:r>
    </w:p>
    <w:p w14:paraId="3FEA21EF">
      <w:pPr>
        <w:pStyle w:val="2"/>
        <w:spacing w:before="31" w:line="340" w:lineRule="auto"/>
        <w:ind w:left="40" w:right="35" w:firstLine="485"/>
        <w:rPr>
          <w:color w:val="auto"/>
          <w:sz w:val="24"/>
          <w:szCs w:val="24"/>
          <w:highlight w:val="none"/>
        </w:rPr>
      </w:pPr>
      <w:r>
        <w:rPr>
          <w:b/>
          <w:bCs/>
          <w:color w:val="auto"/>
          <w:spacing w:val="-1"/>
          <w:sz w:val="24"/>
          <w:szCs w:val="24"/>
          <w:highlight w:val="none"/>
        </w:rPr>
        <w:t>原则</w:t>
      </w:r>
      <w:r>
        <w:rPr>
          <w:color w:val="auto"/>
          <w:spacing w:val="-1"/>
          <w:sz w:val="24"/>
          <w:szCs w:val="24"/>
          <w:highlight w:val="none"/>
        </w:rPr>
        <w:t xml:space="preserve"> </w:t>
      </w:r>
      <w:r>
        <w:rPr>
          <w:b/>
          <w:bCs/>
          <w:color w:val="auto"/>
          <w:spacing w:val="-1"/>
          <w:sz w:val="24"/>
          <w:szCs w:val="24"/>
          <w:highlight w:val="none"/>
        </w:rPr>
        <w:t>2、本工程实际施工中所涉及的一切现场签证</w:t>
      </w:r>
      <w:r>
        <w:rPr>
          <w:b/>
          <w:bCs/>
          <w:color w:val="auto"/>
          <w:spacing w:val="-2"/>
          <w:sz w:val="24"/>
          <w:szCs w:val="24"/>
          <w:highlight w:val="none"/>
        </w:rPr>
        <w:t>应由承包人书面申报、监理工程师签</w:t>
      </w:r>
      <w:r>
        <w:rPr>
          <w:color w:val="auto"/>
          <w:sz w:val="24"/>
          <w:szCs w:val="24"/>
          <w:highlight w:val="none"/>
        </w:rPr>
        <w:t xml:space="preserve"> </w:t>
      </w:r>
      <w:r>
        <w:rPr>
          <w:b/>
          <w:bCs/>
          <w:color w:val="auto"/>
          <w:spacing w:val="-2"/>
          <w:sz w:val="24"/>
          <w:szCs w:val="24"/>
          <w:highlight w:val="none"/>
        </w:rPr>
        <w:t>字、跟踪审计人员签字以及发包人认可并签字后方可生效，否则结算时不得作为结算依据。</w:t>
      </w:r>
    </w:p>
    <w:p w14:paraId="16035840">
      <w:pPr>
        <w:spacing w:line="340" w:lineRule="auto"/>
        <w:rPr>
          <w:color w:val="auto"/>
          <w:sz w:val="24"/>
          <w:szCs w:val="24"/>
          <w:highlight w:val="none"/>
        </w:rPr>
        <w:sectPr>
          <w:footerReference r:id="rId29" w:type="default"/>
          <w:pgSz w:w="11905" w:h="16840"/>
          <w:pgMar w:top="1136" w:right="950" w:bottom="1067" w:left="1230" w:header="864" w:footer="906" w:gutter="0"/>
          <w:pgNumType w:fmt="decimal"/>
          <w:cols w:space="720" w:num="1"/>
        </w:sectPr>
      </w:pPr>
    </w:p>
    <w:p w14:paraId="2A28E11B">
      <w:pPr>
        <w:pStyle w:val="2"/>
        <w:spacing w:before="198" w:line="348" w:lineRule="auto"/>
        <w:ind w:left="43" w:right="243" w:firstLine="482"/>
        <w:rPr>
          <w:color w:val="auto"/>
          <w:sz w:val="24"/>
          <w:szCs w:val="24"/>
          <w:highlight w:val="none"/>
        </w:rPr>
      </w:pPr>
      <w:r>
        <w:rPr>
          <w:b/>
          <w:bCs/>
          <w:color w:val="auto"/>
          <w:spacing w:val="-2"/>
          <w:sz w:val="24"/>
          <w:szCs w:val="24"/>
          <w:highlight w:val="none"/>
        </w:rPr>
        <w:t>原则</w:t>
      </w:r>
      <w:r>
        <w:rPr>
          <w:color w:val="auto"/>
          <w:spacing w:val="-2"/>
          <w:sz w:val="24"/>
          <w:szCs w:val="24"/>
          <w:highlight w:val="none"/>
        </w:rPr>
        <w:t xml:space="preserve"> </w:t>
      </w:r>
      <w:r>
        <w:rPr>
          <w:b/>
          <w:bCs/>
          <w:color w:val="auto"/>
          <w:spacing w:val="-2"/>
          <w:sz w:val="24"/>
          <w:szCs w:val="24"/>
          <w:highlight w:val="none"/>
        </w:rPr>
        <w:t>3、本工程发生的变更及现场签证等内容每十五天进行确认，其签证款项待结算时</w:t>
      </w:r>
      <w:r>
        <w:rPr>
          <w:color w:val="auto"/>
          <w:spacing w:val="9"/>
          <w:sz w:val="24"/>
          <w:szCs w:val="24"/>
          <w:highlight w:val="none"/>
        </w:rPr>
        <w:t xml:space="preserve"> </w:t>
      </w:r>
      <w:r>
        <w:rPr>
          <w:b/>
          <w:bCs/>
          <w:color w:val="auto"/>
          <w:spacing w:val="-10"/>
          <w:sz w:val="24"/>
          <w:szCs w:val="24"/>
          <w:highlight w:val="none"/>
        </w:rPr>
        <w:t>一起支付。</w:t>
      </w:r>
    </w:p>
    <w:p w14:paraId="7DE0E9F5">
      <w:pPr>
        <w:pStyle w:val="2"/>
        <w:spacing w:before="29" w:line="220" w:lineRule="auto"/>
        <w:ind w:left="519"/>
        <w:rPr>
          <w:color w:val="auto"/>
          <w:sz w:val="24"/>
          <w:szCs w:val="24"/>
          <w:highlight w:val="none"/>
        </w:rPr>
      </w:pPr>
      <w:r>
        <w:rPr>
          <w:b/>
          <w:bCs/>
          <w:color w:val="auto"/>
          <w:spacing w:val="-4"/>
          <w:sz w:val="24"/>
          <w:szCs w:val="24"/>
          <w:highlight w:val="none"/>
        </w:rPr>
        <w:t>相关细则</w:t>
      </w:r>
    </w:p>
    <w:p w14:paraId="469E437A">
      <w:pPr>
        <w:pStyle w:val="2"/>
        <w:spacing w:before="181" w:line="352" w:lineRule="auto"/>
        <w:ind w:left="41" w:right="224" w:firstLine="520"/>
        <w:jc w:val="both"/>
        <w:rPr>
          <w:color w:val="auto"/>
          <w:sz w:val="24"/>
          <w:szCs w:val="24"/>
          <w:highlight w:val="none"/>
        </w:rPr>
      </w:pPr>
      <w:r>
        <w:rPr>
          <w:b/>
          <w:bCs/>
          <w:color w:val="auto"/>
          <w:spacing w:val="1"/>
          <w:sz w:val="24"/>
          <w:szCs w:val="24"/>
          <w:highlight w:val="none"/>
        </w:rPr>
        <w:t>(1)</w:t>
      </w:r>
      <w:r>
        <w:rPr>
          <w:rFonts w:hint="eastAsia"/>
          <w:b/>
          <w:bCs/>
          <w:color w:val="auto"/>
          <w:spacing w:val="1"/>
          <w:sz w:val="24"/>
          <w:szCs w:val="24"/>
          <w:highlight w:val="none"/>
          <w:lang w:eastAsia="zh-CN"/>
        </w:rPr>
        <w:t>竞争性磋商文件</w:t>
      </w:r>
      <w:r>
        <w:rPr>
          <w:b/>
          <w:bCs/>
          <w:color w:val="auto"/>
          <w:spacing w:val="1"/>
          <w:sz w:val="24"/>
          <w:szCs w:val="24"/>
          <w:highlight w:val="none"/>
        </w:rPr>
        <w:t>中的工程量清单标明的工程量是供应商投标报价的共</w:t>
      </w:r>
      <w:r>
        <w:rPr>
          <w:b/>
          <w:bCs/>
          <w:color w:val="auto"/>
          <w:sz w:val="24"/>
          <w:szCs w:val="24"/>
          <w:highlight w:val="none"/>
        </w:rPr>
        <w:t>同基础，竣工结算</w:t>
      </w:r>
      <w:r>
        <w:rPr>
          <w:color w:val="auto"/>
          <w:sz w:val="24"/>
          <w:szCs w:val="24"/>
          <w:highlight w:val="none"/>
        </w:rPr>
        <w:t xml:space="preserve"> </w:t>
      </w:r>
      <w:r>
        <w:rPr>
          <w:b/>
          <w:bCs/>
          <w:color w:val="auto"/>
          <w:spacing w:val="-1"/>
          <w:sz w:val="24"/>
          <w:szCs w:val="24"/>
          <w:highlight w:val="none"/>
        </w:rPr>
        <w:t>的工程量按发承包双方在合同中约定应予计量且实际完</w:t>
      </w:r>
      <w:r>
        <w:rPr>
          <w:b/>
          <w:bCs/>
          <w:color w:val="auto"/>
          <w:spacing w:val="-2"/>
          <w:sz w:val="24"/>
          <w:szCs w:val="24"/>
          <w:highlight w:val="none"/>
        </w:rPr>
        <w:t>成工程量确定。工程计量时若发现清</w:t>
      </w:r>
      <w:r>
        <w:rPr>
          <w:color w:val="auto"/>
          <w:sz w:val="24"/>
          <w:szCs w:val="24"/>
          <w:highlight w:val="none"/>
        </w:rPr>
        <w:t xml:space="preserve"> </w:t>
      </w:r>
      <w:r>
        <w:rPr>
          <w:b/>
          <w:bCs/>
          <w:color w:val="auto"/>
          <w:spacing w:val="-1"/>
          <w:sz w:val="24"/>
          <w:szCs w:val="24"/>
          <w:highlight w:val="none"/>
        </w:rPr>
        <w:t>单中漏项、工程量计算偏差，以及工程变更引起工程量</w:t>
      </w:r>
      <w:r>
        <w:rPr>
          <w:b/>
          <w:bCs/>
          <w:color w:val="auto"/>
          <w:spacing w:val="-2"/>
          <w:sz w:val="24"/>
          <w:szCs w:val="24"/>
          <w:highlight w:val="none"/>
        </w:rPr>
        <w:t>的增减，应按承包人在履行合同义务</w:t>
      </w:r>
      <w:r>
        <w:rPr>
          <w:color w:val="auto"/>
          <w:sz w:val="24"/>
          <w:szCs w:val="24"/>
          <w:highlight w:val="none"/>
        </w:rPr>
        <w:t xml:space="preserve"> </w:t>
      </w:r>
      <w:r>
        <w:rPr>
          <w:b/>
          <w:bCs/>
          <w:color w:val="auto"/>
          <w:spacing w:val="-6"/>
          <w:sz w:val="24"/>
          <w:szCs w:val="24"/>
          <w:highlight w:val="none"/>
        </w:rPr>
        <w:t>中实际完成量进行计算。</w:t>
      </w:r>
    </w:p>
    <w:p w14:paraId="62B212A6">
      <w:pPr>
        <w:pStyle w:val="2"/>
        <w:spacing w:before="36" w:line="344" w:lineRule="auto"/>
        <w:ind w:left="38" w:right="22" w:firstLine="523"/>
        <w:rPr>
          <w:color w:val="auto"/>
          <w:sz w:val="24"/>
          <w:szCs w:val="24"/>
          <w:highlight w:val="none"/>
        </w:rPr>
      </w:pPr>
      <w:r>
        <w:rPr>
          <w:b/>
          <w:bCs/>
          <w:color w:val="auto"/>
          <w:spacing w:val="-2"/>
          <w:sz w:val="24"/>
          <w:szCs w:val="24"/>
          <w:highlight w:val="none"/>
        </w:rPr>
        <w:t>(2)若施工中出现施工图纸（含设计变更）与工程量清单</w:t>
      </w:r>
      <w:r>
        <w:rPr>
          <w:b/>
          <w:bCs/>
          <w:color w:val="auto"/>
          <w:spacing w:val="-3"/>
          <w:sz w:val="24"/>
          <w:szCs w:val="24"/>
          <w:highlight w:val="none"/>
        </w:rPr>
        <w:t>项目特征描述不符的，</w:t>
      </w:r>
      <w:r>
        <w:rPr>
          <w:color w:val="auto"/>
          <w:spacing w:val="-3"/>
          <w:sz w:val="24"/>
          <w:szCs w:val="24"/>
          <w:highlight w:val="none"/>
        </w:rPr>
        <w:t xml:space="preserve"> </w:t>
      </w:r>
      <w:r>
        <w:rPr>
          <w:b/>
          <w:bCs/>
          <w:color w:val="auto"/>
          <w:spacing w:val="-3"/>
          <w:sz w:val="24"/>
          <w:szCs w:val="24"/>
          <w:highlight w:val="none"/>
        </w:rPr>
        <w:t>应以</w:t>
      </w:r>
      <w:r>
        <w:rPr>
          <w:color w:val="auto"/>
          <w:sz w:val="24"/>
          <w:szCs w:val="24"/>
          <w:highlight w:val="none"/>
        </w:rPr>
        <w:t xml:space="preserve">   </w:t>
      </w:r>
      <w:r>
        <w:rPr>
          <w:b/>
          <w:bCs/>
          <w:color w:val="auto"/>
          <w:spacing w:val="-2"/>
          <w:sz w:val="24"/>
          <w:szCs w:val="24"/>
          <w:highlight w:val="none"/>
        </w:rPr>
        <w:t>施工图纸（含设计变更）进行施工，并按新的项目特征确定相应工程量清单项</w:t>
      </w:r>
      <w:r>
        <w:rPr>
          <w:b/>
          <w:bCs/>
          <w:color w:val="auto"/>
          <w:spacing w:val="-3"/>
          <w:sz w:val="24"/>
          <w:szCs w:val="24"/>
          <w:highlight w:val="none"/>
        </w:rPr>
        <w:t>目的综合单价。</w:t>
      </w:r>
    </w:p>
    <w:p w14:paraId="2888FC45">
      <w:pPr>
        <w:pStyle w:val="2"/>
        <w:spacing w:before="42" w:line="344" w:lineRule="auto"/>
        <w:ind w:left="41" w:right="239" w:firstLine="520"/>
        <w:rPr>
          <w:color w:val="auto"/>
          <w:sz w:val="24"/>
          <w:szCs w:val="24"/>
          <w:highlight w:val="none"/>
        </w:rPr>
      </w:pPr>
      <w:r>
        <w:rPr>
          <w:b/>
          <w:bCs/>
          <w:color w:val="auto"/>
          <w:sz w:val="24"/>
          <w:szCs w:val="24"/>
          <w:highlight w:val="none"/>
        </w:rPr>
        <w:t>(3)因分部分项工程量清单漏项或非承包人原因的工程变更，造成增加新的工程量清</w:t>
      </w:r>
      <w:r>
        <w:rPr>
          <w:color w:val="auto"/>
          <w:spacing w:val="16"/>
          <w:sz w:val="24"/>
          <w:szCs w:val="24"/>
          <w:highlight w:val="none"/>
        </w:rPr>
        <w:t xml:space="preserve"> </w:t>
      </w:r>
      <w:r>
        <w:rPr>
          <w:b/>
          <w:bCs/>
          <w:color w:val="auto"/>
          <w:spacing w:val="-4"/>
          <w:sz w:val="24"/>
          <w:szCs w:val="24"/>
          <w:highlight w:val="none"/>
        </w:rPr>
        <w:t>单项目，其对应的综合单价按下列方法确定：</w:t>
      </w:r>
    </w:p>
    <w:p w14:paraId="4B93D95F">
      <w:pPr>
        <w:pStyle w:val="2"/>
        <w:spacing w:before="58" w:line="236" w:lineRule="auto"/>
        <w:ind w:left="555"/>
        <w:rPr>
          <w:color w:val="auto"/>
          <w:sz w:val="24"/>
          <w:szCs w:val="24"/>
          <w:highlight w:val="none"/>
        </w:rPr>
      </w:pPr>
      <w:r>
        <w:rPr>
          <w:rFonts w:hint="default" w:ascii="Calibri" w:hAnsi="Calibri" w:cs="Calibri"/>
          <w:b/>
          <w:bCs/>
          <w:color w:val="auto"/>
          <w:spacing w:val="-9"/>
          <w:position w:val="-3"/>
          <w:sz w:val="24"/>
          <w:szCs w:val="24"/>
          <w:highlight w:val="none"/>
        </w:rPr>
        <w:t>①</w:t>
      </w:r>
      <w:r>
        <w:rPr>
          <w:b/>
          <w:bCs/>
          <w:color w:val="auto"/>
          <w:spacing w:val="-9"/>
          <w:sz w:val="24"/>
          <w:szCs w:val="24"/>
          <w:highlight w:val="none"/>
        </w:rPr>
        <w:t>合同中已有适用的综合单价，按合同中已有的综合单价确定；</w:t>
      </w:r>
    </w:p>
    <w:p w14:paraId="275ACC17">
      <w:pPr>
        <w:pStyle w:val="2"/>
        <w:spacing w:before="218" w:line="360" w:lineRule="auto"/>
        <w:ind w:left="555" w:right="264" w:hanging="29"/>
        <w:rPr>
          <w:color w:val="auto"/>
          <w:sz w:val="24"/>
          <w:szCs w:val="24"/>
          <w:highlight w:val="none"/>
        </w:rPr>
      </w:pPr>
      <w:r>
        <w:rPr>
          <w:b/>
          <w:bCs/>
          <w:color w:val="auto"/>
          <w:spacing w:val="-2"/>
          <w:sz w:val="24"/>
          <w:szCs w:val="24"/>
          <w:highlight w:val="none"/>
        </w:rPr>
        <w:t>（指其采用的材料、施工工艺和方法相同，亦不因此</w:t>
      </w:r>
      <w:r>
        <w:rPr>
          <w:b/>
          <w:bCs/>
          <w:color w:val="auto"/>
          <w:spacing w:val="-3"/>
          <w:sz w:val="24"/>
          <w:szCs w:val="24"/>
          <w:highlight w:val="none"/>
        </w:rPr>
        <w:t>增加关键线路上工程的施工时间）</w:t>
      </w:r>
      <w:r>
        <w:rPr>
          <w:color w:val="auto"/>
          <w:sz w:val="24"/>
          <w:szCs w:val="24"/>
          <w:highlight w:val="none"/>
        </w:rPr>
        <w:t xml:space="preserve"> </w:t>
      </w:r>
      <w:r>
        <w:rPr>
          <w:rFonts w:hint="default" w:ascii="Calibri" w:hAnsi="Calibri" w:cs="Calibri"/>
          <w:b/>
          <w:bCs/>
          <w:color w:val="auto"/>
          <w:spacing w:val="-8"/>
          <w:position w:val="-3"/>
          <w:sz w:val="24"/>
          <w:szCs w:val="24"/>
          <w:highlight w:val="none"/>
        </w:rPr>
        <w:t>②</w:t>
      </w:r>
      <w:r>
        <w:rPr>
          <w:b/>
          <w:bCs/>
          <w:color w:val="auto"/>
          <w:spacing w:val="-8"/>
          <w:sz w:val="24"/>
          <w:szCs w:val="24"/>
          <w:highlight w:val="none"/>
        </w:rPr>
        <w:t>合同中有类似的综合单价，参照类似的综</w:t>
      </w:r>
      <w:r>
        <w:rPr>
          <w:b/>
          <w:bCs/>
          <w:color w:val="auto"/>
          <w:spacing w:val="-9"/>
          <w:sz w:val="24"/>
          <w:szCs w:val="24"/>
          <w:highlight w:val="none"/>
        </w:rPr>
        <w:t>合单价确定；</w:t>
      </w:r>
    </w:p>
    <w:p w14:paraId="2262D5DF">
      <w:pPr>
        <w:pStyle w:val="2"/>
        <w:spacing w:before="1" w:line="343" w:lineRule="auto"/>
        <w:ind w:left="37" w:right="47" w:firstLine="488"/>
        <w:rPr>
          <w:color w:val="auto"/>
          <w:sz w:val="24"/>
          <w:szCs w:val="24"/>
          <w:highlight w:val="none"/>
        </w:rPr>
      </w:pPr>
      <w:r>
        <w:rPr>
          <w:b/>
          <w:bCs/>
          <w:color w:val="auto"/>
          <w:spacing w:val="-3"/>
          <w:sz w:val="24"/>
          <w:szCs w:val="24"/>
          <w:highlight w:val="none"/>
        </w:rPr>
        <w:t>（指其采用的材料、施工工艺和方法基本相似，不因此增加关键线路上工程的施工时间，</w:t>
      </w:r>
      <w:r>
        <w:rPr>
          <w:color w:val="auto"/>
          <w:spacing w:val="1"/>
          <w:sz w:val="24"/>
          <w:szCs w:val="24"/>
          <w:highlight w:val="none"/>
        </w:rPr>
        <w:t xml:space="preserve"> </w:t>
      </w:r>
      <w:r>
        <w:rPr>
          <w:b/>
          <w:bCs/>
          <w:color w:val="auto"/>
          <w:spacing w:val="-4"/>
          <w:sz w:val="24"/>
          <w:szCs w:val="24"/>
          <w:highlight w:val="none"/>
        </w:rPr>
        <w:t>仅调整材料价差，其余不调整）</w:t>
      </w:r>
    </w:p>
    <w:p w14:paraId="4F7C04BA">
      <w:pPr>
        <w:pStyle w:val="2"/>
        <w:spacing w:before="65" w:line="236" w:lineRule="auto"/>
        <w:ind w:left="555"/>
        <w:rPr>
          <w:color w:val="auto"/>
          <w:sz w:val="24"/>
          <w:szCs w:val="24"/>
          <w:highlight w:val="none"/>
        </w:rPr>
      </w:pPr>
      <w:r>
        <w:rPr>
          <w:rFonts w:hint="default" w:ascii="Calibri" w:hAnsi="Calibri" w:cs="Calibri"/>
          <w:b/>
          <w:bCs/>
          <w:color w:val="auto"/>
          <w:spacing w:val="-9"/>
          <w:position w:val="-3"/>
          <w:sz w:val="24"/>
          <w:szCs w:val="24"/>
          <w:highlight w:val="none"/>
        </w:rPr>
        <w:t>③</w:t>
      </w:r>
      <w:r>
        <w:rPr>
          <w:b/>
          <w:bCs/>
          <w:color w:val="auto"/>
          <w:spacing w:val="-9"/>
          <w:sz w:val="24"/>
          <w:szCs w:val="24"/>
          <w:highlight w:val="none"/>
        </w:rPr>
        <w:t>合同中没有适用或类似的综合单价，按以下方法确定综合单价：</w:t>
      </w:r>
    </w:p>
    <w:p w14:paraId="3E6E53E5">
      <w:pPr>
        <w:pStyle w:val="2"/>
        <w:spacing w:before="217" w:line="218" w:lineRule="auto"/>
        <w:jc w:val="right"/>
        <w:rPr>
          <w:color w:val="auto"/>
          <w:sz w:val="24"/>
          <w:szCs w:val="24"/>
          <w:highlight w:val="none"/>
        </w:rPr>
      </w:pPr>
      <w:r>
        <w:rPr>
          <w:b/>
          <w:bCs/>
          <w:color w:val="auto"/>
          <w:spacing w:val="-3"/>
          <w:sz w:val="24"/>
          <w:szCs w:val="24"/>
          <w:highlight w:val="none"/>
        </w:rPr>
        <w:t>按《建设工程工程量清单计价规范》</w:t>
      </w:r>
      <w:r>
        <w:rPr>
          <w:color w:val="auto"/>
          <w:spacing w:val="-61"/>
          <w:sz w:val="24"/>
          <w:szCs w:val="24"/>
          <w:highlight w:val="none"/>
        </w:rPr>
        <w:t xml:space="preserve"> </w:t>
      </w:r>
      <w:r>
        <w:rPr>
          <w:b/>
          <w:bCs/>
          <w:color w:val="auto"/>
          <w:spacing w:val="-3"/>
          <w:sz w:val="24"/>
          <w:szCs w:val="24"/>
          <w:highlight w:val="none"/>
        </w:rPr>
        <w:t>(GB50500-2013)和《江苏省建筑与装饰工程计</w:t>
      </w:r>
      <w:r>
        <w:rPr>
          <w:b/>
          <w:bCs/>
          <w:color w:val="auto"/>
          <w:spacing w:val="-4"/>
          <w:sz w:val="24"/>
          <w:szCs w:val="24"/>
          <w:highlight w:val="none"/>
        </w:rPr>
        <w:t>价表》</w:t>
      </w:r>
    </w:p>
    <w:p w14:paraId="3D7E03FE">
      <w:pPr>
        <w:pStyle w:val="2"/>
        <w:spacing w:before="183" w:line="332" w:lineRule="auto"/>
        <w:ind w:left="28" w:right="225" w:firstLine="53"/>
        <w:rPr>
          <w:color w:val="auto"/>
          <w:sz w:val="24"/>
          <w:szCs w:val="24"/>
          <w:highlight w:val="none"/>
        </w:rPr>
      </w:pPr>
      <w:r>
        <w:rPr>
          <w:b/>
          <w:bCs/>
          <w:color w:val="auto"/>
          <w:spacing w:val="-3"/>
          <w:sz w:val="24"/>
          <w:szCs w:val="24"/>
          <w:highlight w:val="none"/>
        </w:rPr>
        <w:t>(2014)、《通用安装工程工程量计算规范》</w:t>
      </w:r>
      <w:r>
        <w:rPr>
          <w:color w:val="auto"/>
          <w:spacing w:val="-61"/>
          <w:sz w:val="24"/>
          <w:szCs w:val="24"/>
          <w:highlight w:val="none"/>
        </w:rPr>
        <w:t xml:space="preserve"> </w:t>
      </w:r>
      <w:r>
        <w:rPr>
          <w:b/>
          <w:bCs/>
          <w:color w:val="auto"/>
          <w:spacing w:val="-3"/>
          <w:sz w:val="24"/>
          <w:szCs w:val="24"/>
          <w:highlight w:val="none"/>
        </w:rPr>
        <w:t>(G</w:t>
      </w:r>
      <w:r>
        <w:rPr>
          <w:b/>
          <w:bCs/>
          <w:color w:val="auto"/>
          <w:spacing w:val="-4"/>
          <w:sz w:val="24"/>
          <w:szCs w:val="24"/>
          <w:highlight w:val="none"/>
        </w:rPr>
        <w:t>B50856-2013)中的人工、材料、机械台班耗用</w:t>
      </w:r>
      <w:r>
        <w:rPr>
          <w:color w:val="auto"/>
          <w:sz w:val="24"/>
          <w:szCs w:val="24"/>
          <w:highlight w:val="none"/>
        </w:rPr>
        <w:t xml:space="preserve">  </w:t>
      </w:r>
      <w:r>
        <w:rPr>
          <w:b/>
          <w:bCs/>
          <w:color w:val="auto"/>
          <w:spacing w:val="-1"/>
          <w:sz w:val="24"/>
          <w:szCs w:val="24"/>
          <w:highlight w:val="none"/>
        </w:rPr>
        <w:t>量、合同基准日期的人工、机械台班单价、材料价格（材料指导价或经发包人确认的市场信</w:t>
      </w:r>
      <w:r>
        <w:rPr>
          <w:color w:val="auto"/>
          <w:spacing w:val="1"/>
          <w:sz w:val="24"/>
          <w:szCs w:val="24"/>
          <w:highlight w:val="none"/>
        </w:rPr>
        <w:t xml:space="preserve"> </w:t>
      </w:r>
      <w:r>
        <w:rPr>
          <w:b/>
          <w:bCs/>
          <w:color w:val="auto"/>
          <w:spacing w:val="4"/>
          <w:sz w:val="24"/>
          <w:szCs w:val="24"/>
          <w:highlight w:val="none"/>
        </w:rPr>
        <w:t>息价</w:t>
      </w:r>
      <w:r>
        <w:rPr>
          <w:b/>
          <w:bCs/>
          <w:color w:val="auto"/>
          <w:spacing w:val="24"/>
          <w:sz w:val="24"/>
          <w:szCs w:val="24"/>
          <w:highlight w:val="none"/>
        </w:rPr>
        <w:t>），</w:t>
      </w:r>
      <w:r>
        <w:rPr>
          <w:b/>
          <w:bCs/>
          <w:color w:val="auto"/>
          <w:spacing w:val="4"/>
          <w:sz w:val="24"/>
          <w:szCs w:val="24"/>
          <w:highlight w:val="none"/>
        </w:rPr>
        <w:t>套用定额或计价表相应的管理费和利润的取费标准由承包人按承包人报价浮动率</w:t>
      </w:r>
      <w:r>
        <w:rPr>
          <w:color w:val="auto"/>
          <w:sz w:val="24"/>
          <w:szCs w:val="24"/>
          <w:highlight w:val="none"/>
        </w:rPr>
        <w:t xml:space="preserve"> </w:t>
      </w:r>
      <w:r>
        <w:rPr>
          <w:b/>
          <w:bCs/>
          <w:color w:val="auto"/>
          <w:spacing w:val="-1"/>
          <w:sz w:val="24"/>
          <w:szCs w:val="24"/>
          <w:highlight w:val="none"/>
        </w:rPr>
        <w:t>【L=（1</w:t>
      </w:r>
      <w:r>
        <w:rPr>
          <w:color w:val="auto"/>
          <w:spacing w:val="-1"/>
          <w:sz w:val="24"/>
          <w:szCs w:val="24"/>
          <w:highlight w:val="none"/>
        </w:rPr>
        <w:t xml:space="preserve"> </w:t>
      </w:r>
      <w:r>
        <w:rPr>
          <w:b/>
          <w:bCs/>
          <w:color w:val="auto"/>
          <w:spacing w:val="-1"/>
          <w:sz w:val="24"/>
          <w:szCs w:val="24"/>
          <w:highlight w:val="none"/>
        </w:rPr>
        <w:t>一中标价/</w:t>
      </w:r>
      <w:r>
        <w:rPr>
          <w:rFonts w:hint="eastAsia"/>
          <w:b/>
          <w:bCs/>
          <w:color w:val="auto"/>
          <w:spacing w:val="-1"/>
          <w:sz w:val="24"/>
          <w:szCs w:val="24"/>
          <w:highlight w:val="none"/>
          <w:lang w:val="en-US" w:eastAsia="zh-CN"/>
        </w:rPr>
        <w:t>最高限价</w:t>
      </w:r>
      <w:r>
        <w:rPr>
          <w:b/>
          <w:bCs/>
          <w:color w:val="auto"/>
          <w:spacing w:val="-1"/>
          <w:sz w:val="24"/>
          <w:szCs w:val="24"/>
          <w:highlight w:val="none"/>
        </w:rPr>
        <w:t>）X100%】提出变更工程项目的单价，并应报发包</w:t>
      </w:r>
      <w:r>
        <w:rPr>
          <w:b/>
          <w:bCs/>
          <w:color w:val="auto"/>
          <w:spacing w:val="-2"/>
          <w:sz w:val="24"/>
          <w:szCs w:val="24"/>
          <w:highlight w:val="none"/>
        </w:rPr>
        <w:t>人确认后调</w:t>
      </w:r>
      <w:r>
        <w:rPr>
          <w:color w:val="auto"/>
          <w:sz w:val="24"/>
          <w:szCs w:val="24"/>
          <w:highlight w:val="none"/>
        </w:rPr>
        <w:t xml:space="preserve"> </w:t>
      </w:r>
      <w:r>
        <w:rPr>
          <w:b/>
          <w:bCs/>
          <w:color w:val="auto"/>
          <w:spacing w:val="-17"/>
          <w:sz w:val="24"/>
          <w:szCs w:val="24"/>
          <w:highlight w:val="none"/>
        </w:rPr>
        <w:t>整；</w:t>
      </w:r>
    </w:p>
    <w:p w14:paraId="0A8D4E29">
      <w:pPr>
        <w:pStyle w:val="2"/>
        <w:spacing w:before="176" w:line="324" w:lineRule="auto"/>
        <w:ind w:left="38" w:right="229" w:firstLine="523"/>
        <w:rPr>
          <w:color w:val="auto"/>
          <w:sz w:val="24"/>
          <w:szCs w:val="24"/>
          <w:highlight w:val="none"/>
        </w:rPr>
      </w:pPr>
      <w:r>
        <w:rPr>
          <w:b/>
          <w:bCs/>
          <w:color w:val="auto"/>
          <w:sz w:val="24"/>
          <w:szCs w:val="24"/>
          <w:highlight w:val="none"/>
        </w:rPr>
        <w:t>(4)本工程措施项目安全文明施工措施费结算时按造价管理部门核定的标准计取。其</w:t>
      </w:r>
      <w:r>
        <w:rPr>
          <w:color w:val="auto"/>
          <w:spacing w:val="18"/>
          <w:sz w:val="24"/>
          <w:szCs w:val="24"/>
          <w:highlight w:val="none"/>
        </w:rPr>
        <w:t xml:space="preserve"> </w:t>
      </w:r>
      <w:r>
        <w:rPr>
          <w:b/>
          <w:bCs/>
          <w:color w:val="auto"/>
          <w:spacing w:val="-1"/>
          <w:sz w:val="24"/>
          <w:szCs w:val="24"/>
          <w:highlight w:val="none"/>
        </w:rPr>
        <w:t>他措施费按下列原则结算：总价措施项目报价贯穿整个工程项</w:t>
      </w:r>
      <w:r>
        <w:rPr>
          <w:b/>
          <w:bCs/>
          <w:color w:val="auto"/>
          <w:spacing w:val="-2"/>
          <w:sz w:val="24"/>
          <w:szCs w:val="24"/>
          <w:highlight w:val="none"/>
        </w:rPr>
        <w:t>目，施工中若遇与总价措施相</w:t>
      </w:r>
      <w:r>
        <w:rPr>
          <w:color w:val="auto"/>
          <w:sz w:val="24"/>
          <w:szCs w:val="24"/>
          <w:highlight w:val="none"/>
        </w:rPr>
        <w:t xml:space="preserve"> </w:t>
      </w:r>
      <w:r>
        <w:rPr>
          <w:b/>
          <w:bCs/>
          <w:color w:val="auto"/>
          <w:spacing w:val="-1"/>
          <w:sz w:val="24"/>
          <w:szCs w:val="24"/>
          <w:highlight w:val="none"/>
        </w:rPr>
        <w:t>关但未报价的措施项目视为已作为优惠含在其他报价中，结算</w:t>
      </w:r>
      <w:r>
        <w:rPr>
          <w:b/>
          <w:bCs/>
          <w:color w:val="auto"/>
          <w:spacing w:val="-2"/>
          <w:sz w:val="24"/>
          <w:szCs w:val="24"/>
          <w:highlight w:val="none"/>
        </w:rPr>
        <w:t>时不予调整。单价措施项目根</w:t>
      </w:r>
      <w:r>
        <w:rPr>
          <w:color w:val="auto"/>
          <w:sz w:val="24"/>
          <w:szCs w:val="24"/>
          <w:highlight w:val="none"/>
        </w:rPr>
        <w:t xml:space="preserve"> </w:t>
      </w:r>
      <w:r>
        <w:rPr>
          <w:b/>
          <w:bCs/>
          <w:color w:val="auto"/>
          <w:spacing w:val="-3"/>
          <w:sz w:val="24"/>
          <w:szCs w:val="24"/>
          <w:highlight w:val="none"/>
        </w:rPr>
        <w:t>据工程实际按应予确认的工程量进行调整但综合单价不变。</w:t>
      </w:r>
    </w:p>
    <w:p w14:paraId="7F32C0A7">
      <w:pPr>
        <w:pStyle w:val="2"/>
        <w:spacing w:before="182" w:line="348" w:lineRule="auto"/>
        <w:ind w:left="39" w:right="280" w:firstLine="522"/>
        <w:rPr>
          <w:color w:val="auto"/>
          <w:sz w:val="24"/>
          <w:szCs w:val="24"/>
          <w:highlight w:val="none"/>
        </w:rPr>
      </w:pPr>
      <w:r>
        <w:rPr>
          <w:b/>
          <w:bCs/>
          <w:color w:val="auto"/>
          <w:spacing w:val="-1"/>
          <w:sz w:val="24"/>
          <w:szCs w:val="24"/>
          <w:highlight w:val="none"/>
        </w:rPr>
        <w:t>(5)承包人施工及生活用水用电费，根据其耗电用量及供水供电部门所收取的标准，</w:t>
      </w:r>
      <w:r>
        <w:rPr>
          <w:color w:val="auto"/>
          <w:spacing w:val="14"/>
          <w:sz w:val="24"/>
          <w:szCs w:val="24"/>
          <w:highlight w:val="none"/>
        </w:rPr>
        <w:t xml:space="preserve"> </w:t>
      </w:r>
      <w:r>
        <w:rPr>
          <w:b/>
          <w:bCs/>
          <w:color w:val="auto"/>
          <w:spacing w:val="-4"/>
          <w:sz w:val="24"/>
          <w:szCs w:val="24"/>
          <w:highlight w:val="none"/>
        </w:rPr>
        <w:t>加上公共分摊的部分，由发包人向承包人收取。</w:t>
      </w:r>
    </w:p>
    <w:p w14:paraId="63A21573">
      <w:pPr>
        <w:spacing w:line="348" w:lineRule="auto"/>
        <w:rPr>
          <w:color w:val="auto"/>
          <w:sz w:val="24"/>
          <w:szCs w:val="24"/>
          <w:highlight w:val="none"/>
        </w:rPr>
        <w:sectPr>
          <w:headerReference r:id="rId30" w:type="default"/>
          <w:footerReference r:id="rId31" w:type="default"/>
          <w:pgSz w:w="11905" w:h="16840"/>
          <w:pgMar w:top="1136" w:right="757" w:bottom="1067" w:left="1230" w:header="864" w:footer="906" w:gutter="0"/>
          <w:pgNumType w:fmt="decimal"/>
          <w:cols w:space="720" w:num="1"/>
        </w:sectPr>
      </w:pPr>
    </w:p>
    <w:p w14:paraId="2C19A411">
      <w:pPr>
        <w:pStyle w:val="2"/>
        <w:spacing w:before="197" w:line="349" w:lineRule="auto"/>
        <w:ind w:left="40" w:right="43" w:firstLine="521"/>
        <w:rPr>
          <w:color w:val="auto"/>
          <w:sz w:val="24"/>
          <w:szCs w:val="24"/>
          <w:highlight w:val="none"/>
        </w:rPr>
      </w:pPr>
      <w:r>
        <w:rPr>
          <w:b/>
          <w:bCs/>
          <w:color w:val="auto"/>
          <w:sz w:val="24"/>
          <w:szCs w:val="24"/>
          <w:highlight w:val="none"/>
        </w:rPr>
        <w:t>(6)因不可抗力事件导致的费用，发、承包双方应按以下原则分别承担并调整工程价</w:t>
      </w:r>
      <w:r>
        <w:rPr>
          <w:color w:val="auto"/>
          <w:spacing w:val="18"/>
          <w:sz w:val="24"/>
          <w:szCs w:val="24"/>
          <w:highlight w:val="none"/>
        </w:rPr>
        <w:t xml:space="preserve"> </w:t>
      </w:r>
      <w:r>
        <w:rPr>
          <w:b/>
          <w:bCs/>
          <w:color w:val="auto"/>
          <w:spacing w:val="-19"/>
          <w:sz w:val="24"/>
          <w:szCs w:val="24"/>
          <w:highlight w:val="none"/>
        </w:rPr>
        <w:t>款：</w:t>
      </w:r>
    </w:p>
    <w:p w14:paraId="1289483E">
      <w:pPr>
        <w:pStyle w:val="2"/>
        <w:spacing w:before="49" w:line="341" w:lineRule="auto"/>
        <w:ind w:left="39" w:right="33" w:firstLine="516"/>
        <w:rPr>
          <w:color w:val="auto"/>
          <w:sz w:val="24"/>
          <w:szCs w:val="24"/>
          <w:highlight w:val="none"/>
        </w:rPr>
      </w:pPr>
      <w:r>
        <w:rPr>
          <w:rFonts w:hint="default" w:ascii="Calibri" w:hAnsi="Calibri" w:cs="Calibri"/>
          <w:b/>
          <w:bCs/>
          <w:color w:val="auto"/>
          <w:spacing w:val="-2"/>
          <w:position w:val="-3"/>
          <w:sz w:val="24"/>
          <w:szCs w:val="24"/>
          <w:highlight w:val="none"/>
        </w:rPr>
        <w:t>①</w:t>
      </w:r>
      <w:r>
        <w:rPr>
          <w:b/>
          <w:bCs/>
          <w:color w:val="auto"/>
          <w:spacing w:val="-2"/>
          <w:sz w:val="24"/>
          <w:szCs w:val="24"/>
          <w:highlight w:val="none"/>
        </w:rPr>
        <w:t>本工程因发包人原因造成的损害、因工程损害导致第三方人员伤</w:t>
      </w:r>
      <w:r>
        <w:rPr>
          <w:b/>
          <w:bCs/>
          <w:color w:val="auto"/>
          <w:spacing w:val="-3"/>
          <w:sz w:val="24"/>
          <w:szCs w:val="24"/>
          <w:highlight w:val="none"/>
        </w:rPr>
        <w:t>亡和财产损失以及</w:t>
      </w:r>
      <w:r>
        <w:rPr>
          <w:color w:val="auto"/>
          <w:sz w:val="24"/>
          <w:szCs w:val="24"/>
          <w:highlight w:val="none"/>
        </w:rPr>
        <w:t xml:space="preserve"> </w:t>
      </w:r>
      <w:r>
        <w:rPr>
          <w:b/>
          <w:bCs/>
          <w:color w:val="auto"/>
          <w:spacing w:val="-3"/>
          <w:sz w:val="24"/>
          <w:szCs w:val="24"/>
          <w:highlight w:val="none"/>
        </w:rPr>
        <w:t>运至施工现场用于施工的材料和待安装的设备的</w:t>
      </w:r>
      <w:r>
        <w:rPr>
          <w:b/>
          <w:bCs/>
          <w:color w:val="auto"/>
          <w:spacing w:val="-4"/>
          <w:sz w:val="24"/>
          <w:szCs w:val="24"/>
          <w:highlight w:val="none"/>
        </w:rPr>
        <w:t>损害，由发包人承担；</w:t>
      </w:r>
    </w:p>
    <w:p w14:paraId="7F0A853F">
      <w:pPr>
        <w:pStyle w:val="2"/>
        <w:spacing w:before="58" w:line="354" w:lineRule="auto"/>
        <w:ind w:left="555" w:right="1440"/>
        <w:rPr>
          <w:color w:val="auto"/>
          <w:sz w:val="24"/>
          <w:szCs w:val="24"/>
          <w:highlight w:val="none"/>
        </w:rPr>
      </w:pPr>
      <w:r>
        <w:rPr>
          <w:rFonts w:hint="default" w:ascii="Calibri" w:hAnsi="Calibri" w:cs="Calibri"/>
          <w:b/>
          <w:bCs/>
          <w:color w:val="auto"/>
          <w:spacing w:val="-8"/>
          <w:position w:val="-3"/>
          <w:sz w:val="24"/>
          <w:szCs w:val="24"/>
          <w:highlight w:val="none"/>
        </w:rPr>
        <w:t>②</w:t>
      </w:r>
      <w:r>
        <w:rPr>
          <w:b/>
          <w:bCs/>
          <w:color w:val="auto"/>
          <w:spacing w:val="-8"/>
          <w:sz w:val="24"/>
          <w:szCs w:val="24"/>
          <w:highlight w:val="none"/>
        </w:rPr>
        <w:t>承包人人员伤亡由其所在单位负责，并</w:t>
      </w:r>
      <w:r>
        <w:rPr>
          <w:b/>
          <w:bCs/>
          <w:color w:val="auto"/>
          <w:spacing w:val="-9"/>
          <w:sz w:val="24"/>
          <w:szCs w:val="24"/>
          <w:highlight w:val="none"/>
        </w:rPr>
        <w:t>承担相应费用，与发包人无关；</w:t>
      </w:r>
      <w:r>
        <w:rPr>
          <w:color w:val="auto"/>
          <w:sz w:val="24"/>
          <w:szCs w:val="24"/>
          <w:highlight w:val="none"/>
        </w:rPr>
        <w:t xml:space="preserve"> </w:t>
      </w:r>
      <w:r>
        <w:rPr>
          <w:rFonts w:hint="default" w:ascii="Calibri" w:hAnsi="Calibri" w:cs="Calibri"/>
          <w:b/>
          <w:bCs/>
          <w:color w:val="auto"/>
          <w:spacing w:val="-9"/>
          <w:position w:val="-3"/>
          <w:sz w:val="24"/>
          <w:szCs w:val="24"/>
          <w:highlight w:val="none"/>
        </w:rPr>
        <w:t>③</w:t>
      </w:r>
      <w:r>
        <w:rPr>
          <w:b/>
          <w:bCs/>
          <w:color w:val="auto"/>
          <w:spacing w:val="-9"/>
          <w:sz w:val="24"/>
          <w:szCs w:val="24"/>
          <w:highlight w:val="none"/>
        </w:rPr>
        <w:t>承包人的施工机械设备的损坏及停工损失，由承</w:t>
      </w:r>
      <w:r>
        <w:rPr>
          <w:b/>
          <w:bCs/>
          <w:color w:val="auto"/>
          <w:spacing w:val="-10"/>
          <w:sz w:val="24"/>
          <w:szCs w:val="24"/>
          <w:highlight w:val="none"/>
        </w:rPr>
        <w:t>包人承担；</w:t>
      </w:r>
    </w:p>
    <w:p w14:paraId="73ACF6A3">
      <w:pPr>
        <w:pStyle w:val="2"/>
        <w:spacing w:before="24" w:line="341" w:lineRule="auto"/>
        <w:ind w:left="41" w:right="33" w:firstLine="514"/>
        <w:rPr>
          <w:color w:val="auto"/>
          <w:sz w:val="24"/>
          <w:szCs w:val="24"/>
          <w:highlight w:val="none"/>
        </w:rPr>
      </w:pPr>
      <w:r>
        <w:rPr>
          <w:rFonts w:hint="eastAsia" w:ascii="微软雅黑" w:hAnsi="微软雅黑" w:eastAsia="微软雅黑" w:cs="微软雅黑"/>
          <w:b/>
          <w:bCs/>
          <w:color w:val="auto"/>
          <w:spacing w:val="-2"/>
          <w:position w:val="-3"/>
          <w:sz w:val="24"/>
          <w:szCs w:val="24"/>
          <w:highlight w:val="none"/>
        </w:rPr>
        <w:t>④</w:t>
      </w:r>
      <w:r>
        <w:rPr>
          <w:b/>
          <w:bCs/>
          <w:color w:val="auto"/>
          <w:spacing w:val="-2"/>
          <w:sz w:val="24"/>
          <w:szCs w:val="24"/>
          <w:highlight w:val="none"/>
        </w:rPr>
        <w:t>停工期间，承包人应发包人要求留在施工现场的必要的管理人员</w:t>
      </w:r>
      <w:r>
        <w:rPr>
          <w:b/>
          <w:bCs/>
          <w:color w:val="auto"/>
          <w:spacing w:val="-3"/>
          <w:sz w:val="24"/>
          <w:szCs w:val="24"/>
          <w:highlight w:val="none"/>
        </w:rPr>
        <w:t>及保卫人员的工费</w:t>
      </w:r>
      <w:r>
        <w:rPr>
          <w:color w:val="auto"/>
          <w:sz w:val="24"/>
          <w:szCs w:val="24"/>
          <w:highlight w:val="none"/>
        </w:rPr>
        <w:t xml:space="preserve"> </w:t>
      </w:r>
      <w:r>
        <w:rPr>
          <w:b/>
          <w:bCs/>
          <w:color w:val="auto"/>
          <w:spacing w:val="-7"/>
          <w:sz w:val="24"/>
          <w:szCs w:val="24"/>
          <w:highlight w:val="none"/>
        </w:rPr>
        <w:t>用，由发包人承担；</w:t>
      </w:r>
    </w:p>
    <w:p w14:paraId="719C55EB">
      <w:pPr>
        <w:pStyle w:val="2"/>
        <w:spacing w:before="34" w:line="220" w:lineRule="auto"/>
        <w:ind w:left="537"/>
        <w:rPr>
          <w:color w:val="auto"/>
          <w:sz w:val="24"/>
          <w:szCs w:val="24"/>
          <w:highlight w:val="none"/>
        </w:rPr>
      </w:pPr>
      <w:r>
        <w:rPr>
          <w:color w:val="auto"/>
          <w:spacing w:val="-3"/>
          <w:sz w:val="24"/>
          <w:szCs w:val="24"/>
          <w:highlight w:val="none"/>
        </w:rPr>
        <w:t>10.3</w:t>
      </w:r>
      <w:r>
        <w:rPr>
          <w:color w:val="auto"/>
          <w:spacing w:val="-49"/>
          <w:sz w:val="24"/>
          <w:szCs w:val="24"/>
          <w:highlight w:val="none"/>
        </w:rPr>
        <w:t xml:space="preserve"> </w:t>
      </w:r>
      <w:r>
        <w:rPr>
          <w:color w:val="auto"/>
          <w:spacing w:val="-3"/>
          <w:sz w:val="24"/>
          <w:szCs w:val="24"/>
          <w:highlight w:val="none"/>
        </w:rPr>
        <w:t>承包人的合理化建议</w:t>
      </w:r>
    </w:p>
    <w:p w14:paraId="563E4B01">
      <w:pPr>
        <w:pStyle w:val="2"/>
        <w:spacing w:before="180" w:line="348" w:lineRule="auto"/>
        <w:ind w:left="522" w:right="724" w:hanging="2"/>
        <w:rPr>
          <w:color w:val="auto"/>
          <w:sz w:val="24"/>
          <w:szCs w:val="24"/>
          <w:highlight w:val="none"/>
        </w:rPr>
      </w:pPr>
      <w:r>
        <w:rPr>
          <w:color w:val="auto"/>
          <w:spacing w:val="-3"/>
          <w:sz w:val="24"/>
          <w:szCs w:val="24"/>
          <w:highlight w:val="none"/>
        </w:rPr>
        <w:t>监理人审查承包人合理化建议的期限：收到承包人提交的合理</w:t>
      </w:r>
      <w:r>
        <w:rPr>
          <w:color w:val="auto"/>
          <w:spacing w:val="-4"/>
          <w:sz w:val="24"/>
          <w:szCs w:val="24"/>
          <w:highlight w:val="none"/>
        </w:rPr>
        <w:t>化建议后</w:t>
      </w:r>
      <w:r>
        <w:rPr>
          <w:color w:val="auto"/>
          <w:spacing w:val="-42"/>
          <w:sz w:val="24"/>
          <w:szCs w:val="24"/>
          <w:highlight w:val="none"/>
        </w:rPr>
        <w:t xml:space="preserve"> </w:t>
      </w:r>
      <w:r>
        <w:rPr>
          <w:color w:val="auto"/>
          <w:spacing w:val="-4"/>
          <w:sz w:val="24"/>
          <w:szCs w:val="24"/>
          <w:highlight w:val="none"/>
        </w:rPr>
        <w:t>7 日内 。</w:t>
      </w:r>
      <w:r>
        <w:rPr>
          <w:color w:val="auto"/>
          <w:sz w:val="24"/>
          <w:szCs w:val="24"/>
          <w:highlight w:val="none"/>
        </w:rPr>
        <w:t xml:space="preserve"> </w:t>
      </w:r>
      <w:r>
        <w:rPr>
          <w:color w:val="auto"/>
          <w:spacing w:val="-3"/>
          <w:sz w:val="24"/>
          <w:szCs w:val="24"/>
          <w:highlight w:val="none"/>
        </w:rPr>
        <w:t>发包人审批承包人合理化建议的期限：收到监理人报送</w:t>
      </w:r>
      <w:r>
        <w:rPr>
          <w:color w:val="auto"/>
          <w:spacing w:val="-4"/>
          <w:sz w:val="24"/>
          <w:szCs w:val="24"/>
          <w:highlight w:val="none"/>
        </w:rPr>
        <w:t>的合理化建议后</w:t>
      </w:r>
      <w:r>
        <w:rPr>
          <w:color w:val="auto"/>
          <w:spacing w:val="-42"/>
          <w:sz w:val="24"/>
          <w:szCs w:val="24"/>
          <w:highlight w:val="none"/>
        </w:rPr>
        <w:t xml:space="preserve"> </w:t>
      </w:r>
      <w:r>
        <w:rPr>
          <w:color w:val="auto"/>
          <w:spacing w:val="-4"/>
          <w:sz w:val="24"/>
          <w:szCs w:val="24"/>
          <w:highlight w:val="none"/>
        </w:rPr>
        <w:t>7 日内 。</w:t>
      </w:r>
    </w:p>
    <w:p w14:paraId="05FAB788">
      <w:pPr>
        <w:pStyle w:val="2"/>
        <w:spacing w:before="29" w:line="345" w:lineRule="auto"/>
        <w:ind w:left="42" w:right="40" w:firstLine="477"/>
        <w:rPr>
          <w:color w:val="auto"/>
          <w:sz w:val="24"/>
          <w:szCs w:val="24"/>
          <w:highlight w:val="none"/>
        </w:rPr>
      </w:pPr>
      <w:r>
        <w:rPr>
          <w:color w:val="auto"/>
          <w:spacing w:val="1"/>
          <w:sz w:val="24"/>
          <w:szCs w:val="24"/>
          <w:highlight w:val="none"/>
        </w:rPr>
        <w:t>承包人提出的合理化建议降低了合同价格或者提高了工程经济效益的奖励的方法和金额</w:t>
      </w:r>
      <w:r>
        <w:rPr>
          <w:color w:val="auto"/>
          <w:spacing w:val="4"/>
          <w:sz w:val="24"/>
          <w:szCs w:val="24"/>
          <w:highlight w:val="none"/>
        </w:rPr>
        <w:t xml:space="preserve"> </w:t>
      </w:r>
      <w:r>
        <w:rPr>
          <w:color w:val="auto"/>
          <w:spacing w:val="-5"/>
          <w:sz w:val="24"/>
          <w:szCs w:val="24"/>
          <w:highlight w:val="none"/>
        </w:rPr>
        <w:t>为：</w:t>
      </w:r>
      <w:r>
        <w:rPr>
          <w:color w:val="auto"/>
          <w:spacing w:val="12"/>
          <w:sz w:val="24"/>
          <w:szCs w:val="24"/>
          <w:highlight w:val="none"/>
          <w:u w:val="single" w:color="auto"/>
        </w:rPr>
        <w:t xml:space="preserve"> </w:t>
      </w:r>
      <w:r>
        <w:rPr>
          <w:color w:val="auto"/>
          <w:spacing w:val="-5"/>
          <w:sz w:val="24"/>
          <w:szCs w:val="24"/>
          <w:highlight w:val="none"/>
          <w:u w:val="single" w:color="auto"/>
        </w:rPr>
        <w:t xml:space="preserve">无 </w:t>
      </w:r>
      <w:r>
        <w:rPr>
          <w:color w:val="auto"/>
          <w:spacing w:val="-5"/>
          <w:sz w:val="24"/>
          <w:szCs w:val="24"/>
          <w:highlight w:val="none"/>
        </w:rPr>
        <w:t>。</w:t>
      </w:r>
    </w:p>
    <w:p w14:paraId="26E0B858">
      <w:pPr>
        <w:pStyle w:val="2"/>
        <w:spacing w:before="39" w:line="218" w:lineRule="auto"/>
        <w:ind w:left="537"/>
        <w:rPr>
          <w:color w:val="auto"/>
          <w:sz w:val="24"/>
          <w:szCs w:val="24"/>
          <w:highlight w:val="none"/>
        </w:rPr>
      </w:pPr>
      <w:r>
        <w:rPr>
          <w:color w:val="auto"/>
          <w:spacing w:val="-6"/>
          <w:sz w:val="24"/>
          <w:szCs w:val="24"/>
          <w:highlight w:val="none"/>
        </w:rPr>
        <w:t>10.4</w:t>
      </w:r>
      <w:r>
        <w:rPr>
          <w:color w:val="auto"/>
          <w:spacing w:val="-41"/>
          <w:sz w:val="24"/>
          <w:szCs w:val="24"/>
          <w:highlight w:val="none"/>
        </w:rPr>
        <w:t xml:space="preserve"> </w:t>
      </w:r>
      <w:r>
        <w:rPr>
          <w:color w:val="auto"/>
          <w:spacing w:val="-6"/>
          <w:sz w:val="24"/>
          <w:szCs w:val="24"/>
          <w:highlight w:val="none"/>
        </w:rPr>
        <w:t>暂估价</w:t>
      </w:r>
    </w:p>
    <w:p w14:paraId="6F84CCB1">
      <w:pPr>
        <w:pStyle w:val="2"/>
        <w:spacing w:before="181" w:line="218" w:lineRule="auto"/>
        <w:ind w:left="527"/>
        <w:rPr>
          <w:color w:val="auto"/>
          <w:sz w:val="24"/>
          <w:szCs w:val="24"/>
          <w:highlight w:val="none"/>
        </w:rPr>
      </w:pPr>
      <w:r>
        <w:rPr>
          <w:color w:val="auto"/>
          <w:spacing w:val="-1"/>
          <w:sz w:val="24"/>
          <w:szCs w:val="24"/>
          <w:highlight w:val="none"/>
        </w:rPr>
        <w:t>暂估价材料和工程设备的明细详见：</w:t>
      </w:r>
      <w:r>
        <w:rPr>
          <w:color w:val="auto"/>
          <w:spacing w:val="-1"/>
          <w:sz w:val="24"/>
          <w:szCs w:val="24"/>
          <w:highlight w:val="none"/>
          <w:u w:val="single" w:color="auto"/>
        </w:rPr>
        <w:t>《暂估价一览表》。</w:t>
      </w:r>
    </w:p>
    <w:p w14:paraId="39BE2E63">
      <w:pPr>
        <w:pStyle w:val="2"/>
        <w:spacing w:before="188" w:line="218" w:lineRule="auto"/>
        <w:ind w:left="537"/>
        <w:rPr>
          <w:color w:val="auto"/>
          <w:sz w:val="24"/>
          <w:szCs w:val="24"/>
          <w:highlight w:val="none"/>
        </w:rPr>
      </w:pPr>
      <w:r>
        <w:rPr>
          <w:color w:val="auto"/>
          <w:spacing w:val="-2"/>
          <w:sz w:val="24"/>
          <w:szCs w:val="24"/>
          <w:highlight w:val="none"/>
        </w:rPr>
        <w:t>10.4.1 依法必须</w:t>
      </w:r>
      <w:r>
        <w:rPr>
          <w:rFonts w:hint="eastAsia"/>
          <w:color w:val="auto"/>
          <w:spacing w:val="-2"/>
          <w:sz w:val="24"/>
          <w:szCs w:val="24"/>
          <w:highlight w:val="none"/>
          <w:lang w:val="en-US" w:eastAsia="zh-CN"/>
        </w:rPr>
        <w:t>采购</w:t>
      </w:r>
      <w:r>
        <w:rPr>
          <w:color w:val="auto"/>
          <w:spacing w:val="-2"/>
          <w:sz w:val="24"/>
          <w:szCs w:val="24"/>
          <w:highlight w:val="none"/>
        </w:rPr>
        <w:t>的暂估价项目：</w:t>
      </w:r>
      <w:r>
        <w:rPr>
          <w:color w:val="auto"/>
          <w:spacing w:val="-2"/>
          <w:sz w:val="24"/>
          <w:szCs w:val="24"/>
          <w:highlight w:val="none"/>
          <w:u w:val="single" w:color="auto"/>
        </w:rPr>
        <w:t>采用第</w:t>
      </w:r>
      <w:r>
        <w:rPr>
          <w:color w:val="auto"/>
          <w:spacing w:val="-42"/>
          <w:sz w:val="24"/>
          <w:szCs w:val="24"/>
          <w:highlight w:val="none"/>
          <w:u w:val="single" w:color="auto"/>
        </w:rPr>
        <w:t xml:space="preserve"> </w:t>
      </w:r>
      <w:r>
        <w:rPr>
          <w:color w:val="auto"/>
          <w:spacing w:val="-2"/>
          <w:sz w:val="24"/>
          <w:szCs w:val="24"/>
          <w:highlight w:val="none"/>
          <w:u w:val="single" w:color="auto"/>
        </w:rPr>
        <w:t>2</w:t>
      </w:r>
      <w:r>
        <w:rPr>
          <w:color w:val="auto"/>
          <w:spacing w:val="-51"/>
          <w:sz w:val="24"/>
          <w:szCs w:val="24"/>
          <w:highlight w:val="none"/>
          <w:u w:val="single" w:color="auto"/>
        </w:rPr>
        <w:t xml:space="preserve"> </w:t>
      </w:r>
      <w:r>
        <w:rPr>
          <w:color w:val="auto"/>
          <w:spacing w:val="-2"/>
          <w:sz w:val="24"/>
          <w:szCs w:val="24"/>
          <w:highlight w:val="none"/>
          <w:u w:val="single" w:color="auto"/>
        </w:rPr>
        <w:t>种方式</w:t>
      </w:r>
      <w:r>
        <w:rPr>
          <w:color w:val="auto"/>
          <w:sz w:val="24"/>
          <w:szCs w:val="24"/>
          <w:highlight w:val="none"/>
          <w:u w:val="single" w:color="auto"/>
        </w:rPr>
        <w:t xml:space="preserve">  </w:t>
      </w:r>
    </w:p>
    <w:p w14:paraId="77F252FA">
      <w:pPr>
        <w:pStyle w:val="2"/>
        <w:spacing w:before="182" w:line="353" w:lineRule="auto"/>
        <w:ind w:left="39" w:right="31" w:firstLine="480"/>
        <w:rPr>
          <w:color w:val="auto"/>
          <w:sz w:val="24"/>
          <w:szCs w:val="24"/>
          <w:highlight w:val="none"/>
        </w:rPr>
      </w:pPr>
      <w:r>
        <w:rPr>
          <w:color w:val="auto"/>
          <w:spacing w:val="-2"/>
          <w:sz w:val="24"/>
          <w:szCs w:val="24"/>
          <w:highlight w:val="none"/>
        </w:rPr>
        <w:t>第 2 种方式：对于依法必须</w:t>
      </w:r>
      <w:r>
        <w:rPr>
          <w:rFonts w:hint="eastAsia"/>
          <w:color w:val="auto"/>
          <w:spacing w:val="-2"/>
          <w:sz w:val="24"/>
          <w:szCs w:val="24"/>
          <w:highlight w:val="none"/>
          <w:lang w:val="en-US" w:eastAsia="zh-CN"/>
        </w:rPr>
        <w:t>采购</w:t>
      </w:r>
      <w:r>
        <w:rPr>
          <w:color w:val="auto"/>
          <w:spacing w:val="-2"/>
          <w:sz w:val="24"/>
          <w:szCs w:val="24"/>
          <w:highlight w:val="none"/>
        </w:rPr>
        <w:t>的暂估价项目，由发包人和承包人共同</w:t>
      </w:r>
      <w:r>
        <w:rPr>
          <w:rFonts w:hint="eastAsia"/>
          <w:color w:val="auto"/>
          <w:sz w:val="24"/>
          <w:szCs w:val="24"/>
          <w:highlight w:val="none"/>
          <w:lang w:val="en-US" w:eastAsia="zh-CN"/>
        </w:rPr>
        <w:t>采购</w:t>
      </w:r>
      <w:r>
        <w:rPr>
          <w:color w:val="auto"/>
          <w:spacing w:val="-2"/>
          <w:sz w:val="24"/>
          <w:szCs w:val="24"/>
          <w:highlight w:val="none"/>
        </w:rPr>
        <w:t>确定暂估价</w:t>
      </w:r>
      <w:r>
        <w:rPr>
          <w:color w:val="auto"/>
          <w:spacing w:val="9"/>
          <w:sz w:val="24"/>
          <w:szCs w:val="24"/>
          <w:highlight w:val="none"/>
        </w:rPr>
        <w:t xml:space="preserve"> </w:t>
      </w:r>
      <w:r>
        <w:rPr>
          <w:color w:val="auto"/>
          <w:sz w:val="24"/>
          <w:szCs w:val="24"/>
          <w:highlight w:val="none"/>
        </w:rPr>
        <w:t>供应商或分包人的，承包人应按照施工进度计划，在</w:t>
      </w:r>
      <w:r>
        <w:rPr>
          <w:rFonts w:hint="eastAsia"/>
          <w:color w:val="auto"/>
          <w:sz w:val="24"/>
          <w:szCs w:val="24"/>
          <w:highlight w:val="none"/>
          <w:lang w:val="en-US" w:eastAsia="zh-CN"/>
        </w:rPr>
        <w:t>采购</w:t>
      </w:r>
      <w:r>
        <w:rPr>
          <w:color w:val="auto"/>
          <w:sz w:val="24"/>
          <w:szCs w:val="24"/>
          <w:highlight w:val="none"/>
        </w:rPr>
        <w:t>工作启动前</w:t>
      </w:r>
      <w:r>
        <w:rPr>
          <w:color w:val="auto"/>
          <w:spacing w:val="47"/>
          <w:sz w:val="24"/>
          <w:szCs w:val="24"/>
          <w:highlight w:val="none"/>
        </w:rPr>
        <w:t xml:space="preserve"> </w:t>
      </w:r>
      <w:r>
        <w:rPr>
          <w:color w:val="auto"/>
          <w:sz w:val="24"/>
          <w:szCs w:val="24"/>
          <w:highlight w:val="none"/>
        </w:rPr>
        <w:t xml:space="preserve">14 天通知发包人，并 </w:t>
      </w:r>
      <w:r>
        <w:rPr>
          <w:color w:val="auto"/>
          <w:spacing w:val="-2"/>
          <w:sz w:val="24"/>
          <w:szCs w:val="24"/>
          <w:highlight w:val="none"/>
        </w:rPr>
        <w:t>提交暂估价</w:t>
      </w:r>
      <w:r>
        <w:rPr>
          <w:rFonts w:hint="eastAsia"/>
          <w:color w:val="auto"/>
          <w:sz w:val="24"/>
          <w:szCs w:val="24"/>
          <w:highlight w:val="none"/>
          <w:lang w:val="en-US" w:eastAsia="zh-CN"/>
        </w:rPr>
        <w:t>采购</w:t>
      </w:r>
      <w:r>
        <w:rPr>
          <w:color w:val="auto"/>
          <w:spacing w:val="-2"/>
          <w:sz w:val="24"/>
          <w:szCs w:val="24"/>
          <w:highlight w:val="none"/>
        </w:rPr>
        <w:t>方案和工作分工。发包人应在收到后 7 天内确认。发包人和承包人委托代理</w:t>
      </w:r>
      <w:r>
        <w:rPr>
          <w:color w:val="auto"/>
          <w:spacing w:val="16"/>
          <w:sz w:val="24"/>
          <w:szCs w:val="24"/>
          <w:highlight w:val="none"/>
        </w:rPr>
        <w:t xml:space="preserve"> </w:t>
      </w:r>
      <w:r>
        <w:rPr>
          <w:color w:val="auto"/>
          <w:spacing w:val="1"/>
          <w:sz w:val="24"/>
          <w:szCs w:val="24"/>
          <w:highlight w:val="none"/>
        </w:rPr>
        <w:t>公司采用公开招标形式确定中标人。确定中标人后，由发包人、承包人与中标人共同签订暂</w:t>
      </w:r>
      <w:r>
        <w:rPr>
          <w:color w:val="auto"/>
          <w:spacing w:val="2"/>
          <w:sz w:val="24"/>
          <w:szCs w:val="24"/>
          <w:highlight w:val="none"/>
        </w:rPr>
        <w:t xml:space="preserve"> </w:t>
      </w:r>
      <w:r>
        <w:rPr>
          <w:color w:val="auto"/>
          <w:spacing w:val="-8"/>
          <w:sz w:val="24"/>
          <w:szCs w:val="24"/>
          <w:highlight w:val="none"/>
        </w:rPr>
        <w:t>估价合同。</w:t>
      </w:r>
    </w:p>
    <w:p w14:paraId="6DF2490F">
      <w:pPr>
        <w:pStyle w:val="2"/>
        <w:spacing w:before="40" w:line="220" w:lineRule="auto"/>
        <w:ind w:left="537"/>
        <w:rPr>
          <w:color w:val="auto"/>
          <w:sz w:val="24"/>
          <w:szCs w:val="24"/>
          <w:highlight w:val="none"/>
        </w:rPr>
      </w:pPr>
      <w:r>
        <w:rPr>
          <w:color w:val="auto"/>
          <w:spacing w:val="-5"/>
          <w:sz w:val="24"/>
          <w:szCs w:val="24"/>
          <w:highlight w:val="none"/>
        </w:rPr>
        <w:t>10.5</w:t>
      </w:r>
      <w:r>
        <w:rPr>
          <w:color w:val="auto"/>
          <w:spacing w:val="16"/>
          <w:sz w:val="24"/>
          <w:szCs w:val="24"/>
          <w:highlight w:val="none"/>
        </w:rPr>
        <w:t xml:space="preserve"> </w:t>
      </w:r>
      <w:r>
        <w:rPr>
          <w:color w:val="auto"/>
          <w:spacing w:val="-5"/>
          <w:sz w:val="24"/>
          <w:szCs w:val="24"/>
          <w:highlight w:val="none"/>
        </w:rPr>
        <w:t>暂列金额</w:t>
      </w:r>
    </w:p>
    <w:p w14:paraId="33C1AE27">
      <w:pPr>
        <w:pStyle w:val="2"/>
        <w:spacing w:before="178" w:line="220" w:lineRule="auto"/>
        <w:ind w:left="520"/>
        <w:rPr>
          <w:color w:val="auto"/>
          <w:sz w:val="24"/>
          <w:szCs w:val="24"/>
          <w:highlight w:val="none"/>
        </w:rPr>
      </w:pPr>
      <w:r>
        <w:rPr>
          <w:color w:val="auto"/>
          <w:sz w:val="24"/>
          <w:szCs w:val="24"/>
          <w:highlight w:val="none"/>
        </w:rPr>
        <w:t>合同当事人关于暂列金额使用的约定：</w:t>
      </w:r>
      <w:r>
        <w:rPr>
          <w:color w:val="auto"/>
          <w:sz w:val="24"/>
          <w:szCs w:val="24"/>
          <w:highlight w:val="none"/>
          <w:u w:val="single" w:color="auto"/>
        </w:rPr>
        <w:t>由发包人结合工</w:t>
      </w:r>
      <w:r>
        <w:rPr>
          <w:color w:val="auto"/>
          <w:spacing w:val="-1"/>
          <w:sz w:val="24"/>
          <w:szCs w:val="24"/>
          <w:highlight w:val="none"/>
          <w:u w:val="single" w:color="auto"/>
        </w:rPr>
        <w:t xml:space="preserve">程具体情况使用 </w:t>
      </w:r>
      <w:r>
        <w:rPr>
          <w:color w:val="auto"/>
          <w:spacing w:val="-1"/>
          <w:sz w:val="24"/>
          <w:szCs w:val="24"/>
          <w:highlight w:val="none"/>
        </w:rPr>
        <w:t>。</w:t>
      </w:r>
    </w:p>
    <w:p w14:paraId="43F8A716">
      <w:pPr>
        <w:pStyle w:val="2"/>
        <w:spacing w:before="186" w:line="218" w:lineRule="auto"/>
        <w:ind w:left="537"/>
        <w:outlineLvl w:val="2"/>
        <w:rPr>
          <w:color w:val="auto"/>
          <w:sz w:val="24"/>
          <w:szCs w:val="24"/>
          <w:highlight w:val="none"/>
        </w:rPr>
      </w:pPr>
      <w:r>
        <w:rPr>
          <w:b/>
          <w:bCs/>
          <w:color w:val="auto"/>
          <w:spacing w:val="-7"/>
          <w:sz w:val="24"/>
          <w:szCs w:val="24"/>
          <w:highlight w:val="none"/>
        </w:rPr>
        <w:t>11.</w:t>
      </w:r>
      <w:r>
        <w:rPr>
          <w:color w:val="auto"/>
          <w:spacing w:val="10"/>
          <w:sz w:val="24"/>
          <w:szCs w:val="24"/>
          <w:highlight w:val="none"/>
        </w:rPr>
        <w:t xml:space="preserve"> </w:t>
      </w:r>
      <w:r>
        <w:rPr>
          <w:b/>
          <w:bCs/>
          <w:color w:val="auto"/>
          <w:spacing w:val="-7"/>
          <w:sz w:val="24"/>
          <w:szCs w:val="24"/>
          <w:highlight w:val="none"/>
        </w:rPr>
        <w:t>价格调整</w:t>
      </w:r>
    </w:p>
    <w:p w14:paraId="4D227E87">
      <w:pPr>
        <w:pStyle w:val="2"/>
        <w:spacing w:before="181" w:line="218" w:lineRule="auto"/>
        <w:ind w:left="537"/>
        <w:rPr>
          <w:color w:val="auto"/>
          <w:sz w:val="24"/>
          <w:szCs w:val="24"/>
          <w:highlight w:val="none"/>
        </w:rPr>
      </w:pPr>
      <w:r>
        <w:rPr>
          <w:color w:val="auto"/>
          <w:spacing w:val="-2"/>
          <w:sz w:val="24"/>
          <w:szCs w:val="24"/>
          <w:highlight w:val="none"/>
        </w:rPr>
        <w:t>11.1 市场价格波动引起的调整</w:t>
      </w:r>
    </w:p>
    <w:p w14:paraId="39EEBE12">
      <w:pPr>
        <w:pStyle w:val="2"/>
        <w:spacing w:before="182" w:line="218" w:lineRule="auto"/>
        <w:ind w:left="526"/>
        <w:rPr>
          <w:color w:val="auto"/>
          <w:sz w:val="24"/>
          <w:szCs w:val="24"/>
          <w:highlight w:val="none"/>
        </w:rPr>
      </w:pPr>
      <w:r>
        <w:rPr>
          <w:color w:val="auto"/>
          <w:spacing w:val="-1"/>
          <w:sz w:val="24"/>
          <w:szCs w:val="24"/>
          <w:highlight w:val="none"/>
        </w:rPr>
        <w:t>市场价格波动是否调整合同价格的约定：</w:t>
      </w:r>
      <w:r>
        <w:rPr>
          <w:color w:val="auto"/>
          <w:spacing w:val="-1"/>
          <w:sz w:val="24"/>
          <w:szCs w:val="24"/>
          <w:highlight w:val="none"/>
          <w:u w:val="single" w:color="auto"/>
        </w:rPr>
        <w:t xml:space="preserve">  不调整  </w:t>
      </w:r>
      <w:r>
        <w:rPr>
          <w:color w:val="auto"/>
          <w:spacing w:val="-1"/>
          <w:sz w:val="24"/>
          <w:szCs w:val="24"/>
          <w:highlight w:val="none"/>
        </w:rPr>
        <w:t>。</w:t>
      </w:r>
    </w:p>
    <w:p w14:paraId="36ECB0FF">
      <w:pPr>
        <w:pStyle w:val="2"/>
        <w:spacing w:before="187" w:line="218" w:lineRule="auto"/>
        <w:ind w:left="537"/>
        <w:outlineLvl w:val="2"/>
        <w:rPr>
          <w:color w:val="auto"/>
          <w:sz w:val="24"/>
          <w:szCs w:val="24"/>
          <w:highlight w:val="none"/>
        </w:rPr>
      </w:pPr>
      <w:r>
        <w:rPr>
          <w:b/>
          <w:bCs/>
          <w:color w:val="auto"/>
          <w:spacing w:val="-4"/>
          <w:sz w:val="24"/>
          <w:szCs w:val="24"/>
          <w:highlight w:val="none"/>
        </w:rPr>
        <w:t>12.</w:t>
      </w:r>
      <w:r>
        <w:rPr>
          <w:color w:val="auto"/>
          <w:spacing w:val="-4"/>
          <w:sz w:val="24"/>
          <w:szCs w:val="24"/>
          <w:highlight w:val="none"/>
        </w:rPr>
        <w:t xml:space="preserve"> </w:t>
      </w:r>
      <w:r>
        <w:rPr>
          <w:b/>
          <w:bCs/>
          <w:color w:val="auto"/>
          <w:spacing w:val="-4"/>
          <w:sz w:val="24"/>
          <w:szCs w:val="24"/>
          <w:highlight w:val="none"/>
        </w:rPr>
        <w:t>合同价格、计量与支付</w:t>
      </w:r>
    </w:p>
    <w:p w14:paraId="52A8CF7A">
      <w:pPr>
        <w:pStyle w:val="2"/>
        <w:spacing w:before="182" w:line="218" w:lineRule="auto"/>
        <w:ind w:left="537"/>
        <w:rPr>
          <w:color w:val="auto"/>
          <w:sz w:val="24"/>
          <w:szCs w:val="24"/>
          <w:highlight w:val="none"/>
        </w:rPr>
      </w:pPr>
      <w:r>
        <w:rPr>
          <w:color w:val="auto"/>
          <w:spacing w:val="-3"/>
          <w:sz w:val="24"/>
          <w:szCs w:val="24"/>
          <w:highlight w:val="none"/>
        </w:rPr>
        <w:t>12.1 合同价格形式</w:t>
      </w:r>
    </w:p>
    <w:p w14:paraId="69ED833E">
      <w:pPr>
        <w:pStyle w:val="2"/>
        <w:spacing w:before="181" w:line="218" w:lineRule="auto"/>
        <w:ind w:left="562"/>
        <w:rPr>
          <w:color w:val="auto"/>
          <w:sz w:val="24"/>
          <w:szCs w:val="24"/>
          <w:highlight w:val="none"/>
        </w:rPr>
      </w:pPr>
      <w:r>
        <w:rPr>
          <w:color w:val="auto"/>
          <w:spacing w:val="-6"/>
          <w:sz w:val="24"/>
          <w:szCs w:val="24"/>
          <w:highlight w:val="none"/>
        </w:rPr>
        <w:t>(1)、本工程采用</w:t>
      </w:r>
      <w:r>
        <w:rPr>
          <w:b/>
          <w:bCs/>
          <w:color w:val="auto"/>
          <w:spacing w:val="-6"/>
          <w:sz w:val="24"/>
          <w:szCs w:val="24"/>
          <w:highlight w:val="none"/>
        </w:rPr>
        <w:t>固定单价合同。</w:t>
      </w:r>
    </w:p>
    <w:p w14:paraId="3D223FF5">
      <w:pPr>
        <w:spacing w:line="218" w:lineRule="auto"/>
        <w:rPr>
          <w:color w:val="auto"/>
          <w:sz w:val="24"/>
          <w:szCs w:val="24"/>
          <w:highlight w:val="none"/>
        </w:rPr>
        <w:sectPr>
          <w:footerReference r:id="rId32" w:type="default"/>
          <w:pgSz w:w="11905" w:h="16840"/>
          <w:pgMar w:top="1136" w:right="950" w:bottom="1067" w:left="1230" w:header="864" w:footer="906" w:gutter="0"/>
          <w:pgNumType w:fmt="decimal"/>
          <w:cols w:space="720" w:num="1"/>
        </w:sectPr>
      </w:pPr>
    </w:p>
    <w:p w14:paraId="78FD4BB3">
      <w:pPr>
        <w:pStyle w:val="2"/>
        <w:spacing w:before="197" w:line="218" w:lineRule="auto"/>
        <w:ind w:left="522"/>
        <w:rPr>
          <w:color w:val="auto"/>
          <w:sz w:val="24"/>
          <w:szCs w:val="24"/>
          <w:highlight w:val="none"/>
        </w:rPr>
      </w:pPr>
      <w:r>
        <w:rPr>
          <w:color w:val="auto"/>
          <w:spacing w:val="-1"/>
          <w:sz w:val="24"/>
          <w:szCs w:val="24"/>
          <w:highlight w:val="none"/>
        </w:rPr>
        <w:t>综合单价包含的风险范围：</w:t>
      </w:r>
      <w:r>
        <w:rPr>
          <w:color w:val="auto"/>
          <w:spacing w:val="-1"/>
          <w:sz w:val="24"/>
          <w:szCs w:val="24"/>
          <w:highlight w:val="none"/>
          <w:u w:val="single" w:color="auto"/>
        </w:rPr>
        <w:t>施工期间市场风险、政策风险。</w:t>
      </w:r>
    </w:p>
    <w:p w14:paraId="564593FE">
      <w:pPr>
        <w:pStyle w:val="2"/>
        <w:spacing w:before="186" w:line="344" w:lineRule="auto"/>
        <w:ind w:left="39" w:right="204" w:firstLine="481"/>
        <w:rPr>
          <w:color w:val="auto"/>
          <w:sz w:val="24"/>
          <w:szCs w:val="24"/>
          <w:highlight w:val="none"/>
        </w:rPr>
      </w:pPr>
      <w:r>
        <w:rPr>
          <w:color w:val="auto"/>
          <w:spacing w:val="1"/>
          <w:sz w:val="24"/>
          <w:szCs w:val="24"/>
          <w:highlight w:val="none"/>
        </w:rPr>
        <w:t>风险费用的计算方法：</w:t>
      </w:r>
      <w:r>
        <w:rPr>
          <w:color w:val="auto"/>
          <w:spacing w:val="1"/>
          <w:sz w:val="24"/>
          <w:szCs w:val="24"/>
          <w:highlight w:val="none"/>
          <w:u w:val="single" w:color="auto"/>
        </w:rPr>
        <w:t>施工期间人工费、材料费、机械费及规费、税金的调整风险由供</w:t>
      </w:r>
      <w:r>
        <w:rPr>
          <w:color w:val="auto"/>
          <w:spacing w:val="9"/>
          <w:sz w:val="24"/>
          <w:szCs w:val="24"/>
          <w:highlight w:val="none"/>
        </w:rPr>
        <w:t xml:space="preserve"> </w:t>
      </w:r>
      <w:r>
        <w:rPr>
          <w:color w:val="auto"/>
          <w:spacing w:val="-2"/>
          <w:sz w:val="24"/>
          <w:szCs w:val="24"/>
          <w:highlight w:val="none"/>
          <w:u w:val="single" w:color="auto"/>
        </w:rPr>
        <w:t>应商自行考虑。</w:t>
      </w:r>
    </w:p>
    <w:p w14:paraId="0A04C8C0">
      <w:pPr>
        <w:pStyle w:val="2"/>
        <w:spacing w:before="36" w:line="218" w:lineRule="auto"/>
        <w:ind w:left="520"/>
        <w:rPr>
          <w:color w:val="auto"/>
          <w:sz w:val="24"/>
          <w:szCs w:val="24"/>
          <w:highlight w:val="none"/>
        </w:rPr>
      </w:pPr>
      <w:r>
        <w:rPr>
          <w:color w:val="auto"/>
          <w:spacing w:val="-1"/>
          <w:sz w:val="24"/>
          <w:szCs w:val="24"/>
          <w:highlight w:val="none"/>
        </w:rPr>
        <w:t>风险范围以外合同价格的调整方法：</w:t>
      </w:r>
      <w:r>
        <w:rPr>
          <w:color w:val="auto"/>
          <w:spacing w:val="-1"/>
          <w:sz w:val="24"/>
          <w:szCs w:val="24"/>
          <w:highlight w:val="none"/>
          <w:u w:val="single" w:color="auto"/>
        </w:rPr>
        <w:t xml:space="preserve">  /   </w:t>
      </w:r>
      <w:r>
        <w:rPr>
          <w:color w:val="auto"/>
          <w:spacing w:val="-1"/>
          <w:sz w:val="24"/>
          <w:szCs w:val="24"/>
          <w:highlight w:val="none"/>
        </w:rPr>
        <w:t>。</w:t>
      </w:r>
    </w:p>
    <w:p w14:paraId="08C9901F">
      <w:pPr>
        <w:pStyle w:val="2"/>
        <w:spacing w:before="186" w:line="218" w:lineRule="auto"/>
        <w:ind w:left="520"/>
        <w:rPr>
          <w:color w:val="auto"/>
          <w:sz w:val="24"/>
          <w:szCs w:val="24"/>
          <w:highlight w:val="none"/>
        </w:rPr>
      </w:pPr>
      <w:r>
        <w:rPr>
          <w:color w:val="auto"/>
          <w:spacing w:val="-2"/>
          <w:sz w:val="24"/>
          <w:szCs w:val="24"/>
          <w:highlight w:val="none"/>
        </w:rPr>
        <w:t>本工程结算时按照苏建函价【2019】178</w:t>
      </w:r>
      <w:r>
        <w:rPr>
          <w:color w:val="auto"/>
          <w:spacing w:val="-28"/>
          <w:sz w:val="24"/>
          <w:szCs w:val="24"/>
          <w:highlight w:val="none"/>
        </w:rPr>
        <w:t xml:space="preserve"> </w:t>
      </w:r>
      <w:r>
        <w:rPr>
          <w:color w:val="auto"/>
          <w:spacing w:val="-2"/>
          <w:sz w:val="24"/>
          <w:szCs w:val="24"/>
          <w:highlight w:val="none"/>
        </w:rPr>
        <w:t>号文执行，采用一般计税法结算。</w:t>
      </w:r>
    </w:p>
    <w:p w14:paraId="2FE76364">
      <w:pPr>
        <w:pStyle w:val="2"/>
        <w:spacing w:before="181" w:line="218" w:lineRule="auto"/>
        <w:ind w:left="520"/>
        <w:rPr>
          <w:color w:val="auto"/>
          <w:sz w:val="24"/>
          <w:szCs w:val="24"/>
          <w:highlight w:val="none"/>
        </w:rPr>
      </w:pPr>
      <w:r>
        <w:rPr>
          <w:color w:val="auto"/>
          <w:spacing w:val="-3"/>
          <w:sz w:val="24"/>
          <w:szCs w:val="24"/>
          <w:highlight w:val="none"/>
        </w:rPr>
        <w:t>本工程采用“固定单价合同”。</w:t>
      </w:r>
    </w:p>
    <w:p w14:paraId="65304777">
      <w:pPr>
        <w:pStyle w:val="2"/>
        <w:spacing w:before="182" w:line="220" w:lineRule="auto"/>
        <w:ind w:left="537"/>
        <w:rPr>
          <w:color w:val="auto"/>
          <w:sz w:val="24"/>
          <w:szCs w:val="24"/>
          <w:highlight w:val="none"/>
        </w:rPr>
      </w:pPr>
      <w:r>
        <w:rPr>
          <w:color w:val="auto"/>
          <w:spacing w:val="-5"/>
          <w:sz w:val="24"/>
          <w:szCs w:val="24"/>
          <w:highlight w:val="none"/>
        </w:rPr>
        <w:t>12.2</w:t>
      </w:r>
      <w:r>
        <w:rPr>
          <w:color w:val="auto"/>
          <w:spacing w:val="11"/>
          <w:sz w:val="24"/>
          <w:szCs w:val="24"/>
          <w:highlight w:val="none"/>
        </w:rPr>
        <w:t xml:space="preserve"> </w:t>
      </w:r>
      <w:r>
        <w:rPr>
          <w:color w:val="auto"/>
          <w:spacing w:val="-5"/>
          <w:sz w:val="24"/>
          <w:szCs w:val="24"/>
          <w:highlight w:val="none"/>
        </w:rPr>
        <w:t>预付款</w:t>
      </w:r>
    </w:p>
    <w:p w14:paraId="6C471555">
      <w:pPr>
        <w:pStyle w:val="2"/>
        <w:spacing w:before="184" w:line="220" w:lineRule="auto"/>
        <w:ind w:left="537"/>
        <w:rPr>
          <w:color w:val="auto"/>
          <w:sz w:val="24"/>
          <w:szCs w:val="24"/>
          <w:highlight w:val="none"/>
        </w:rPr>
      </w:pPr>
      <w:r>
        <w:rPr>
          <w:color w:val="auto"/>
          <w:spacing w:val="-2"/>
          <w:sz w:val="24"/>
          <w:szCs w:val="24"/>
          <w:highlight w:val="none"/>
        </w:rPr>
        <w:t>12.2.1 预付款的支付</w:t>
      </w:r>
    </w:p>
    <w:p w14:paraId="16689F84">
      <w:pPr>
        <w:pStyle w:val="2"/>
        <w:spacing w:before="179" w:line="218" w:lineRule="auto"/>
        <w:ind w:left="523"/>
        <w:rPr>
          <w:color w:val="auto"/>
          <w:sz w:val="24"/>
          <w:szCs w:val="24"/>
          <w:highlight w:val="none"/>
        </w:rPr>
      </w:pPr>
      <w:r>
        <w:rPr>
          <w:color w:val="auto"/>
          <w:sz w:val="24"/>
          <w:szCs w:val="24"/>
          <w:highlight w:val="none"/>
        </w:rPr>
        <w:t>发包人向承包人预付工程款的时间和金额或占合同价款总额的比</w:t>
      </w:r>
      <w:r>
        <w:rPr>
          <w:color w:val="auto"/>
          <w:spacing w:val="-1"/>
          <w:sz w:val="24"/>
          <w:szCs w:val="24"/>
          <w:highlight w:val="none"/>
        </w:rPr>
        <w:t>例：</w:t>
      </w:r>
      <w:r>
        <w:rPr>
          <w:color w:val="auto"/>
          <w:spacing w:val="-1"/>
          <w:sz w:val="24"/>
          <w:szCs w:val="24"/>
          <w:highlight w:val="none"/>
          <w:u w:val="single" w:color="auto"/>
        </w:rPr>
        <w:t>本工程无预付款。</w:t>
      </w:r>
    </w:p>
    <w:p w14:paraId="7A166A57">
      <w:pPr>
        <w:pStyle w:val="2"/>
        <w:spacing w:before="186" w:line="221" w:lineRule="auto"/>
        <w:ind w:left="537"/>
        <w:rPr>
          <w:color w:val="auto"/>
          <w:sz w:val="24"/>
          <w:szCs w:val="24"/>
          <w:highlight w:val="none"/>
        </w:rPr>
      </w:pPr>
      <w:r>
        <w:rPr>
          <w:color w:val="auto"/>
          <w:spacing w:val="-6"/>
          <w:sz w:val="24"/>
          <w:szCs w:val="24"/>
          <w:highlight w:val="none"/>
        </w:rPr>
        <w:t>12.3</w:t>
      </w:r>
      <w:r>
        <w:rPr>
          <w:color w:val="auto"/>
          <w:spacing w:val="12"/>
          <w:sz w:val="24"/>
          <w:szCs w:val="24"/>
          <w:highlight w:val="none"/>
        </w:rPr>
        <w:t xml:space="preserve"> </w:t>
      </w:r>
      <w:r>
        <w:rPr>
          <w:color w:val="auto"/>
          <w:spacing w:val="-6"/>
          <w:sz w:val="24"/>
          <w:szCs w:val="24"/>
          <w:highlight w:val="none"/>
        </w:rPr>
        <w:t>计量</w:t>
      </w:r>
    </w:p>
    <w:p w14:paraId="4861E4EA">
      <w:pPr>
        <w:pStyle w:val="2"/>
        <w:spacing w:before="179" w:line="220" w:lineRule="auto"/>
        <w:ind w:left="537"/>
        <w:rPr>
          <w:color w:val="auto"/>
          <w:sz w:val="24"/>
          <w:szCs w:val="24"/>
          <w:highlight w:val="none"/>
        </w:rPr>
      </w:pPr>
      <w:r>
        <w:rPr>
          <w:color w:val="auto"/>
          <w:spacing w:val="-3"/>
          <w:sz w:val="24"/>
          <w:szCs w:val="24"/>
          <w:highlight w:val="none"/>
        </w:rPr>
        <w:t>12.3.1 计量原则</w:t>
      </w:r>
    </w:p>
    <w:p w14:paraId="69D8D6F7">
      <w:pPr>
        <w:pStyle w:val="2"/>
        <w:spacing w:before="179" w:line="218" w:lineRule="auto"/>
        <w:ind w:left="522"/>
        <w:rPr>
          <w:color w:val="auto"/>
          <w:sz w:val="24"/>
          <w:szCs w:val="24"/>
          <w:highlight w:val="none"/>
        </w:rPr>
      </w:pPr>
      <w:r>
        <w:rPr>
          <w:color w:val="auto"/>
          <w:sz w:val="24"/>
          <w:szCs w:val="24"/>
          <w:highlight w:val="none"/>
        </w:rPr>
        <w:t>工程量计算规则：</w:t>
      </w:r>
      <w:r>
        <w:rPr>
          <w:color w:val="auto"/>
          <w:sz w:val="24"/>
          <w:szCs w:val="24"/>
          <w:highlight w:val="none"/>
          <w:u w:val="single" w:color="auto"/>
        </w:rPr>
        <w:t>执行《建设工程工程量清单计价规范》</w:t>
      </w:r>
      <w:r>
        <w:rPr>
          <w:color w:val="auto"/>
          <w:spacing w:val="-1"/>
          <w:sz w:val="24"/>
          <w:szCs w:val="24"/>
          <w:highlight w:val="none"/>
          <w:u w:val="single" w:color="auto"/>
        </w:rPr>
        <w:t>GB50500-2013</w:t>
      </w:r>
      <w:r>
        <w:rPr>
          <w:color w:val="auto"/>
          <w:spacing w:val="-50"/>
          <w:sz w:val="24"/>
          <w:szCs w:val="24"/>
          <w:highlight w:val="none"/>
          <w:u w:val="single" w:color="auto"/>
        </w:rPr>
        <w:t xml:space="preserve"> </w:t>
      </w:r>
      <w:r>
        <w:rPr>
          <w:color w:val="auto"/>
          <w:spacing w:val="-1"/>
          <w:sz w:val="24"/>
          <w:szCs w:val="24"/>
          <w:highlight w:val="none"/>
          <w:u w:val="single" w:color="auto"/>
        </w:rPr>
        <w:t>清单计算规则。</w:t>
      </w:r>
    </w:p>
    <w:p w14:paraId="19F03B7B">
      <w:pPr>
        <w:pStyle w:val="2"/>
        <w:spacing w:before="187" w:line="220" w:lineRule="auto"/>
        <w:ind w:left="537"/>
        <w:rPr>
          <w:color w:val="auto"/>
          <w:sz w:val="24"/>
          <w:szCs w:val="24"/>
          <w:highlight w:val="none"/>
        </w:rPr>
      </w:pPr>
      <w:r>
        <w:rPr>
          <w:color w:val="auto"/>
          <w:spacing w:val="-3"/>
          <w:sz w:val="24"/>
          <w:szCs w:val="24"/>
          <w:highlight w:val="none"/>
        </w:rPr>
        <w:t>12.3.2 计量周期</w:t>
      </w:r>
    </w:p>
    <w:p w14:paraId="251904BC">
      <w:pPr>
        <w:pStyle w:val="2"/>
        <w:spacing w:before="179" w:line="220" w:lineRule="auto"/>
        <w:ind w:left="523"/>
        <w:rPr>
          <w:color w:val="auto"/>
          <w:sz w:val="24"/>
          <w:szCs w:val="24"/>
          <w:highlight w:val="none"/>
        </w:rPr>
      </w:pPr>
      <w:r>
        <w:rPr>
          <w:color w:val="auto"/>
          <w:spacing w:val="-2"/>
          <w:sz w:val="24"/>
          <w:szCs w:val="24"/>
          <w:highlight w:val="none"/>
        </w:rPr>
        <w:t>关于计量周期的约定：</w:t>
      </w:r>
      <w:r>
        <w:rPr>
          <w:color w:val="auto"/>
          <w:spacing w:val="-2"/>
          <w:sz w:val="24"/>
          <w:szCs w:val="24"/>
          <w:highlight w:val="none"/>
          <w:u w:val="single" w:color="auto"/>
        </w:rPr>
        <w:t>/</w:t>
      </w:r>
      <w:r>
        <w:rPr>
          <w:color w:val="auto"/>
          <w:spacing w:val="-2"/>
          <w:sz w:val="24"/>
          <w:szCs w:val="24"/>
          <w:highlight w:val="none"/>
        </w:rPr>
        <w:t>。</w:t>
      </w:r>
    </w:p>
    <w:p w14:paraId="55E2C9FA">
      <w:pPr>
        <w:pStyle w:val="2"/>
        <w:spacing w:before="179" w:line="218" w:lineRule="auto"/>
        <w:ind w:left="537"/>
        <w:rPr>
          <w:color w:val="auto"/>
          <w:sz w:val="24"/>
          <w:szCs w:val="24"/>
          <w:highlight w:val="none"/>
        </w:rPr>
      </w:pPr>
      <w:r>
        <w:rPr>
          <w:color w:val="auto"/>
          <w:spacing w:val="-2"/>
          <w:sz w:val="24"/>
          <w:szCs w:val="24"/>
          <w:highlight w:val="none"/>
        </w:rPr>
        <w:t>12.3.3 单价合同的计量</w:t>
      </w:r>
    </w:p>
    <w:p w14:paraId="47509C8F">
      <w:pPr>
        <w:pStyle w:val="2"/>
        <w:spacing w:before="187" w:line="218" w:lineRule="auto"/>
        <w:ind w:left="523"/>
        <w:rPr>
          <w:color w:val="auto"/>
          <w:sz w:val="24"/>
          <w:szCs w:val="24"/>
          <w:highlight w:val="none"/>
        </w:rPr>
      </w:pPr>
      <w:r>
        <w:rPr>
          <w:color w:val="auto"/>
          <w:spacing w:val="-1"/>
          <w:sz w:val="24"/>
          <w:szCs w:val="24"/>
          <w:highlight w:val="none"/>
        </w:rPr>
        <w:t>关于单价合同计量的约定：</w:t>
      </w:r>
      <w:r>
        <w:rPr>
          <w:color w:val="auto"/>
          <w:spacing w:val="-1"/>
          <w:sz w:val="24"/>
          <w:szCs w:val="24"/>
          <w:highlight w:val="none"/>
          <w:u w:val="single" w:color="auto"/>
        </w:rPr>
        <w:t xml:space="preserve">  工程量按实计量   </w:t>
      </w:r>
      <w:r>
        <w:rPr>
          <w:color w:val="auto"/>
          <w:spacing w:val="-1"/>
          <w:sz w:val="24"/>
          <w:szCs w:val="24"/>
          <w:highlight w:val="none"/>
        </w:rPr>
        <w:t>。</w:t>
      </w:r>
    </w:p>
    <w:p w14:paraId="55EF2B23">
      <w:pPr>
        <w:pStyle w:val="2"/>
        <w:spacing w:before="181" w:line="218" w:lineRule="auto"/>
        <w:ind w:left="537"/>
        <w:rPr>
          <w:color w:val="auto"/>
          <w:sz w:val="24"/>
          <w:szCs w:val="24"/>
          <w:highlight w:val="none"/>
        </w:rPr>
      </w:pPr>
      <w:r>
        <w:rPr>
          <w:color w:val="auto"/>
          <w:spacing w:val="-2"/>
          <w:sz w:val="24"/>
          <w:szCs w:val="24"/>
          <w:highlight w:val="none"/>
        </w:rPr>
        <w:t>12.3.4 总价合同的计量</w:t>
      </w:r>
    </w:p>
    <w:p w14:paraId="70E42113">
      <w:pPr>
        <w:pStyle w:val="2"/>
        <w:spacing w:before="187" w:line="218" w:lineRule="auto"/>
        <w:ind w:left="523"/>
        <w:rPr>
          <w:color w:val="auto"/>
          <w:sz w:val="24"/>
          <w:szCs w:val="24"/>
          <w:highlight w:val="none"/>
        </w:rPr>
      </w:pPr>
      <w:r>
        <w:rPr>
          <w:color w:val="auto"/>
          <w:spacing w:val="-1"/>
          <w:sz w:val="24"/>
          <w:szCs w:val="24"/>
          <w:highlight w:val="none"/>
        </w:rPr>
        <w:t>关于总价合同计量的约定：</w:t>
      </w:r>
      <w:r>
        <w:rPr>
          <w:color w:val="auto"/>
          <w:spacing w:val="-1"/>
          <w:sz w:val="24"/>
          <w:szCs w:val="24"/>
          <w:highlight w:val="none"/>
          <w:u w:val="single" w:color="auto"/>
        </w:rPr>
        <w:t xml:space="preserve">    /  </w:t>
      </w:r>
      <w:r>
        <w:rPr>
          <w:color w:val="auto"/>
          <w:spacing w:val="-1"/>
          <w:sz w:val="24"/>
          <w:szCs w:val="24"/>
          <w:highlight w:val="none"/>
        </w:rPr>
        <w:t>。</w:t>
      </w:r>
    </w:p>
    <w:p w14:paraId="4D1149C5">
      <w:pPr>
        <w:pStyle w:val="2"/>
        <w:spacing w:before="181" w:line="345" w:lineRule="auto"/>
        <w:ind w:left="45" w:firstLine="492"/>
        <w:rPr>
          <w:color w:val="auto"/>
          <w:sz w:val="24"/>
          <w:szCs w:val="24"/>
          <w:highlight w:val="none"/>
        </w:rPr>
      </w:pPr>
      <w:r>
        <w:rPr>
          <w:color w:val="auto"/>
          <w:spacing w:val="-3"/>
          <w:sz w:val="24"/>
          <w:szCs w:val="24"/>
          <w:highlight w:val="none"/>
        </w:rPr>
        <w:t>12.3.5 总价合同采用支付分解表计量支付的，是否适用第 12.3.4 项〔总价合同的计量〕</w:t>
      </w:r>
      <w:r>
        <w:rPr>
          <w:color w:val="auto"/>
          <w:spacing w:val="15"/>
          <w:sz w:val="24"/>
          <w:szCs w:val="24"/>
          <w:highlight w:val="none"/>
        </w:rPr>
        <w:t xml:space="preserve"> </w:t>
      </w:r>
      <w:r>
        <w:rPr>
          <w:color w:val="auto"/>
          <w:spacing w:val="-2"/>
          <w:sz w:val="24"/>
          <w:szCs w:val="24"/>
          <w:highlight w:val="none"/>
        </w:rPr>
        <w:t>约定进行计量：</w:t>
      </w:r>
      <w:r>
        <w:rPr>
          <w:color w:val="auto"/>
          <w:spacing w:val="-2"/>
          <w:sz w:val="24"/>
          <w:szCs w:val="24"/>
          <w:highlight w:val="none"/>
          <w:u w:val="single" w:color="auto"/>
        </w:rPr>
        <w:t xml:space="preserve">  / </w:t>
      </w:r>
      <w:r>
        <w:rPr>
          <w:color w:val="auto"/>
          <w:spacing w:val="-2"/>
          <w:sz w:val="24"/>
          <w:szCs w:val="24"/>
          <w:highlight w:val="none"/>
        </w:rPr>
        <w:t>。</w:t>
      </w:r>
    </w:p>
    <w:p w14:paraId="3B8C4F80">
      <w:pPr>
        <w:pStyle w:val="2"/>
        <w:spacing w:before="39" w:line="218" w:lineRule="auto"/>
        <w:ind w:left="537"/>
        <w:rPr>
          <w:color w:val="auto"/>
          <w:sz w:val="24"/>
          <w:szCs w:val="24"/>
          <w:highlight w:val="none"/>
        </w:rPr>
      </w:pPr>
      <w:r>
        <w:rPr>
          <w:color w:val="auto"/>
          <w:spacing w:val="-2"/>
          <w:sz w:val="24"/>
          <w:szCs w:val="24"/>
          <w:highlight w:val="none"/>
        </w:rPr>
        <w:t>12.3.6 其他价格形式合同的计量</w:t>
      </w:r>
    </w:p>
    <w:p w14:paraId="64C42F94">
      <w:pPr>
        <w:pStyle w:val="2"/>
        <w:spacing w:before="182" w:line="218" w:lineRule="auto"/>
        <w:ind w:left="520"/>
        <w:rPr>
          <w:color w:val="auto"/>
          <w:sz w:val="24"/>
          <w:szCs w:val="24"/>
          <w:highlight w:val="none"/>
        </w:rPr>
      </w:pPr>
      <w:r>
        <w:rPr>
          <w:color w:val="auto"/>
          <w:spacing w:val="-1"/>
          <w:sz w:val="24"/>
          <w:szCs w:val="24"/>
          <w:highlight w:val="none"/>
        </w:rPr>
        <w:t>其他价格形式的计量方式和程序：</w:t>
      </w:r>
      <w:r>
        <w:rPr>
          <w:color w:val="auto"/>
          <w:spacing w:val="-1"/>
          <w:sz w:val="24"/>
          <w:szCs w:val="24"/>
          <w:highlight w:val="none"/>
          <w:u w:val="single" w:color="auto"/>
        </w:rPr>
        <w:t xml:space="preserve">  / </w:t>
      </w:r>
      <w:r>
        <w:rPr>
          <w:color w:val="auto"/>
          <w:spacing w:val="-1"/>
          <w:sz w:val="24"/>
          <w:szCs w:val="24"/>
          <w:highlight w:val="none"/>
        </w:rPr>
        <w:t>。</w:t>
      </w:r>
    </w:p>
    <w:p w14:paraId="47B67A75">
      <w:pPr>
        <w:pStyle w:val="2"/>
        <w:spacing w:before="181" w:line="220" w:lineRule="auto"/>
        <w:ind w:left="537"/>
        <w:rPr>
          <w:color w:val="auto"/>
          <w:sz w:val="24"/>
          <w:szCs w:val="24"/>
          <w:highlight w:val="none"/>
        </w:rPr>
      </w:pPr>
      <w:r>
        <w:rPr>
          <w:color w:val="auto"/>
          <w:spacing w:val="-3"/>
          <w:sz w:val="24"/>
          <w:szCs w:val="24"/>
          <w:highlight w:val="none"/>
        </w:rPr>
        <w:t>12.4 工程进度款支付</w:t>
      </w:r>
    </w:p>
    <w:p w14:paraId="5B7ACE9B">
      <w:pPr>
        <w:pStyle w:val="2"/>
        <w:spacing w:before="184" w:line="220" w:lineRule="auto"/>
        <w:ind w:left="537"/>
        <w:rPr>
          <w:color w:val="auto"/>
          <w:sz w:val="24"/>
          <w:szCs w:val="24"/>
          <w:highlight w:val="none"/>
        </w:rPr>
      </w:pPr>
      <w:r>
        <w:rPr>
          <w:color w:val="auto"/>
          <w:spacing w:val="-3"/>
          <w:sz w:val="24"/>
          <w:szCs w:val="24"/>
          <w:highlight w:val="none"/>
        </w:rPr>
        <w:t>12.4.1 付款周期</w:t>
      </w:r>
    </w:p>
    <w:p w14:paraId="714BDEF4">
      <w:pPr>
        <w:pStyle w:val="2"/>
        <w:spacing w:before="180" w:line="351" w:lineRule="auto"/>
        <w:ind w:left="39" w:right="229" w:firstLine="480"/>
        <w:rPr>
          <w:rFonts w:hint="eastAsia"/>
          <w:b/>
          <w:bCs/>
          <w:color w:val="auto"/>
          <w:spacing w:val="-3"/>
          <w:sz w:val="24"/>
          <w:szCs w:val="24"/>
          <w:highlight w:val="none"/>
          <w:lang w:val="en-US" w:eastAsia="zh-CN"/>
        </w:rPr>
      </w:pPr>
      <w:r>
        <w:rPr>
          <w:rFonts w:hint="eastAsia"/>
          <w:b/>
          <w:bCs/>
          <w:color w:val="auto"/>
          <w:spacing w:val="-3"/>
          <w:sz w:val="24"/>
          <w:szCs w:val="24"/>
          <w:highlight w:val="none"/>
          <w:lang w:val="en-US" w:eastAsia="zh-CN"/>
        </w:rPr>
        <w:t>项目全部竣工后经审计和通过验收合格，由业主单位申请县财政局同意后付至审定结算总价的97%，余3%做为质量保修金，待保修期结束后一次性付至审定结算总价的100%（无息）。上述费用根据县财政局下达资金计划予以付款。</w:t>
      </w:r>
    </w:p>
    <w:p w14:paraId="0028C1DB">
      <w:pPr>
        <w:pStyle w:val="2"/>
        <w:spacing w:before="180" w:line="351" w:lineRule="auto"/>
        <w:ind w:left="39" w:right="229" w:firstLine="480"/>
        <w:rPr>
          <w:rFonts w:hint="eastAsia"/>
          <w:b/>
          <w:bCs/>
          <w:color w:val="auto"/>
          <w:spacing w:val="-3"/>
          <w:sz w:val="24"/>
          <w:szCs w:val="24"/>
          <w:highlight w:val="none"/>
          <w:lang w:val="en-US" w:eastAsia="zh-CN"/>
        </w:rPr>
      </w:pPr>
      <w:r>
        <w:rPr>
          <w:rFonts w:hint="eastAsia"/>
          <w:b/>
          <w:bCs/>
          <w:color w:val="auto"/>
          <w:spacing w:val="-3"/>
          <w:sz w:val="24"/>
          <w:szCs w:val="24"/>
          <w:highlight w:val="none"/>
          <w:lang w:val="en-US" w:eastAsia="zh-CN"/>
        </w:rPr>
        <w:t>每次支付工程款时，承包人必须提供符合税法的等额正规发票，否则延迟付款的责任由承包人承担。发包人收到发票后 10 个工作日内（从发票开具日期计算），将资金支付到承包人账户。</w:t>
      </w:r>
    </w:p>
    <w:p w14:paraId="7516B729">
      <w:pPr>
        <w:pStyle w:val="2"/>
        <w:spacing w:before="31" w:line="220" w:lineRule="auto"/>
        <w:ind w:left="537"/>
        <w:rPr>
          <w:color w:val="auto"/>
          <w:sz w:val="24"/>
          <w:szCs w:val="24"/>
          <w:highlight w:val="none"/>
        </w:rPr>
      </w:pPr>
      <w:r>
        <w:rPr>
          <w:color w:val="auto"/>
          <w:spacing w:val="-2"/>
          <w:sz w:val="24"/>
          <w:szCs w:val="24"/>
          <w:highlight w:val="none"/>
        </w:rPr>
        <w:t>12.4.2 进度付款申请单的编制</w:t>
      </w:r>
    </w:p>
    <w:p w14:paraId="402ED8B1">
      <w:pPr>
        <w:pStyle w:val="2"/>
        <w:spacing w:before="179" w:line="220" w:lineRule="auto"/>
        <w:ind w:left="523"/>
        <w:rPr>
          <w:color w:val="auto"/>
          <w:sz w:val="24"/>
          <w:szCs w:val="24"/>
          <w:highlight w:val="none"/>
        </w:rPr>
      </w:pPr>
      <w:r>
        <w:rPr>
          <w:color w:val="auto"/>
          <w:sz w:val="24"/>
          <w:szCs w:val="24"/>
          <w:highlight w:val="none"/>
        </w:rPr>
        <w:t>关于进度付款申请单编制的约定：</w:t>
      </w:r>
      <w:r>
        <w:rPr>
          <w:color w:val="auto"/>
          <w:sz w:val="24"/>
          <w:szCs w:val="24"/>
          <w:highlight w:val="none"/>
          <w:u w:val="single" w:color="auto"/>
        </w:rPr>
        <w:t xml:space="preserve"> 不含工程</w:t>
      </w:r>
      <w:r>
        <w:rPr>
          <w:color w:val="auto"/>
          <w:spacing w:val="-1"/>
          <w:sz w:val="24"/>
          <w:szCs w:val="24"/>
          <w:highlight w:val="none"/>
          <w:u w:val="single" w:color="auto"/>
        </w:rPr>
        <w:t xml:space="preserve">变更、签证、索赔费用 </w:t>
      </w:r>
      <w:r>
        <w:rPr>
          <w:color w:val="auto"/>
          <w:spacing w:val="-1"/>
          <w:sz w:val="24"/>
          <w:szCs w:val="24"/>
          <w:highlight w:val="none"/>
        </w:rPr>
        <w:t>。</w:t>
      </w:r>
    </w:p>
    <w:p w14:paraId="515FFBC6">
      <w:pPr>
        <w:pStyle w:val="2"/>
        <w:spacing w:before="197" w:line="220" w:lineRule="auto"/>
        <w:ind w:left="537"/>
        <w:rPr>
          <w:color w:val="auto"/>
          <w:sz w:val="24"/>
          <w:szCs w:val="24"/>
          <w:highlight w:val="none"/>
        </w:rPr>
      </w:pPr>
      <w:r>
        <w:rPr>
          <w:color w:val="auto"/>
          <w:spacing w:val="-2"/>
          <w:sz w:val="24"/>
          <w:szCs w:val="24"/>
          <w:highlight w:val="none"/>
        </w:rPr>
        <w:t>12.4.3 进度付款申请单的提交</w:t>
      </w:r>
    </w:p>
    <w:p w14:paraId="0BC68D2E">
      <w:pPr>
        <w:pStyle w:val="2"/>
        <w:spacing w:before="184" w:line="218" w:lineRule="auto"/>
        <w:ind w:left="526"/>
        <w:rPr>
          <w:color w:val="auto"/>
          <w:sz w:val="24"/>
          <w:szCs w:val="24"/>
          <w:highlight w:val="none"/>
        </w:rPr>
      </w:pPr>
      <w:r>
        <w:rPr>
          <w:color w:val="auto"/>
          <w:spacing w:val="-1"/>
          <w:sz w:val="24"/>
          <w:szCs w:val="24"/>
          <w:highlight w:val="none"/>
        </w:rPr>
        <w:t>（1）单价合同进度付款申请单提交的约定：</w:t>
      </w:r>
      <w:r>
        <w:rPr>
          <w:color w:val="auto"/>
          <w:spacing w:val="-1"/>
          <w:sz w:val="24"/>
          <w:szCs w:val="24"/>
          <w:highlight w:val="none"/>
          <w:u w:val="single" w:color="auto"/>
        </w:rPr>
        <w:t>按通用条款执行</w:t>
      </w:r>
      <w:r>
        <w:rPr>
          <w:color w:val="auto"/>
          <w:spacing w:val="-1"/>
          <w:sz w:val="24"/>
          <w:szCs w:val="24"/>
          <w:highlight w:val="none"/>
        </w:rPr>
        <w:t>。</w:t>
      </w:r>
    </w:p>
    <w:p w14:paraId="59ACE500">
      <w:pPr>
        <w:pStyle w:val="2"/>
        <w:spacing w:before="181" w:line="218" w:lineRule="auto"/>
        <w:ind w:left="526"/>
        <w:rPr>
          <w:color w:val="auto"/>
          <w:sz w:val="24"/>
          <w:szCs w:val="24"/>
          <w:highlight w:val="none"/>
        </w:rPr>
      </w:pPr>
      <w:r>
        <w:rPr>
          <w:color w:val="auto"/>
          <w:spacing w:val="-1"/>
          <w:sz w:val="24"/>
          <w:szCs w:val="24"/>
          <w:highlight w:val="none"/>
        </w:rPr>
        <w:t>（2）总价合同进度付款申请单提交的约定：</w:t>
      </w:r>
      <w:r>
        <w:rPr>
          <w:color w:val="auto"/>
          <w:spacing w:val="-1"/>
          <w:sz w:val="24"/>
          <w:szCs w:val="24"/>
          <w:highlight w:val="none"/>
          <w:u w:val="single" w:color="auto"/>
        </w:rPr>
        <w:t xml:space="preserve"> / </w:t>
      </w:r>
      <w:r>
        <w:rPr>
          <w:color w:val="auto"/>
          <w:spacing w:val="-1"/>
          <w:sz w:val="24"/>
          <w:szCs w:val="24"/>
          <w:highlight w:val="none"/>
        </w:rPr>
        <w:t>。</w:t>
      </w:r>
    </w:p>
    <w:p w14:paraId="6303AE32">
      <w:pPr>
        <w:pStyle w:val="2"/>
        <w:spacing w:before="182" w:line="218" w:lineRule="auto"/>
        <w:ind w:left="526"/>
        <w:rPr>
          <w:color w:val="auto"/>
          <w:sz w:val="24"/>
          <w:szCs w:val="24"/>
          <w:highlight w:val="none"/>
        </w:rPr>
      </w:pPr>
      <w:r>
        <w:rPr>
          <w:color w:val="auto"/>
          <w:spacing w:val="-1"/>
          <w:sz w:val="24"/>
          <w:szCs w:val="24"/>
          <w:highlight w:val="none"/>
        </w:rPr>
        <w:t>（3）其他价格形式合同进度付款申请单提交的约定：</w:t>
      </w:r>
      <w:r>
        <w:rPr>
          <w:color w:val="auto"/>
          <w:spacing w:val="-1"/>
          <w:sz w:val="24"/>
          <w:szCs w:val="24"/>
          <w:highlight w:val="none"/>
          <w:u w:val="single" w:color="auto"/>
        </w:rPr>
        <w:t xml:space="preserve"> / </w:t>
      </w:r>
      <w:r>
        <w:rPr>
          <w:color w:val="auto"/>
          <w:spacing w:val="-1"/>
          <w:sz w:val="24"/>
          <w:szCs w:val="24"/>
          <w:highlight w:val="none"/>
        </w:rPr>
        <w:t>。</w:t>
      </w:r>
    </w:p>
    <w:p w14:paraId="0ED59A3E">
      <w:pPr>
        <w:pStyle w:val="2"/>
        <w:spacing w:before="185" w:line="220" w:lineRule="auto"/>
        <w:ind w:left="537"/>
        <w:rPr>
          <w:color w:val="auto"/>
          <w:sz w:val="24"/>
          <w:szCs w:val="24"/>
          <w:highlight w:val="none"/>
        </w:rPr>
      </w:pPr>
      <w:r>
        <w:rPr>
          <w:color w:val="auto"/>
          <w:spacing w:val="-2"/>
          <w:sz w:val="24"/>
          <w:szCs w:val="24"/>
          <w:highlight w:val="none"/>
        </w:rPr>
        <w:t>12.4.4 进度款审核和支付</w:t>
      </w:r>
    </w:p>
    <w:p w14:paraId="25F68608">
      <w:pPr>
        <w:pStyle w:val="2"/>
        <w:spacing w:before="179" w:line="289" w:lineRule="auto"/>
        <w:ind w:left="80" w:right="29" w:firstLine="445"/>
        <w:rPr>
          <w:color w:val="auto"/>
          <w:sz w:val="24"/>
          <w:szCs w:val="24"/>
          <w:highlight w:val="none"/>
        </w:rPr>
      </w:pPr>
      <w:r>
        <w:rPr>
          <w:color w:val="auto"/>
          <w:spacing w:val="-1"/>
          <w:sz w:val="24"/>
          <w:szCs w:val="24"/>
          <w:highlight w:val="none"/>
        </w:rPr>
        <w:t>（1）监理人审查并报送发包人的期限：</w:t>
      </w:r>
      <w:r>
        <w:rPr>
          <w:color w:val="auto"/>
          <w:spacing w:val="-1"/>
          <w:sz w:val="24"/>
          <w:szCs w:val="24"/>
          <w:highlight w:val="none"/>
          <w:u w:val="single" w:color="auto"/>
        </w:rPr>
        <w:t>在收到承包人进度付款申请单以及相关资料后</w:t>
      </w:r>
      <w:r>
        <w:rPr>
          <w:color w:val="auto"/>
          <w:spacing w:val="-35"/>
          <w:sz w:val="24"/>
          <w:szCs w:val="24"/>
          <w:highlight w:val="none"/>
          <w:u w:val="single" w:color="auto"/>
        </w:rPr>
        <w:t xml:space="preserve"> </w:t>
      </w:r>
      <w:r>
        <w:rPr>
          <w:color w:val="auto"/>
          <w:spacing w:val="-1"/>
          <w:sz w:val="24"/>
          <w:szCs w:val="24"/>
          <w:highlight w:val="none"/>
          <w:u w:val="single" w:color="auto"/>
        </w:rPr>
        <w:t>7</w:t>
      </w:r>
      <w:r>
        <w:rPr>
          <w:color w:val="auto"/>
          <w:sz w:val="24"/>
          <w:szCs w:val="24"/>
          <w:highlight w:val="none"/>
        </w:rPr>
        <w:t xml:space="preserve"> </w:t>
      </w:r>
      <w:r>
        <w:rPr>
          <w:color w:val="auto"/>
          <w:spacing w:val="-11"/>
          <w:sz w:val="24"/>
          <w:szCs w:val="24"/>
          <w:highlight w:val="none"/>
          <w:u w:val="single" w:color="auto"/>
        </w:rPr>
        <w:t>日内完成</w:t>
      </w:r>
      <w:r>
        <w:rPr>
          <w:color w:val="auto"/>
          <w:spacing w:val="-11"/>
          <w:sz w:val="24"/>
          <w:szCs w:val="24"/>
          <w:highlight w:val="none"/>
        </w:rPr>
        <w:t>。</w:t>
      </w:r>
    </w:p>
    <w:p w14:paraId="21323B59">
      <w:pPr>
        <w:pStyle w:val="2"/>
        <w:spacing w:before="186" w:line="344" w:lineRule="auto"/>
        <w:ind w:left="39" w:right="37" w:firstLine="484"/>
        <w:rPr>
          <w:color w:val="auto"/>
          <w:sz w:val="24"/>
          <w:szCs w:val="24"/>
          <w:highlight w:val="none"/>
        </w:rPr>
      </w:pPr>
      <w:r>
        <w:rPr>
          <w:color w:val="auto"/>
          <w:spacing w:val="1"/>
          <w:sz w:val="24"/>
          <w:szCs w:val="24"/>
          <w:highlight w:val="none"/>
        </w:rPr>
        <w:t>发包人完成审批并签发进度款支付证书的期限：</w:t>
      </w:r>
      <w:r>
        <w:rPr>
          <w:color w:val="auto"/>
          <w:spacing w:val="1"/>
          <w:sz w:val="24"/>
          <w:szCs w:val="24"/>
          <w:highlight w:val="none"/>
          <w:u w:val="single" w:color="auto"/>
        </w:rPr>
        <w:t>在收到监理人报送的进度付款申请单及</w:t>
      </w:r>
      <w:r>
        <w:rPr>
          <w:color w:val="auto"/>
          <w:spacing w:val="3"/>
          <w:sz w:val="24"/>
          <w:szCs w:val="24"/>
          <w:highlight w:val="none"/>
        </w:rPr>
        <w:t xml:space="preserve"> </w:t>
      </w:r>
      <w:r>
        <w:rPr>
          <w:color w:val="auto"/>
          <w:spacing w:val="-7"/>
          <w:sz w:val="24"/>
          <w:szCs w:val="24"/>
          <w:highlight w:val="none"/>
          <w:u w:val="single" w:color="auto"/>
        </w:rPr>
        <w:t>相关资料后</w:t>
      </w:r>
      <w:r>
        <w:rPr>
          <w:color w:val="auto"/>
          <w:spacing w:val="-45"/>
          <w:sz w:val="24"/>
          <w:szCs w:val="24"/>
          <w:highlight w:val="none"/>
          <w:u w:val="single" w:color="auto"/>
        </w:rPr>
        <w:t xml:space="preserve"> </w:t>
      </w:r>
      <w:r>
        <w:rPr>
          <w:color w:val="auto"/>
          <w:spacing w:val="-7"/>
          <w:sz w:val="24"/>
          <w:szCs w:val="24"/>
          <w:highlight w:val="none"/>
          <w:u w:val="single" w:color="auto"/>
        </w:rPr>
        <w:t xml:space="preserve">7 日内  </w:t>
      </w:r>
      <w:r>
        <w:rPr>
          <w:color w:val="auto"/>
          <w:spacing w:val="-7"/>
          <w:sz w:val="24"/>
          <w:szCs w:val="24"/>
          <w:highlight w:val="none"/>
        </w:rPr>
        <w:t>。</w:t>
      </w:r>
    </w:p>
    <w:p w14:paraId="1C7CBF1A">
      <w:pPr>
        <w:pStyle w:val="2"/>
        <w:spacing w:before="39" w:line="289" w:lineRule="auto"/>
        <w:ind w:left="523" w:right="724" w:firstLine="2"/>
        <w:rPr>
          <w:color w:val="auto"/>
          <w:sz w:val="24"/>
          <w:szCs w:val="24"/>
          <w:highlight w:val="none"/>
        </w:rPr>
      </w:pPr>
      <w:r>
        <w:rPr>
          <w:color w:val="auto"/>
          <w:spacing w:val="-2"/>
          <w:sz w:val="24"/>
          <w:szCs w:val="24"/>
          <w:highlight w:val="none"/>
        </w:rPr>
        <w:t>（2）发包人支付进度款的期限：</w:t>
      </w:r>
      <w:r>
        <w:rPr>
          <w:color w:val="auto"/>
          <w:spacing w:val="-2"/>
          <w:sz w:val="24"/>
          <w:szCs w:val="24"/>
          <w:highlight w:val="none"/>
          <w:u w:val="single" w:color="auto"/>
        </w:rPr>
        <w:t xml:space="preserve">  在进度款支付</w:t>
      </w:r>
      <w:r>
        <w:rPr>
          <w:color w:val="auto"/>
          <w:spacing w:val="-3"/>
          <w:sz w:val="24"/>
          <w:szCs w:val="24"/>
          <w:highlight w:val="none"/>
          <w:u w:val="single" w:color="auto"/>
        </w:rPr>
        <w:t>证书签发后</w:t>
      </w:r>
      <w:r>
        <w:rPr>
          <w:color w:val="auto"/>
          <w:spacing w:val="-32"/>
          <w:sz w:val="24"/>
          <w:szCs w:val="24"/>
          <w:highlight w:val="none"/>
          <w:u w:val="single" w:color="auto"/>
        </w:rPr>
        <w:t xml:space="preserve"> </w:t>
      </w:r>
      <w:r>
        <w:rPr>
          <w:color w:val="auto"/>
          <w:spacing w:val="-3"/>
          <w:sz w:val="24"/>
          <w:szCs w:val="24"/>
          <w:highlight w:val="none"/>
          <w:u w:val="single" w:color="auto"/>
        </w:rPr>
        <w:t>14</w:t>
      </w:r>
      <w:r>
        <w:rPr>
          <w:color w:val="auto"/>
          <w:spacing w:val="-46"/>
          <w:sz w:val="24"/>
          <w:szCs w:val="24"/>
          <w:highlight w:val="none"/>
          <w:u w:val="single" w:color="auto"/>
        </w:rPr>
        <w:t xml:space="preserve"> </w:t>
      </w:r>
      <w:r>
        <w:rPr>
          <w:color w:val="auto"/>
          <w:spacing w:val="-3"/>
          <w:sz w:val="24"/>
          <w:szCs w:val="24"/>
          <w:highlight w:val="none"/>
          <w:u w:val="single" w:color="auto"/>
        </w:rPr>
        <w:t xml:space="preserve">天内完成支付 </w:t>
      </w:r>
      <w:r>
        <w:rPr>
          <w:color w:val="auto"/>
          <w:spacing w:val="-3"/>
          <w:sz w:val="24"/>
          <w:szCs w:val="24"/>
          <w:highlight w:val="none"/>
        </w:rPr>
        <w:t>。</w:t>
      </w:r>
      <w:r>
        <w:rPr>
          <w:color w:val="auto"/>
          <w:sz w:val="24"/>
          <w:szCs w:val="24"/>
          <w:highlight w:val="none"/>
        </w:rPr>
        <w:t xml:space="preserve"> </w:t>
      </w:r>
      <w:r>
        <w:rPr>
          <w:color w:val="auto"/>
          <w:spacing w:val="-1"/>
          <w:sz w:val="24"/>
          <w:szCs w:val="24"/>
          <w:highlight w:val="none"/>
        </w:rPr>
        <w:t>发包人逾期支付进度款的违约金的计算方式：</w:t>
      </w:r>
      <w:r>
        <w:rPr>
          <w:color w:val="auto"/>
          <w:spacing w:val="-1"/>
          <w:sz w:val="24"/>
          <w:szCs w:val="24"/>
          <w:highlight w:val="none"/>
          <w:u w:val="single" w:color="auto"/>
        </w:rPr>
        <w:t xml:space="preserve">无 </w:t>
      </w:r>
      <w:r>
        <w:rPr>
          <w:color w:val="auto"/>
          <w:spacing w:val="-1"/>
          <w:sz w:val="24"/>
          <w:szCs w:val="24"/>
          <w:highlight w:val="none"/>
        </w:rPr>
        <w:t>。</w:t>
      </w:r>
    </w:p>
    <w:p w14:paraId="7AD63779">
      <w:pPr>
        <w:pStyle w:val="2"/>
        <w:spacing w:before="179" w:line="220" w:lineRule="auto"/>
        <w:ind w:left="537"/>
        <w:rPr>
          <w:color w:val="auto"/>
          <w:sz w:val="24"/>
          <w:szCs w:val="24"/>
          <w:highlight w:val="none"/>
        </w:rPr>
      </w:pPr>
      <w:r>
        <w:rPr>
          <w:color w:val="auto"/>
          <w:spacing w:val="-2"/>
          <w:sz w:val="24"/>
          <w:szCs w:val="24"/>
          <w:highlight w:val="none"/>
        </w:rPr>
        <w:t>12.4.5 支付分解表的编制</w:t>
      </w:r>
    </w:p>
    <w:p w14:paraId="788C3368">
      <w:pPr>
        <w:pStyle w:val="2"/>
        <w:spacing w:before="184" w:line="218" w:lineRule="auto"/>
        <w:ind w:left="537"/>
        <w:rPr>
          <w:color w:val="auto"/>
          <w:sz w:val="24"/>
          <w:szCs w:val="24"/>
          <w:highlight w:val="none"/>
        </w:rPr>
      </w:pPr>
      <w:r>
        <w:rPr>
          <w:color w:val="auto"/>
          <w:highlight w:val="none"/>
        </w:rPr>
        <w:fldChar w:fldCharType="begin"/>
      </w:r>
      <w:r>
        <w:rPr>
          <w:color w:val="auto"/>
          <w:highlight w:val="none"/>
        </w:rPr>
        <w:instrText xml:space="preserve"> HYPERLINK "12.4.5.1" </w:instrText>
      </w:r>
      <w:r>
        <w:rPr>
          <w:color w:val="auto"/>
          <w:highlight w:val="none"/>
        </w:rPr>
        <w:fldChar w:fldCharType="separate"/>
      </w:r>
      <w:r>
        <w:rPr>
          <w:color w:val="auto"/>
          <w:spacing w:val="-1"/>
          <w:sz w:val="24"/>
          <w:szCs w:val="24"/>
          <w:highlight w:val="none"/>
        </w:rPr>
        <w:t>12.4.5</w:t>
      </w:r>
      <w:r>
        <w:rPr>
          <w:b/>
          <w:bCs/>
          <w:color w:val="auto"/>
          <w:spacing w:val="-1"/>
          <w:sz w:val="24"/>
          <w:szCs w:val="24"/>
          <w:highlight w:val="none"/>
        </w:rPr>
        <w:t>.</w:t>
      </w:r>
      <w:r>
        <w:rPr>
          <w:color w:val="auto"/>
          <w:spacing w:val="-1"/>
          <w:sz w:val="24"/>
          <w:szCs w:val="24"/>
          <w:highlight w:val="none"/>
        </w:rPr>
        <w:t>1</w:t>
      </w:r>
      <w:r>
        <w:rPr>
          <w:color w:val="auto"/>
          <w:spacing w:val="-1"/>
          <w:sz w:val="24"/>
          <w:szCs w:val="24"/>
          <w:highlight w:val="none"/>
        </w:rPr>
        <w:fldChar w:fldCharType="end"/>
      </w:r>
      <w:r>
        <w:rPr>
          <w:color w:val="auto"/>
          <w:spacing w:val="-1"/>
          <w:sz w:val="24"/>
          <w:szCs w:val="24"/>
          <w:highlight w:val="none"/>
        </w:rPr>
        <w:t>、总价合同支付分解表的编制与审批：</w:t>
      </w:r>
      <w:r>
        <w:rPr>
          <w:color w:val="auto"/>
          <w:spacing w:val="-1"/>
          <w:sz w:val="24"/>
          <w:szCs w:val="24"/>
          <w:highlight w:val="none"/>
          <w:u w:val="single" w:color="auto"/>
        </w:rPr>
        <w:t xml:space="preserve">  / </w:t>
      </w:r>
      <w:r>
        <w:rPr>
          <w:color w:val="auto"/>
          <w:spacing w:val="-1"/>
          <w:sz w:val="24"/>
          <w:szCs w:val="24"/>
          <w:highlight w:val="none"/>
        </w:rPr>
        <w:t>。</w:t>
      </w:r>
    </w:p>
    <w:p w14:paraId="55A19EF7">
      <w:pPr>
        <w:pStyle w:val="2"/>
        <w:spacing w:before="182" w:line="218" w:lineRule="auto"/>
        <w:ind w:left="537"/>
        <w:rPr>
          <w:color w:val="auto"/>
          <w:sz w:val="24"/>
          <w:szCs w:val="24"/>
          <w:highlight w:val="none"/>
        </w:rPr>
      </w:pPr>
      <w:r>
        <w:rPr>
          <w:color w:val="auto"/>
          <w:highlight w:val="none"/>
        </w:rPr>
        <w:fldChar w:fldCharType="begin"/>
      </w:r>
      <w:r>
        <w:rPr>
          <w:color w:val="auto"/>
          <w:highlight w:val="none"/>
        </w:rPr>
        <w:instrText xml:space="preserve"> HYPERLINK "12.4.5.2" </w:instrText>
      </w:r>
      <w:r>
        <w:rPr>
          <w:color w:val="auto"/>
          <w:highlight w:val="none"/>
        </w:rPr>
        <w:fldChar w:fldCharType="separate"/>
      </w:r>
      <w:r>
        <w:rPr>
          <w:color w:val="auto"/>
          <w:spacing w:val="-1"/>
          <w:sz w:val="24"/>
          <w:szCs w:val="24"/>
          <w:highlight w:val="none"/>
        </w:rPr>
        <w:t>12.4.5</w:t>
      </w:r>
      <w:r>
        <w:rPr>
          <w:b/>
          <w:bCs/>
          <w:color w:val="auto"/>
          <w:spacing w:val="-1"/>
          <w:sz w:val="24"/>
          <w:szCs w:val="24"/>
          <w:highlight w:val="none"/>
        </w:rPr>
        <w:t>.</w:t>
      </w:r>
      <w:r>
        <w:rPr>
          <w:color w:val="auto"/>
          <w:spacing w:val="-1"/>
          <w:sz w:val="24"/>
          <w:szCs w:val="24"/>
          <w:highlight w:val="none"/>
        </w:rPr>
        <w:t>2</w:t>
      </w:r>
      <w:r>
        <w:rPr>
          <w:color w:val="auto"/>
          <w:spacing w:val="-1"/>
          <w:sz w:val="24"/>
          <w:szCs w:val="24"/>
          <w:highlight w:val="none"/>
        </w:rPr>
        <w:fldChar w:fldCharType="end"/>
      </w:r>
      <w:r>
        <w:rPr>
          <w:color w:val="auto"/>
          <w:spacing w:val="-1"/>
          <w:sz w:val="24"/>
          <w:szCs w:val="24"/>
          <w:highlight w:val="none"/>
        </w:rPr>
        <w:t>、单价合同的总价项目支付分解表的编制与审批：</w:t>
      </w:r>
      <w:r>
        <w:rPr>
          <w:color w:val="auto"/>
          <w:spacing w:val="-1"/>
          <w:sz w:val="24"/>
          <w:szCs w:val="24"/>
          <w:highlight w:val="none"/>
          <w:u w:val="single" w:color="auto"/>
        </w:rPr>
        <w:t xml:space="preserve">    /   </w:t>
      </w:r>
      <w:r>
        <w:rPr>
          <w:color w:val="auto"/>
          <w:spacing w:val="-1"/>
          <w:sz w:val="24"/>
          <w:szCs w:val="24"/>
          <w:highlight w:val="none"/>
        </w:rPr>
        <w:t>。</w:t>
      </w:r>
    </w:p>
    <w:p w14:paraId="7467024F">
      <w:pPr>
        <w:pStyle w:val="2"/>
        <w:spacing w:before="181" w:line="220" w:lineRule="auto"/>
        <w:ind w:left="537"/>
        <w:outlineLvl w:val="2"/>
        <w:rPr>
          <w:color w:val="auto"/>
          <w:sz w:val="24"/>
          <w:szCs w:val="24"/>
          <w:highlight w:val="none"/>
        </w:rPr>
      </w:pPr>
      <w:r>
        <w:rPr>
          <w:b/>
          <w:bCs/>
          <w:color w:val="auto"/>
          <w:spacing w:val="-4"/>
          <w:sz w:val="24"/>
          <w:szCs w:val="24"/>
          <w:highlight w:val="none"/>
        </w:rPr>
        <w:t>13.</w:t>
      </w:r>
      <w:r>
        <w:rPr>
          <w:color w:val="auto"/>
          <w:spacing w:val="-4"/>
          <w:sz w:val="24"/>
          <w:szCs w:val="24"/>
          <w:highlight w:val="none"/>
        </w:rPr>
        <w:t xml:space="preserve"> </w:t>
      </w:r>
      <w:r>
        <w:rPr>
          <w:b/>
          <w:bCs/>
          <w:color w:val="auto"/>
          <w:spacing w:val="-4"/>
          <w:sz w:val="24"/>
          <w:szCs w:val="24"/>
          <w:highlight w:val="none"/>
        </w:rPr>
        <w:t>验收和工程试车</w:t>
      </w:r>
    </w:p>
    <w:p w14:paraId="014A151D">
      <w:pPr>
        <w:pStyle w:val="2"/>
        <w:spacing w:before="184" w:line="220" w:lineRule="auto"/>
        <w:ind w:left="537"/>
        <w:rPr>
          <w:color w:val="auto"/>
          <w:sz w:val="24"/>
          <w:szCs w:val="24"/>
          <w:highlight w:val="none"/>
        </w:rPr>
      </w:pPr>
      <w:r>
        <w:rPr>
          <w:color w:val="auto"/>
          <w:spacing w:val="-2"/>
          <w:sz w:val="24"/>
          <w:szCs w:val="24"/>
          <w:highlight w:val="none"/>
        </w:rPr>
        <w:t>13.1 分部分项工程验收</w:t>
      </w:r>
    </w:p>
    <w:p w14:paraId="6E8078D0">
      <w:pPr>
        <w:pStyle w:val="2"/>
        <w:spacing w:before="179" w:line="291" w:lineRule="auto"/>
        <w:ind w:left="523" w:right="1266" w:firstLine="13"/>
        <w:rPr>
          <w:color w:val="auto"/>
          <w:sz w:val="24"/>
          <w:szCs w:val="24"/>
          <w:highlight w:val="none"/>
        </w:rPr>
      </w:pPr>
      <w:r>
        <w:rPr>
          <w:color w:val="auto"/>
          <w:spacing w:val="-2"/>
          <w:sz w:val="24"/>
          <w:szCs w:val="24"/>
          <w:highlight w:val="none"/>
        </w:rPr>
        <w:t>13.1.1</w:t>
      </w:r>
      <w:r>
        <w:rPr>
          <w:color w:val="auto"/>
          <w:spacing w:val="-50"/>
          <w:sz w:val="24"/>
          <w:szCs w:val="24"/>
          <w:highlight w:val="none"/>
        </w:rPr>
        <w:t xml:space="preserve"> </w:t>
      </w:r>
      <w:r>
        <w:rPr>
          <w:color w:val="auto"/>
          <w:spacing w:val="-2"/>
          <w:sz w:val="24"/>
          <w:szCs w:val="24"/>
          <w:highlight w:val="none"/>
        </w:rPr>
        <w:t>监理人不能按时进行验收时，应提前</w:t>
      </w:r>
      <w:r>
        <w:rPr>
          <w:color w:val="auto"/>
          <w:spacing w:val="-2"/>
          <w:sz w:val="24"/>
          <w:szCs w:val="24"/>
          <w:highlight w:val="none"/>
          <w:u w:val="single" w:color="auto"/>
        </w:rPr>
        <w:t xml:space="preserve">  24  </w:t>
      </w:r>
      <w:r>
        <w:rPr>
          <w:color w:val="auto"/>
          <w:spacing w:val="-104"/>
          <w:sz w:val="24"/>
          <w:szCs w:val="24"/>
          <w:highlight w:val="none"/>
        </w:rPr>
        <w:t xml:space="preserve"> </w:t>
      </w:r>
      <w:r>
        <w:rPr>
          <w:color w:val="auto"/>
          <w:spacing w:val="-2"/>
          <w:sz w:val="24"/>
          <w:szCs w:val="24"/>
          <w:highlight w:val="none"/>
        </w:rPr>
        <w:t>小时</w:t>
      </w:r>
      <w:r>
        <w:rPr>
          <w:color w:val="auto"/>
          <w:spacing w:val="-3"/>
          <w:sz w:val="24"/>
          <w:szCs w:val="24"/>
          <w:highlight w:val="none"/>
        </w:rPr>
        <w:t>提交书面延期要求。</w:t>
      </w:r>
      <w:r>
        <w:rPr>
          <w:color w:val="auto"/>
          <w:sz w:val="24"/>
          <w:szCs w:val="24"/>
          <w:highlight w:val="none"/>
        </w:rPr>
        <w:t xml:space="preserve"> </w:t>
      </w:r>
      <w:r>
        <w:rPr>
          <w:color w:val="auto"/>
          <w:spacing w:val="-3"/>
          <w:sz w:val="24"/>
          <w:szCs w:val="24"/>
          <w:highlight w:val="none"/>
        </w:rPr>
        <w:t>关于延期最长不得超过：</w:t>
      </w:r>
      <w:r>
        <w:rPr>
          <w:color w:val="auto"/>
          <w:spacing w:val="-3"/>
          <w:sz w:val="24"/>
          <w:szCs w:val="24"/>
          <w:highlight w:val="none"/>
          <w:u w:val="single" w:color="auto"/>
        </w:rPr>
        <w:t xml:space="preserve">  48  </w:t>
      </w:r>
      <w:r>
        <w:rPr>
          <w:color w:val="auto"/>
          <w:spacing w:val="-92"/>
          <w:sz w:val="24"/>
          <w:szCs w:val="24"/>
          <w:highlight w:val="none"/>
        </w:rPr>
        <w:t xml:space="preserve"> </w:t>
      </w:r>
      <w:r>
        <w:rPr>
          <w:color w:val="auto"/>
          <w:spacing w:val="-3"/>
          <w:sz w:val="24"/>
          <w:szCs w:val="24"/>
          <w:highlight w:val="none"/>
        </w:rPr>
        <w:t>小时。</w:t>
      </w:r>
    </w:p>
    <w:p w14:paraId="4A3F14B6">
      <w:pPr>
        <w:pStyle w:val="2"/>
        <w:spacing w:before="179" w:line="220" w:lineRule="auto"/>
        <w:ind w:left="537"/>
        <w:rPr>
          <w:color w:val="auto"/>
          <w:sz w:val="24"/>
          <w:szCs w:val="24"/>
          <w:highlight w:val="none"/>
        </w:rPr>
      </w:pPr>
      <w:r>
        <w:rPr>
          <w:color w:val="auto"/>
          <w:spacing w:val="-3"/>
          <w:sz w:val="24"/>
          <w:szCs w:val="24"/>
          <w:highlight w:val="none"/>
        </w:rPr>
        <w:t>13.2 竣工验收</w:t>
      </w:r>
    </w:p>
    <w:p w14:paraId="3CA49C57">
      <w:pPr>
        <w:pStyle w:val="2"/>
        <w:spacing w:before="179" w:line="220" w:lineRule="auto"/>
        <w:ind w:left="537"/>
        <w:rPr>
          <w:color w:val="auto"/>
          <w:sz w:val="24"/>
          <w:szCs w:val="24"/>
          <w:highlight w:val="none"/>
        </w:rPr>
      </w:pPr>
      <w:r>
        <w:rPr>
          <w:color w:val="auto"/>
          <w:spacing w:val="-3"/>
          <w:sz w:val="24"/>
          <w:szCs w:val="24"/>
          <w:highlight w:val="none"/>
        </w:rPr>
        <w:t>13.2.1</w:t>
      </w:r>
      <w:r>
        <w:rPr>
          <w:color w:val="auto"/>
          <w:spacing w:val="-50"/>
          <w:sz w:val="24"/>
          <w:szCs w:val="24"/>
          <w:highlight w:val="none"/>
        </w:rPr>
        <w:t xml:space="preserve"> </w:t>
      </w:r>
      <w:r>
        <w:rPr>
          <w:color w:val="auto"/>
          <w:spacing w:val="-3"/>
          <w:sz w:val="24"/>
          <w:szCs w:val="24"/>
          <w:highlight w:val="none"/>
        </w:rPr>
        <w:t>竣工验收程序</w:t>
      </w:r>
    </w:p>
    <w:p w14:paraId="14996F7E">
      <w:pPr>
        <w:pStyle w:val="2"/>
        <w:spacing w:before="184" w:line="220" w:lineRule="auto"/>
        <w:ind w:left="523"/>
        <w:rPr>
          <w:color w:val="auto"/>
          <w:sz w:val="24"/>
          <w:szCs w:val="24"/>
          <w:highlight w:val="none"/>
        </w:rPr>
      </w:pPr>
      <w:r>
        <w:rPr>
          <w:color w:val="auto"/>
          <w:spacing w:val="-1"/>
          <w:sz w:val="24"/>
          <w:szCs w:val="24"/>
          <w:highlight w:val="none"/>
        </w:rPr>
        <w:t>关于竣工验收程序的约定：</w:t>
      </w:r>
      <w:r>
        <w:rPr>
          <w:color w:val="auto"/>
          <w:spacing w:val="-1"/>
          <w:sz w:val="24"/>
          <w:szCs w:val="24"/>
          <w:highlight w:val="none"/>
          <w:u w:val="single" w:color="auto"/>
        </w:rPr>
        <w:t>按通用条款执行</w:t>
      </w:r>
      <w:r>
        <w:rPr>
          <w:color w:val="auto"/>
          <w:spacing w:val="-1"/>
          <w:sz w:val="24"/>
          <w:szCs w:val="24"/>
          <w:highlight w:val="none"/>
        </w:rPr>
        <w:t>。</w:t>
      </w:r>
    </w:p>
    <w:p w14:paraId="2F6AC9A7">
      <w:pPr>
        <w:pStyle w:val="2"/>
        <w:spacing w:before="179" w:line="345" w:lineRule="auto"/>
        <w:ind w:left="41" w:right="93" w:firstLine="482"/>
        <w:rPr>
          <w:color w:val="auto"/>
          <w:sz w:val="24"/>
          <w:szCs w:val="24"/>
          <w:highlight w:val="none"/>
        </w:rPr>
      </w:pPr>
      <w:r>
        <w:rPr>
          <w:color w:val="auto"/>
          <w:spacing w:val="20"/>
          <w:sz w:val="24"/>
          <w:szCs w:val="24"/>
          <w:highlight w:val="none"/>
        </w:rPr>
        <w:t>发包人不按照本项约定组织竣工验收、颁发工程接收证书的违约金的计算方法：</w:t>
      </w:r>
      <w:r>
        <w:rPr>
          <w:color w:val="auto"/>
          <w:spacing w:val="5"/>
          <w:sz w:val="24"/>
          <w:szCs w:val="24"/>
          <w:highlight w:val="none"/>
        </w:rPr>
        <w:t xml:space="preserve"> </w:t>
      </w:r>
      <w:r>
        <w:rPr>
          <w:color w:val="auto"/>
          <w:spacing w:val="-3"/>
          <w:sz w:val="24"/>
          <w:szCs w:val="24"/>
          <w:highlight w:val="none"/>
          <w:u w:val="single" w:color="auto"/>
        </w:rPr>
        <w:t xml:space="preserve">无  </w:t>
      </w:r>
      <w:r>
        <w:rPr>
          <w:color w:val="auto"/>
          <w:spacing w:val="-3"/>
          <w:sz w:val="24"/>
          <w:szCs w:val="24"/>
          <w:highlight w:val="none"/>
        </w:rPr>
        <w:t>。</w:t>
      </w:r>
    </w:p>
    <w:p w14:paraId="2773982A">
      <w:pPr>
        <w:pStyle w:val="2"/>
        <w:spacing w:before="39" w:line="220" w:lineRule="auto"/>
        <w:ind w:left="537"/>
        <w:rPr>
          <w:color w:val="auto"/>
          <w:sz w:val="24"/>
          <w:szCs w:val="24"/>
          <w:highlight w:val="none"/>
        </w:rPr>
      </w:pPr>
      <w:r>
        <w:rPr>
          <w:color w:val="auto"/>
          <w:spacing w:val="-3"/>
          <w:sz w:val="24"/>
          <w:szCs w:val="24"/>
          <w:highlight w:val="none"/>
        </w:rPr>
        <w:t>13.2.2</w:t>
      </w:r>
      <w:r>
        <w:rPr>
          <w:color w:val="auto"/>
          <w:spacing w:val="-34"/>
          <w:sz w:val="24"/>
          <w:szCs w:val="24"/>
          <w:highlight w:val="none"/>
        </w:rPr>
        <w:t xml:space="preserve"> </w:t>
      </w:r>
      <w:r>
        <w:rPr>
          <w:color w:val="auto"/>
          <w:spacing w:val="-3"/>
          <w:sz w:val="24"/>
          <w:szCs w:val="24"/>
          <w:highlight w:val="none"/>
        </w:rPr>
        <w:t>移交、接收全部与部分工程</w:t>
      </w:r>
    </w:p>
    <w:p w14:paraId="35A741EC">
      <w:pPr>
        <w:pStyle w:val="2"/>
        <w:spacing w:before="180" w:line="348" w:lineRule="auto"/>
        <w:ind w:left="522" w:right="569" w:hanging="3"/>
        <w:rPr>
          <w:color w:val="auto"/>
          <w:sz w:val="24"/>
          <w:szCs w:val="24"/>
          <w:highlight w:val="none"/>
        </w:rPr>
      </w:pPr>
      <w:r>
        <w:rPr>
          <w:color w:val="auto"/>
          <w:spacing w:val="-2"/>
          <w:sz w:val="24"/>
          <w:szCs w:val="24"/>
          <w:highlight w:val="none"/>
        </w:rPr>
        <w:t>承包人向发包人移交工程的期限：</w:t>
      </w:r>
      <w:r>
        <w:rPr>
          <w:color w:val="auto"/>
          <w:spacing w:val="-2"/>
          <w:sz w:val="24"/>
          <w:szCs w:val="24"/>
          <w:highlight w:val="none"/>
          <w:u w:val="single" w:color="auto"/>
        </w:rPr>
        <w:t>在颁发工程接收证书后</w:t>
      </w:r>
      <w:r>
        <w:rPr>
          <w:color w:val="auto"/>
          <w:spacing w:val="-44"/>
          <w:sz w:val="24"/>
          <w:szCs w:val="24"/>
          <w:highlight w:val="none"/>
          <w:u w:val="single" w:color="auto"/>
        </w:rPr>
        <w:t xml:space="preserve"> </w:t>
      </w:r>
      <w:r>
        <w:rPr>
          <w:color w:val="auto"/>
          <w:spacing w:val="-2"/>
          <w:sz w:val="24"/>
          <w:szCs w:val="24"/>
          <w:highlight w:val="none"/>
          <w:u w:val="single" w:color="auto"/>
        </w:rPr>
        <w:t>7 日</w:t>
      </w:r>
      <w:r>
        <w:rPr>
          <w:color w:val="auto"/>
          <w:spacing w:val="-3"/>
          <w:sz w:val="24"/>
          <w:szCs w:val="24"/>
          <w:highlight w:val="none"/>
          <w:u w:val="single" w:color="auto"/>
        </w:rPr>
        <w:t>内完成工程的移交。</w:t>
      </w:r>
      <w:r>
        <w:rPr>
          <w:color w:val="auto"/>
          <w:sz w:val="24"/>
          <w:szCs w:val="24"/>
          <w:highlight w:val="none"/>
        </w:rPr>
        <w:t xml:space="preserve"> 发包人未按本合同约定接收全部或部分工程的，违约金的</w:t>
      </w:r>
      <w:r>
        <w:rPr>
          <w:color w:val="auto"/>
          <w:spacing w:val="-1"/>
          <w:sz w:val="24"/>
          <w:szCs w:val="24"/>
          <w:highlight w:val="none"/>
        </w:rPr>
        <w:t>计算方法为：</w:t>
      </w:r>
      <w:r>
        <w:rPr>
          <w:color w:val="auto"/>
          <w:spacing w:val="-1"/>
          <w:sz w:val="24"/>
          <w:szCs w:val="24"/>
          <w:highlight w:val="none"/>
          <w:u w:val="single" w:color="auto"/>
        </w:rPr>
        <w:t xml:space="preserve">  无  </w:t>
      </w:r>
      <w:r>
        <w:rPr>
          <w:color w:val="auto"/>
          <w:spacing w:val="-1"/>
          <w:sz w:val="24"/>
          <w:szCs w:val="24"/>
          <w:highlight w:val="none"/>
        </w:rPr>
        <w:t>。</w:t>
      </w:r>
    </w:p>
    <w:p w14:paraId="473FECB3">
      <w:pPr>
        <w:pStyle w:val="2"/>
        <w:spacing w:before="29" w:line="344" w:lineRule="auto"/>
        <w:ind w:left="62" w:right="31" w:firstLine="456"/>
        <w:rPr>
          <w:color w:val="auto"/>
          <w:sz w:val="24"/>
          <w:szCs w:val="24"/>
          <w:highlight w:val="none"/>
        </w:rPr>
      </w:pPr>
      <w:r>
        <w:rPr>
          <w:color w:val="auto"/>
          <w:spacing w:val="1"/>
          <w:sz w:val="24"/>
          <w:szCs w:val="24"/>
          <w:highlight w:val="none"/>
        </w:rPr>
        <w:t>承包人未按时移交工程的，违约金的计算方法为：</w:t>
      </w:r>
      <w:r>
        <w:rPr>
          <w:color w:val="auto"/>
          <w:spacing w:val="1"/>
          <w:sz w:val="24"/>
          <w:szCs w:val="24"/>
          <w:highlight w:val="none"/>
          <w:u w:val="single" w:color="auto"/>
        </w:rPr>
        <w:t>每推迟一</w:t>
      </w:r>
      <w:r>
        <w:rPr>
          <w:color w:val="auto"/>
          <w:sz w:val="24"/>
          <w:szCs w:val="24"/>
          <w:highlight w:val="none"/>
          <w:u w:val="single" w:color="auto"/>
        </w:rPr>
        <w:t>天，</w:t>
      </w:r>
      <w:r>
        <w:rPr>
          <w:b/>
          <w:bCs/>
          <w:color w:val="auto"/>
          <w:sz w:val="24"/>
          <w:szCs w:val="24"/>
          <w:highlight w:val="none"/>
          <w:u w:val="single" w:color="auto"/>
        </w:rPr>
        <w:t>承包人赔偿给发包人合</w:t>
      </w:r>
      <w:r>
        <w:rPr>
          <w:color w:val="auto"/>
          <w:sz w:val="24"/>
          <w:szCs w:val="24"/>
          <w:highlight w:val="none"/>
        </w:rPr>
        <w:t xml:space="preserve"> </w:t>
      </w:r>
      <w:r>
        <w:rPr>
          <w:b/>
          <w:bCs/>
          <w:color w:val="auto"/>
          <w:spacing w:val="-5"/>
          <w:sz w:val="24"/>
          <w:szCs w:val="24"/>
          <w:highlight w:val="none"/>
          <w:u w:val="single" w:color="auto"/>
        </w:rPr>
        <w:t>同价万分之一违约金</w:t>
      </w:r>
      <w:r>
        <w:rPr>
          <w:b/>
          <w:bCs/>
          <w:color w:val="auto"/>
          <w:spacing w:val="-5"/>
          <w:sz w:val="24"/>
          <w:szCs w:val="24"/>
          <w:highlight w:val="none"/>
        </w:rPr>
        <w:t>。</w:t>
      </w:r>
    </w:p>
    <w:p w14:paraId="45ED9B1E">
      <w:pPr>
        <w:pStyle w:val="2"/>
        <w:spacing w:before="41" w:line="220" w:lineRule="auto"/>
        <w:ind w:left="537"/>
        <w:rPr>
          <w:color w:val="auto"/>
          <w:sz w:val="24"/>
          <w:szCs w:val="24"/>
          <w:highlight w:val="none"/>
        </w:rPr>
      </w:pPr>
      <w:r>
        <w:rPr>
          <w:color w:val="auto"/>
          <w:spacing w:val="-5"/>
          <w:sz w:val="24"/>
          <w:szCs w:val="24"/>
          <w:highlight w:val="none"/>
        </w:rPr>
        <w:t>13.3</w:t>
      </w:r>
      <w:r>
        <w:rPr>
          <w:color w:val="auto"/>
          <w:spacing w:val="14"/>
          <w:sz w:val="24"/>
          <w:szCs w:val="24"/>
          <w:highlight w:val="none"/>
        </w:rPr>
        <w:t xml:space="preserve"> </w:t>
      </w:r>
      <w:r>
        <w:rPr>
          <w:color w:val="auto"/>
          <w:spacing w:val="-5"/>
          <w:sz w:val="24"/>
          <w:szCs w:val="24"/>
          <w:highlight w:val="none"/>
        </w:rPr>
        <w:t>工程试车</w:t>
      </w:r>
    </w:p>
    <w:p w14:paraId="43AF222C">
      <w:pPr>
        <w:pStyle w:val="2"/>
        <w:spacing w:before="179" w:line="220" w:lineRule="auto"/>
        <w:ind w:left="537"/>
        <w:rPr>
          <w:color w:val="auto"/>
          <w:sz w:val="24"/>
          <w:szCs w:val="24"/>
          <w:highlight w:val="none"/>
        </w:rPr>
      </w:pPr>
      <w:r>
        <w:rPr>
          <w:color w:val="auto"/>
          <w:spacing w:val="-3"/>
          <w:sz w:val="24"/>
          <w:szCs w:val="24"/>
          <w:highlight w:val="none"/>
        </w:rPr>
        <w:t>13.3.1 试车程序</w:t>
      </w:r>
    </w:p>
    <w:p w14:paraId="171C840C">
      <w:pPr>
        <w:pStyle w:val="2"/>
        <w:spacing w:before="179" w:line="220" w:lineRule="auto"/>
        <w:ind w:left="522"/>
        <w:rPr>
          <w:color w:val="auto"/>
          <w:sz w:val="24"/>
          <w:szCs w:val="24"/>
          <w:highlight w:val="none"/>
        </w:rPr>
      </w:pPr>
      <w:r>
        <w:rPr>
          <w:color w:val="auto"/>
          <w:spacing w:val="-1"/>
          <w:sz w:val="24"/>
          <w:szCs w:val="24"/>
          <w:highlight w:val="none"/>
        </w:rPr>
        <w:t>工程试车内容：</w:t>
      </w:r>
      <w:r>
        <w:rPr>
          <w:color w:val="auto"/>
          <w:spacing w:val="-1"/>
          <w:sz w:val="24"/>
          <w:szCs w:val="24"/>
          <w:highlight w:val="none"/>
          <w:u w:val="single" w:color="auto"/>
        </w:rPr>
        <w:t xml:space="preserve">   /  </w:t>
      </w:r>
      <w:r>
        <w:rPr>
          <w:color w:val="auto"/>
          <w:spacing w:val="-1"/>
          <w:sz w:val="24"/>
          <w:szCs w:val="24"/>
          <w:highlight w:val="none"/>
        </w:rPr>
        <w:t>。</w:t>
      </w:r>
    </w:p>
    <w:p w14:paraId="7364C231">
      <w:pPr>
        <w:pStyle w:val="2"/>
        <w:spacing w:before="197" w:line="219" w:lineRule="auto"/>
        <w:ind w:left="562"/>
        <w:rPr>
          <w:color w:val="auto"/>
          <w:sz w:val="24"/>
          <w:szCs w:val="24"/>
          <w:highlight w:val="none"/>
        </w:rPr>
      </w:pPr>
      <w:r>
        <w:rPr>
          <w:color w:val="auto"/>
          <w:spacing w:val="-5"/>
          <w:sz w:val="24"/>
          <w:szCs w:val="24"/>
          <w:highlight w:val="none"/>
        </w:rPr>
        <w:t>(1)</w:t>
      </w:r>
      <w:r>
        <w:rPr>
          <w:color w:val="auto"/>
          <w:spacing w:val="-44"/>
          <w:sz w:val="24"/>
          <w:szCs w:val="24"/>
          <w:highlight w:val="none"/>
        </w:rPr>
        <w:t xml:space="preserve"> </w:t>
      </w:r>
      <w:r>
        <w:rPr>
          <w:color w:val="auto"/>
          <w:spacing w:val="-5"/>
          <w:sz w:val="24"/>
          <w:szCs w:val="24"/>
          <w:highlight w:val="none"/>
        </w:rPr>
        <w:t>单机无负荷试车费用由</w:t>
      </w:r>
      <w:r>
        <w:rPr>
          <w:color w:val="auto"/>
          <w:spacing w:val="-5"/>
          <w:sz w:val="24"/>
          <w:szCs w:val="24"/>
          <w:highlight w:val="none"/>
          <w:u w:val="single" w:color="auto"/>
        </w:rPr>
        <w:t xml:space="preserve">  /  </w:t>
      </w:r>
      <w:r>
        <w:rPr>
          <w:color w:val="auto"/>
          <w:spacing w:val="-110"/>
          <w:sz w:val="24"/>
          <w:szCs w:val="24"/>
          <w:highlight w:val="none"/>
        </w:rPr>
        <w:t xml:space="preserve"> </w:t>
      </w:r>
      <w:r>
        <w:rPr>
          <w:color w:val="auto"/>
          <w:spacing w:val="-5"/>
          <w:sz w:val="24"/>
          <w:szCs w:val="24"/>
          <w:highlight w:val="none"/>
        </w:rPr>
        <w:t>承</w:t>
      </w:r>
      <w:r>
        <w:rPr>
          <w:color w:val="auto"/>
          <w:spacing w:val="-6"/>
          <w:sz w:val="24"/>
          <w:szCs w:val="24"/>
          <w:highlight w:val="none"/>
        </w:rPr>
        <w:t>担；</w:t>
      </w:r>
    </w:p>
    <w:p w14:paraId="6AD5D70C">
      <w:pPr>
        <w:pStyle w:val="2"/>
        <w:spacing w:before="184" w:line="220" w:lineRule="auto"/>
        <w:ind w:left="562"/>
        <w:rPr>
          <w:color w:val="auto"/>
          <w:sz w:val="24"/>
          <w:szCs w:val="24"/>
          <w:highlight w:val="none"/>
        </w:rPr>
      </w:pPr>
      <w:r>
        <w:rPr>
          <w:color w:val="auto"/>
          <w:spacing w:val="-5"/>
          <w:sz w:val="24"/>
          <w:szCs w:val="24"/>
          <w:highlight w:val="none"/>
        </w:rPr>
        <w:t>(2) 无负荷联动试车费用由</w:t>
      </w:r>
      <w:r>
        <w:rPr>
          <w:color w:val="auto"/>
          <w:spacing w:val="-5"/>
          <w:sz w:val="24"/>
          <w:szCs w:val="24"/>
          <w:highlight w:val="none"/>
          <w:u w:val="single" w:color="auto"/>
        </w:rPr>
        <w:t xml:space="preserve">  /</w:t>
      </w:r>
      <w:r>
        <w:rPr>
          <w:color w:val="auto"/>
          <w:spacing w:val="28"/>
          <w:sz w:val="24"/>
          <w:szCs w:val="24"/>
          <w:highlight w:val="none"/>
          <w:u w:val="single" w:color="auto"/>
        </w:rPr>
        <w:t xml:space="preserve"> </w:t>
      </w:r>
      <w:r>
        <w:rPr>
          <w:color w:val="auto"/>
          <w:spacing w:val="-5"/>
          <w:sz w:val="24"/>
          <w:szCs w:val="24"/>
          <w:highlight w:val="none"/>
        </w:rPr>
        <w:t>承担。</w:t>
      </w:r>
    </w:p>
    <w:p w14:paraId="1ED27989">
      <w:pPr>
        <w:pStyle w:val="2"/>
        <w:spacing w:before="179" w:line="220" w:lineRule="auto"/>
        <w:ind w:left="537"/>
        <w:rPr>
          <w:color w:val="auto"/>
          <w:sz w:val="24"/>
          <w:szCs w:val="24"/>
          <w:highlight w:val="none"/>
        </w:rPr>
      </w:pPr>
      <w:r>
        <w:rPr>
          <w:color w:val="auto"/>
          <w:spacing w:val="-3"/>
          <w:sz w:val="24"/>
          <w:szCs w:val="24"/>
          <w:highlight w:val="none"/>
        </w:rPr>
        <w:t>13.3.2 投料试车</w:t>
      </w:r>
    </w:p>
    <w:p w14:paraId="5D03C019">
      <w:pPr>
        <w:pStyle w:val="2"/>
        <w:spacing w:before="179" w:line="220" w:lineRule="auto"/>
        <w:ind w:left="523"/>
        <w:rPr>
          <w:color w:val="auto"/>
          <w:sz w:val="24"/>
          <w:szCs w:val="24"/>
          <w:highlight w:val="none"/>
        </w:rPr>
      </w:pPr>
      <w:r>
        <w:rPr>
          <w:color w:val="auto"/>
          <w:spacing w:val="-1"/>
          <w:sz w:val="24"/>
          <w:szCs w:val="24"/>
          <w:highlight w:val="none"/>
        </w:rPr>
        <w:t>关于投料试车相关事项的约定：</w:t>
      </w:r>
      <w:r>
        <w:rPr>
          <w:color w:val="auto"/>
          <w:spacing w:val="-1"/>
          <w:sz w:val="24"/>
          <w:szCs w:val="24"/>
          <w:highlight w:val="none"/>
          <w:u w:val="single" w:color="auto"/>
        </w:rPr>
        <w:t xml:space="preserve">   / </w:t>
      </w:r>
      <w:r>
        <w:rPr>
          <w:color w:val="auto"/>
          <w:spacing w:val="-1"/>
          <w:sz w:val="24"/>
          <w:szCs w:val="24"/>
          <w:highlight w:val="none"/>
        </w:rPr>
        <w:t>。</w:t>
      </w:r>
    </w:p>
    <w:p w14:paraId="7969EBDF">
      <w:pPr>
        <w:pStyle w:val="2"/>
        <w:spacing w:before="184" w:line="220" w:lineRule="auto"/>
        <w:ind w:left="537"/>
        <w:rPr>
          <w:color w:val="auto"/>
          <w:sz w:val="24"/>
          <w:szCs w:val="24"/>
          <w:highlight w:val="none"/>
        </w:rPr>
      </w:pPr>
      <w:r>
        <w:rPr>
          <w:color w:val="auto"/>
          <w:spacing w:val="-3"/>
          <w:sz w:val="24"/>
          <w:szCs w:val="24"/>
          <w:highlight w:val="none"/>
        </w:rPr>
        <w:t>13.4 竣工退场</w:t>
      </w:r>
    </w:p>
    <w:p w14:paraId="3460003B">
      <w:pPr>
        <w:pStyle w:val="2"/>
        <w:spacing w:before="179" w:line="220" w:lineRule="auto"/>
        <w:ind w:left="537"/>
        <w:rPr>
          <w:color w:val="auto"/>
          <w:sz w:val="24"/>
          <w:szCs w:val="24"/>
          <w:highlight w:val="none"/>
        </w:rPr>
      </w:pPr>
      <w:r>
        <w:rPr>
          <w:color w:val="auto"/>
          <w:spacing w:val="-3"/>
          <w:sz w:val="24"/>
          <w:szCs w:val="24"/>
          <w:highlight w:val="none"/>
        </w:rPr>
        <w:t>13.4.1 竣工退场</w:t>
      </w:r>
    </w:p>
    <w:p w14:paraId="52B5C7FC">
      <w:pPr>
        <w:pStyle w:val="2"/>
        <w:spacing w:before="179" w:line="220" w:lineRule="auto"/>
        <w:ind w:left="519"/>
        <w:rPr>
          <w:color w:val="auto"/>
          <w:sz w:val="24"/>
          <w:szCs w:val="24"/>
          <w:highlight w:val="none"/>
        </w:rPr>
      </w:pPr>
      <w:r>
        <w:rPr>
          <w:color w:val="auto"/>
          <w:spacing w:val="-3"/>
          <w:sz w:val="24"/>
          <w:szCs w:val="24"/>
          <w:highlight w:val="none"/>
        </w:rPr>
        <w:t>承包人完成竣工退场的期限：</w:t>
      </w:r>
      <w:r>
        <w:rPr>
          <w:color w:val="auto"/>
          <w:spacing w:val="-3"/>
          <w:sz w:val="24"/>
          <w:szCs w:val="24"/>
          <w:highlight w:val="none"/>
          <w:u w:val="single" w:color="auto"/>
        </w:rPr>
        <w:t>在移交结束后</w:t>
      </w:r>
      <w:r>
        <w:rPr>
          <w:color w:val="auto"/>
          <w:spacing w:val="-35"/>
          <w:sz w:val="24"/>
          <w:szCs w:val="24"/>
          <w:highlight w:val="none"/>
          <w:u w:val="single" w:color="auto"/>
        </w:rPr>
        <w:t xml:space="preserve"> </w:t>
      </w:r>
      <w:r>
        <w:rPr>
          <w:color w:val="auto"/>
          <w:spacing w:val="-3"/>
          <w:sz w:val="24"/>
          <w:szCs w:val="24"/>
          <w:highlight w:val="none"/>
          <w:u w:val="single" w:color="auto"/>
        </w:rPr>
        <w:t xml:space="preserve">7 日内完成竣工退场 </w:t>
      </w:r>
      <w:r>
        <w:rPr>
          <w:color w:val="auto"/>
          <w:spacing w:val="-3"/>
          <w:sz w:val="24"/>
          <w:szCs w:val="24"/>
          <w:highlight w:val="none"/>
        </w:rPr>
        <w:t>。</w:t>
      </w:r>
    </w:p>
    <w:p w14:paraId="4EE14387">
      <w:pPr>
        <w:pStyle w:val="2"/>
        <w:spacing w:before="184" w:line="220" w:lineRule="auto"/>
        <w:ind w:left="537"/>
        <w:outlineLvl w:val="2"/>
        <w:rPr>
          <w:color w:val="auto"/>
          <w:sz w:val="24"/>
          <w:szCs w:val="24"/>
          <w:highlight w:val="none"/>
        </w:rPr>
      </w:pPr>
      <w:r>
        <w:rPr>
          <w:b/>
          <w:bCs/>
          <w:color w:val="auto"/>
          <w:spacing w:val="-7"/>
          <w:sz w:val="24"/>
          <w:szCs w:val="24"/>
          <w:highlight w:val="none"/>
        </w:rPr>
        <w:t>14.</w:t>
      </w:r>
      <w:r>
        <w:rPr>
          <w:color w:val="auto"/>
          <w:spacing w:val="10"/>
          <w:sz w:val="24"/>
          <w:szCs w:val="24"/>
          <w:highlight w:val="none"/>
        </w:rPr>
        <w:t xml:space="preserve"> </w:t>
      </w:r>
      <w:r>
        <w:rPr>
          <w:b/>
          <w:bCs/>
          <w:color w:val="auto"/>
          <w:spacing w:val="-7"/>
          <w:sz w:val="24"/>
          <w:szCs w:val="24"/>
          <w:highlight w:val="none"/>
        </w:rPr>
        <w:t>竣工结算</w:t>
      </w:r>
    </w:p>
    <w:p w14:paraId="12BF93FD">
      <w:pPr>
        <w:pStyle w:val="2"/>
        <w:spacing w:before="180" w:line="218" w:lineRule="auto"/>
        <w:ind w:left="644"/>
        <w:rPr>
          <w:color w:val="auto"/>
          <w:sz w:val="24"/>
          <w:szCs w:val="24"/>
          <w:highlight w:val="none"/>
        </w:rPr>
      </w:pPr>
      <w:r>
        <w:rPr>
          <w:color w:val="auto"/>
          <w:spacing w:val="-1"/>
          <w:sz w:val="24"/>
          <w:szCs w:val="24"/>
          <w:highlight w:val="none"/>
          <w:u w:val="single" w:color="auto"/>
        </w:rPr>
        <w:t>执行《建设工程工程量清单计价规范》GB50500-2013</w:t>
      </w:r>
      <w:r>
        <w:rPr>
          <w:color w:val="auto"/>
          <w:spacing w:val="-31"/>
          <w:sz w:val="24"/>
          <w:szCs w:val="24"/>
          <w:highlight w:val="none"/>
          <w:u w:val="single" w:color="auto"/>
        </w:rPr>
        <w:t xml:space="preserve"> </w:t>
      </w:r>
      <w:r>
        <w:rPr>
          <w:color w:val="auto"/>
          <w:spacing w:val="-1"/>
          <w:sz w:val="24"/>
          <w:szCs w:val="24"/>
          <w:highlight w:val="none"/>
          <w:u w:val="single" w:color="auto"/>
        </w:rPr>
        <w:t>的规</w:t>
      </w:r>
      <w:r>
        <w:rPr>
          <w:color w:val="auto"/>
          <w:spacing w:val="-2"/>
          <w:sz w:val="24"/>
          <w:szCs w:val="24"/>
          <w:highlight w:val="none"/>
          <w:u w:val="single" w:color="auto"/>
        </w:rPr>
        <w:t>定。</w:t>
      </w:r>
    </w:p>
    <w:p w14:paraId="4D9559AE">
      <w:pPr>
        <w:pStyle w:val="2"/>
        <w:spacing w:before="185" w:line="220" w:lineRule="auto"/>
        <w:ind w:left="537"/>
        <w:rPr>
          <w:color w:val="auto"/>
          <w:sz w:val="24"/>
          <w:szCs w:val="24"/>
          <w:highlight w:val="none"/>
        </w:rPr>
      </w:pPr>
      <w:r>
        <w:rPr>
          <w:color w:val="auto"/>
          <w:spacing w:val="-3"/>
          <w:sz w:val="24"/>
          <w:szCs w:val="24"/>
          <w:highlight w:val="none"/>
        </w:rPr>
        <w:t>14.1 竣工付款申请</w:t>
      </w:r>
    </w:p>
    <w:p w14:paraId="7B89D214">
      <w:pPr>
        <w:pStyle w:val="2"/>
        <w:spacing w:before="181" w:line="344" w:lineRule="auto"/>
        <w:ind w:left="40" w:right="206" w:firstLine="479"/>
        <w:rPr>
          <w:color w:val="auto"/>
          <w:sz w:val="24"/>
          <w:szCs w:val="24"/>
          <w:highlight w:val="none"/>
        </w:rPr>
      </w:pPr>
      <w:r>
        <w:rPr>
          <w:color w:val="auto"/>
          <w:spacing w:val="1"/>
          <w:sz w:val="24"/>
          <w:szCs w:val="24"/>
          <w:highlight w:val="none"/>
        </w:rPr>
        <w:t>承包人提交竣工付款申请单的期限：</w:t>
      </w:r>
      <w:r>
        <w:rPr>
          <w:color w:val="auto"/>
          <w:spacing w:val="1"/>
          <w:sz w:val="24"/>
          <w:szCs w:val="24"/>
          <w:highlight w:val="none"/>
          <w:u w:val="single" w:color="auto"/>
        </w:rPr>
        <w:t>在工程竣工验收合格后 28 天内向发包人和监理人</w:t>
      </w:r>
      <w:r>
        <w:rPr>
          <w:color w:val="auto"/>
          <w:spacing w:val="6"/>
          <w:sz w:val="24"/>
          <w:szCs w:val="24"/>
          <w:highlight w:val="none"/>
        </w:rPr>
        <w:t xml:space="preserve"> </w:t>
      </w:r>
      <w:r>
        <w:rPr>
          <w:color w:val="auto"/>
          <w:spacing w:val="-1"/>
          <w:sz w:val="24"/>
          <w:szCs w:val="24"/>
          <w:highlight w:val="none"/>
          <w:u w:val="single" w:color="auto"/>
        </w:rPr>
        <w:t xml:space="preserve">提交竣工结算申请单  </w:t>
      </w:r>
      <w:r>
        <w:rPr>
          <w:color w:val="auto"/>
          <w:spacing w:val="-1"/>
          <w:sz w:val="24"/>
          <w:szCs w:val="24"/>
          <w:highlight w:val="none"/>
        </w:rPr>
        <w:t>。</w:t>
      </w:r>
    </w:p>
    <w:p w14:paraId="722F2BA1">
      <w:pPr>
        <w:pStyle w:val="2"/>
        <w:spacing w:before="39" w:line="220" w:lineRule="auto"/>
        <w:ind w:left="520"/>
        <w:rPr>
          <w:color w:val="auto"/>
          <w:sz w:val="24"/>
          <w:szCs w:val="24"/>
          <w:highlight w:val="none"/>
        </w:rPr>
      </w:pPr>
      <w:r>
        <w:rPr>
          <w:color w:val="auto"/>
          <w:spacing w:val="-5"/>
          <w:sz w:val="24"/>
          <w:szCs w:val="24"/>
          <w:highlight w:val="none"/>
        </w:rPr>
        <w:t>竣工付款申请单应包括的内容：</w:t>
      </w:r>
    </w:p>
    <w:p w14:paraId="4F3B90F1">
      <w:pPr>
        <w:pStyle w:val="2"/>
        <w:spacing w:before="180" w:line="218" w:lineRule="auto"/>
        <w:ind w:left="526"/>
        <w:rPr>
          <w:color w:val="auto"/>
          <w:sz w:val="24"/>
          <w:szCs w:val="24"/>
          <w:highlight w:val="none"/>
        </w:rPr>
      </w:pPr>
      <w:r>
        <w:rPr>
          <w:color w:val="auto"/>
          <w:spacing w:val="-6"/>
          <w:sz w:val="24"/>
          <w:szCs w:val="24"/>
          <w:highlight w:val="none"/>
        </w:rPr>
        <w:t>（1）竣工结算合同价格；</w:t>
      </w:r>
    </w:p>
    <w:p w14:paraId="670107E5">
      <w:pPr>
        <w:pStyle w:val="2"/>
        <w:spacing w:before="181" w:line="220" w:lineRule="auto"/>
        <w:ind w:left="526"/>
        <w:rPr>
          <w:color w:val="auto"/>
          <w:sz w:val="24"/>
          <w:szCs w:val="24"/>
          <w:highlight w:val="none"/>
        </w:rPr>
      </w:pPr>
      <w:r>
        <w:rPr>
          <w:color w:val="auto"/>
          <w:spacing w:val="-5"/>
          <w:sz w:val="24"/>
          <w:szCs w:val="24"/>
          <w:highlight w:val="none"/>
        </w:rPr>
        <w:t>（2）发包人已支付承包人的款项；</w:t>
      </w:r>
    </w:p>
    <w:p w14:paraId="4646C273">
      <w:pPr>
        <w:pStyle w:val="2"/>
        <w:spacing w:before="185" w:line="220" w:lineRule="auto"/>
        <w:ind w:left="526"/>
        <w:rPr>
          <w:color w:val="auto"/>
          <w:sz w:val="24"/>
          <w:szCs w:val="24"/>
          <w:highlight w:val="none"/>
        </w:rPr>
      </w:pPr>
      <w:r>
        <w:rPr>
          <w:color w:val="auto"/>
          <w:spacing w:val="-6"/>
          <w:sz w:val="24"/>
          <w:szCs w:val="24"/>
          <w:highlight w:val="none"/>
        </w:rPr>
        <w:t>（3）应扣留的质量保证金；</w:t>
      </w:r>
    </w:p>
    <w:p w14:paraId="5719CB4F">
      <w:pPr>
        <w:pStyle w:val="2"/>
        <w:spacing w:before="179" w:line="218" w:lineRule="auto"/>
        <w:ind w:left="526"/>
        <w:rPr>
          <w:color w:val="auto"/>
          <w:sz w:val="24"/>
          <w:szCs w:val="24"/>
          <w:highlight w:val="none"/>
        </w:rPr>
      </w:pPr>
      <w:r>
        <w:rPr>
          <w:color w:val="auto"/>
          <w:spacing w:val="-3"/>
          <w:sz w:val="24"/>
          <w:szCs w:val="24"/>
          <w:highlight w:val="none"/>
        </w:rPr>
        <w:t>（4）发包人应支付承包人的合同价款。</w:t>
      </w:r>
    </w:p>
    <w:p w14:paraId="7C1175B3">
      <w:pPr>
        <w:pStyle w:val="2"/>
        <w:spacing w:before="187" w:line="220" w:lineRule="auto"/>
        <w:ind w:left="537"/>
        <w:rPr>
          <w:color w:val="auto"/>
          <w:sz w:val="24"/>
          <w:szCs w:val="24"/>
          <w:highlight w:val="none"/>
        </w:rPr>
      </w:pPr>
      <w:r>
        <w:rPr>
          <w:color w:val="auto"/>
          <w:spacing w:val="-3"/>
          <w:sz w:val="24"/>
          <w:szCs w:val="24"/>
          <w:highlight w:val="none"/>
        </w:rPr>
        <w:t>14.2 竣工结算审核</w:t>
      </w:r>
    </w:p>
    <w:p w14:paraId="7635823E">
      <w:pPr>
        <w:pStyle w:val="2"/>
        <w:spacing w:before="180" w:line="344" w:lineRule="auto"/>
        <w:ind w:left="68" w:right="200" w:firstLine="455"/>
        <w:rPr>
          <w:color w:val="auto"/>
          <w:sz w:val="24"/>
          <w:szCs w:val="24"/>
          <w:highlight w:val="none"/>
        </w:rPr>
      </w:pPr>
      <w:r>
        <w:rPr>
          <w:color w:val="auto"/>
          <w:spacing w:val="-2"/>
          <w:sz w:val="24"/>
          <w:szCs w:val="24"/>
          <w:highlight w:val="none"/>
        </w:rPr>
        <w:t>发包人审批竣工付款申请单的期限：</w:t>
      </w:r>
      <w:r>
        <w:rPr>
          <w:color w:val="auto"/>
          <w:spacing w:val="-2"/>
          <w:sz w:val="24"/>
          <w:szCs w:val="24"/>
          <w:highlight w:val="none"/>
          <w:u w:val="single" w:color="auto"/>
        </w:rPr>
        <w:t>发包人在收到承包人提交竣工结算申请书后 2 个月</w:t>
      </w:r>
      <w:r>
        <w:rPr>
          <w:color w:val="auto"/>
          <w:spacing w:val="9"/>
          <w:sz w:val="24"/>
          <w:szCs w:val="24"/>
          <w:highlight w:val="none"/>
        </w:rPr>
        <w:t xml:space="preserve"> </w:t>
      </w:r>
      <w:r>
        <w:rPr>
          <w:color w:val="auto"/>
          <w:spacing w:val="-4"/>
          <w:sz w:val="24"/>
          <w:szCs w:val="24"/>
          <w:highlight w:val="none"/>
          <w:u w:val="single" w:color="auto"/>
        </w:rPr>
        <w:t xml:space="preserve">内完成审批    </w:t>
      </w:r>
      <w:r>
        <w:rPr>
          <w:color w:val="auto"/>
          <w:spacing w:val="-4"/>
          <w:sz w:val="24"/>
          <w:szCs w:val="24"/>
          <w:highlight w:val="none"/>
        </w:rPr>
        <w:t>。</w:t>
      </w:r>
    </w:p>
    <w:p w14:paraId="21B4373D">
      <w:pPr>
        <w:pStyle w:val="2"/>
        <w:spacing w:before="39" w:line="345" w:lineRule="auto"/>
        <w:ind w:left="41" w:right="201" w:firstLine="482"/>
        <w:rPr>
          <w:color w:val="auto"/>
          <w:sz w:val="24"/>
          <w:szCs w:val="24"/>
          <w:highlight w:val="none"/>
        </w:rPr>
      </w:pPr>
      <w:r>
        <w:rPr>
          <w:color w:val="auto"/>
          <w:spacing w:val="-2"/>
          <w:sz w:val="24"/>
          <w:szCs w:val="24"/>
          <w:highlight w:val="none"/>
        </w:rPr>
        <w:t>发包人完成竣工付款的期限：</w:t>
      </w:r>
      <w:r>
        <w:rPr>
          <w:color w:val="auto"/>
          <w:spacing w:val="-2"/>
          <w:sz w:val="24"/>
          <w:szCs w:val="24"/>
          <w:highlight w:val="none"/>
          <w:u w:val="single" w:color="auto"/>
        </w:rPr>
        <w:t>发包人应在签发竣工付款证书后的 3 个月内，完成对承包</w:t>
      </w:r>
      <w:r>
        <w:rPr>
          <w:color w:val="auto"/>
          <w:spacing w:val="8"/>
          <w:sz w:val="24"/>
          <w:szCs w:val="24"/>
          <w:highlight w:val="none"/>
        </w:rPr>
        <w:t xml:space="preserve"> </w:t>
      </w:r>
      <w:r>
        <w:rPr>
          <w:color w:val="auto"/>
          <w:spacing w:val="-2"/>
          <w:sz w:val="24"/>
          <w:szCs w:val="24"/>
          <w:highlight w:val="none"/>
          <w:u w:val="single" w:color="auto"/>
        </w:rPr>
        <w:t>人的竣工付款</w:t>
      </w:r>
      <w:r>
        <w:rPr>
          <w:color w:val="auto"/>
          <w:spacing w:val="-2"/>
          <w:sz w:val="24"/>
          <w:szCs w:val="24"/>
          <w:highlight w:val="none"/>
        </w:rPr>
        <w:t>。</w:t>
      </w:r>
    </w:p>
    <w:p w14:paraId="3805F801">
      <w:pPr>
        <w:pStyle w:val="2"/>
        <w:spacing w:before="34" w:line="219" w:lineRule="auto"/>
        <w:jc w:val="right"/>
        <w:rPr>
          <w:color w:val="auto"/>
          <w:sz w:val="24"/>
          <w:szCs w:val="24"/>
          <w:highlight w:val="none"/>
        </w:rPr>
      </w:pPr>
      <w:r>
        <w:rPr>
          <w:color w:val="auto"/>
          <w:sz w:val="24"/>
          <w:szCs w:val="24"/>
          <w:highlight w:val="none"/>
        </w:rPr>
        <w:t>关于竣工付款证书异议部分复核的方式和程序：</w:t>
      </w:r>
      <w:r>
        <w:rPr>
          <w:color w:val="auto"/>
          <w:sz w:val="24"/>
          <w:szCs w:val="24"/>
          <w:highlight w:val="none"/>
          <w:u w:val="single" w:color="auto"/>
        </w:rPr>
        <w:t xml:space="preserve">按照第 19 条〔争议解决〕约定处理  </w:t>
      </w:r>
      <w:r>
        <w:rPr>
          <w:color w:val="auto"/>
          <w:sz w:val="24"/>
          <w:szCs w:val="24"/>
          <w:highlight w:val="none"/>
        </w:rPr>
        <w:t>。</w:t>
      </w:r>
    </w:p>
    <w:p w14:paraId="154D76AF">
      <w:pPr>
        <w:pStyle w:val="2"/>
        <w:spacing w:before="185" w:line="220" w:lineRule="auto"/>
        <w:ind w:left="537"/>
        <w:rPr>
          <w:color w:val="auto"/>
          <w:sz w:val="24"/>
          <w:szCs w:val="24"/>
          <w:highlight w:val="none"/>
        </w:rPr>
      </w:pPr>
      <w:r>
        <w:rPr>
          <w:color w:val="auto"/>
          <w:spacing w:val="-5"/>
          <w:sz w:val="24"/>
          <w:szCs w:val="24"/>
          <w:highlight w:val="none"/>
        </w:rPr>
        <w:t>14.3</w:t>
      </w:r>
      <w:r>
        <w:rPr>
          <w:color w:val="auto"/>
          <w:spacing w:val="14"/>
          <w:sz w:val="24"/>
          <w:szCs w:val="24"/>
          <w:highlight w:val="none"/>
        </w:rPr>
        <w:t xml:space="preserve"> </w:t>
      </w:r>
      <w:r>
        <w:rPr>
          <w:color w:val="auto"/>
          <w:spacing w:val="-5"/>
          <w:sz w:val="24"/>
          <w:szCs w:val="24"/>
          <w:highlight w:val="none"/>
        </w:rPr>
        <w:t>最终结清</w:t>
      </w:r>
    </w:p>
    <w:p w14:paraId="35A2A426">
      <w:pPr>
        <w:pStyle w:val="2"/>
        <w:spacing w:before="179" w:line="220" w:lineRule="auto"/>
        <w:ind w:left="537"/>
        <w:rPr>
          <w:color w:val="auto"/>
          <w:sz w:val="24"/>
          <w:szCs w:val="24"/>
          <w:highlight w:val="none"/>
        </w:rPr>
      </w:pPr>
      <w:r>
        <w:rPr>
          <w:color w:val="auto"/>
          <w:spacing w:val="-2"/>
          <w:sz w:val="24"/>
          <w:szCs w:val="24"/>
          <w:highlight w:val="none"/>
        </w:rPr>
        <w:t>14.3.1 最终结清申请单</w:t>
      </w:r>
    </w:p>
    <w:p w14:paraId="646357BA">
      <w:pPr>
        <w:pStyle w:val="2"/>
        <w:spacing w:before="185" w:line="220" w:lineRule="auto"/>
        <w:ind w:left="519"/>
        <w:rPr>
          <w:color w:val="auto"/>
          <w:sz w:val="24"/>
          <w:szCs w:val="24"/>
          <w:highlight w:val="none"/>
        </w:rPr>
      </w:pPr>
      <w:r>
        <w:rPr>
          <w:color w:val="auto"/>
          <w:spacing w:val="-1"/>
          <w:sz w:val="24"/>
          <w:szCs w:val="24"/>
          <w:highlight w:val="none"/>
        </w:rPr>
        <w:t>承包人提交最终结清申请单的份数：</w:t>
      </w:r>
      <w:r>
        <w:rPr>
          <w:color w:val="auto"/>
          <w:spacing w:val="-1"/>
          <w:sz w:val="24"/>
          <w:szCs w:val="24"/>
          <w:highlight w:val="none"/>
          <w:u w:val="single" w:color="auto"/>
        </w:rPr>
        <w:t xml:space="preserve"> 叁份  </w:t>
      </w:r>
      <w:r>
        <w:rPr>
          <w:color w:val="auto"/>
          <w:spacing w:val="-1"/>
          <w:sz w:val="24"/>
          <w:szCs w:val="24"/>
          <w:highlight w:val="none"/>
        </w:rPr>
        <w:t>。</w:t>
      </w:r>
    </w:p>
    <w:p w14:paraId="4E6B84F5">
      <w:pPr>
        <w:pStyle w:val="2"/>
        <w:spacing w:before="179" w:line="219" w:lineRule="auto"/>
        <w:ind w:left="519"/>
        <w:rPr>
          <w:color w:val="auto"/>
          <w:sz w:val="24"/>
          <w:szCs w:val="24"/>
          <w:highlight w:val="none"/>
        </w:rPr>
      </w:pPr>
      <w:r>
        <w:rPr>
          <w:color w:val="auto"/>
          <w:spacing w:val="-2"/>
          <w:sz w:val="24"/>
          <w:szCs w:val="24"/>
          <w:highlight w:val="none"/>
        </w:rPr>
        <w:t>承包人提交最终结算申请单的期限：</w:t>
      </w:r>
      <w:r>
        <w:rPr>
          <w:color w:val="auto"/>
          <w:spacing w:val="-2"/>
          <w:sz w:val="24"/>
          <w:szCs w:val="24"/>
          <w:highlight w:val="none"/>
          <w:u w:val="single" w:color="auto"/>
        </w:rPr>
        <w:t>在缺陷责任期终止</w:t>
      </w:r>
      <w:r>
        <w:rPr>
          <w:color w:val="auto"/>
          <w:spacing w:val="-3"/>
          <w:sz w:val="24"/>
          <w:szCs w:val="24"/>
          <w:highlight w:val="none"/>
          <w:u w:val="single" w:color="auto"/>
        </w:rPr>
        <w:t>证书颁发后</w:t>
      </w:r>
      <w:r>
        <w:rPr>
          <w:color w:val="auto"/>
          <w:spacing w:val="-44"/>
          <w:sz w:val="24"/>
          <w:szCs w:val="24"/>
          <w:highlight w:val="none"/>
          <w:u w:val="single" w:color="auto"/>
        </w:rPr>
        <w:t xml:space="preserve"> </w:t>
      </w:r>
      <w:r>
        <w:rPr>
          <w:color w:val="auto"/>
          <w:spacing w:val="-3"/>
          <w:sz w:val="24"/>
          <w:szCs w:val="24"/>
          <w:highlight w:val="none"/>
          <w:u w:val="single" w:color="auto"/>
        </w:rPr>
        <w:t>7 日内  。</w:t>
      </w:r>
      <w:r>
        <w:rPr>
          <w:color w:val="auto"/>
          <w:sz w:val="24"/>
          <w:szCs w:val="24"/>
          <w:highlight w:val="none"/>
          <w:u w:val="single" w:color="auto"/>
        </w:rPr>
        <w:t xml:space="preserve">  </w:t>
      </w:r>
    </w:p>
    <w:p w14:paraId="67773A48">
      <w:pPr>
        <w:pStyle w:val="2"/>
        <w:spacing w:before="180" w:line="219" w:lineRule="auto"/>
        <w:ind w:left="537"/>
        <w:rPr>
          <w:color w:val="auto"/>
          <w:sz w:val="24"/>
          <w:szCs w:val="24"/>
          <w:highlight w:val="none"/>
        </w:rPr>
      </w:pPr>
      <w:r>
        <w:rPr>
          <w:color w:val="auto"/>
          <w:spacing w:val="-2"/>
          <w:sz w:val="24"/>
          <w:szCs w:val="24"/>
          <w:highlight w:val="none"/>
        </w:rPr>
        <w:t>14.3.2 最终结清证书和支付</w:t>
      </w:r>
    </w:p>
    <w:p w14:paraId="48B81282">
      <w:pPr>
        <w:pStyle w:val="2"/>
        <w:spacing w:before="185" w:line="289" w:lineRule="auto"/>
        <w:ind w:left="44" w:right="200" w:firstLine="482"/>
        <w:rPr>
          <w:color w:val="auto"/>
          <w:sz w:val="24"/>
          <w:szCs w:val="24"/>
          <w:highlight w:val="none"/>
        </w:rPr>
      </w:pPr>
      <w:r>
        <w:rPr>
          <w:color w:val="auto"/>
          <w:spacing w:val="3"/>
          <w:sz w:val="24"/>
          <w:szCs w:val="24"/>
          <w:highlight w:val="none"/>
        </w:rPr>
        <w:t>（1）发包人完成最终结清申请单的审批并颁发最终结清证书的</w:t>
      </w:r>
      <w:r>
        <w:rPr>
          <w:color w:val="auto"/>
          <w:spacing w:val="2"/>
          <w:sz w:val="24"/>
          <w:szCs w:val="24"/>
          <w:highlight w:val="none"/>
        </w:rPr>
        <w:t>期限：</w:t>
      </w:r>
      <w:r>
        <w:rPr>
          <w:color w:val="auto"/>
          <w:spacing w:val="-58"/>
          <w:sz w:val="24"/>
          <w:szCs w:val="24"/>
          <w:highlight w:val="none"/>
        </w:rPr>
        <w:t xml:space="preserve"> </w:t>
      </w:r>
      <w:r>
        <w:rPr>
          <w:color w:val="auto"/>
          <w:spacing w:val="2"/>
          <w:sz w:val="24"/>
          <w:szCs w:val="24"/>
          <w:highlight w:val="none"/>
          <w:u w:val="single" w:color="auto"/>
        </w:rPr>
        <w:t>在收到承包人提</w:t>
      </w:r>
      <w:r>
        <w:rPr>
          <w:color w:val="auto"/>
          <w:sz w:val="24"/>
          <w:szCs w:val="24"/>
          <w:highlight w:val="none"/>
        </w:rPr>
        <w:t xml:space="preserve"> </w:t>
      </w:r>
      <w:r>
        <w:rPr>
          <w:color w:val="auto"/>
          <w:spacing w:val="-4"/>
          <w:sz w:val="24"/>
          <w:szCs w:val="24"/>
          <w:highlight w:val="none"/>
          <w:u w:val="single" w:color="auto"/>
        </w:rPr>
        <w:t>交的最终结清申请单后</w:t>
      </w:r>
      <w:r>
        <w:rPr>
          <w:color w:val="auto"/>
          <w:spacing w:val="-20"/>
          <w:sz w:val="24"/>
          <w:szCs w:val="24"/>
          <w:highlight w:val="none"/>
          <w:u w:val="single" w:color="auto"/>
        </w:rPr>
        <w:t xml:space="preserve"> </w:t>
      </w:r>
      <w:r>
        <w:rPr>
          <w:color w:val="auto"/>
          <w:spacing w:val="-4"/>
          <w:sz w:val="24"/>
          <w:szCs w:val="24"/>
          <w:highlight w:val="none"/>
          <w:u w:val="single" w:color="auto"/>
        </w:rPr>
        <w:t>14</w:t>
      </w:r>
      <w:r>
        <w:rPr>
          <w:color w:val="auto"/>
          <w:spacing w:val="-46"/>
          <w:sz w:val="24"/>
          <w:szCs w:val="24"/>
          <w:highlight w:val="none"/>
          <w:u w:val="single" w:color="auto"/>
        </w:rPr>
        <w:t xml:space="preserve"> </w:t>
      </w:r>
      <w:r>
        <w:rPr>
          <w:color w:val="auto"/>
          <w:spacing w:val="-4"/>
          <w:sz w:val="24"/>
          <w:szCs w:val="24"/>
          <w:highlight w:val="none"/>
          <w:u w:val="single" w:color="auto"/>
        </w:rPr>
        <w:t xml:space="preserve">天内  </w:t>
      </w:r>
      <w:r>
        <w:rPr>
          <w:color w:val="auto"/>
          <w:spacing w:val="-4"/>
          <w:sz w:val="24"/>
          <w:szCs w:val="24"/>
          <w:highlight w:val="none"/>
        </w:rPr>
        <w:t>。</w:t>
      </w:r>
    </w:p>
    <w:p w14:paraId="328C2F5E">
      <w:pPr>
        <w:pStyle w:val="2"/>
        <w:spacing w:before="180" w:line="219" w:lineRule="auto"/>
        <w:ind w:left="526"/>
        <w:rPr>
          <w:color w:val="auto"/>
          <w:sz w:val="24"/>
          <w:szCs w:val="24"/>
          <w:highlight w:val="none"/>
        </w:rPr>
      </w:pPr>
      <w:r>
        <w:rPr>
          <w:color w:val="auto"/>
          <w:spacing w:val="-3"/>
          <w:sz w:val="24"/>
          <w:szCs w:val="24"/>
          <w:highlight w:val="none"/>
        </w:rPr>
        <w:t>（2）发包人完成支付的期限：</w:t>
      </w:r>
      <w:r>
        <w:rPr>
          <w:color w:val="auto"/>
          <w:spacing w:val="-3"/>
          <w:sz w:val="24"/>
          <w:szCs w:val="24"/>
          <w:highlight w:val="none"/>
          <w:u w:val="single" w:color="auto"/>
        </w:rPr>
        <w:t>在颁发最终结清证书后</w:t>
      </w:r>
      <w:r>
        <w:rPr>
          <w:color w:val="auto"/>
          <w:spacing w:val="-33"/>
          <w:sz w:val="24"/>
          <w:szCs w:val="24"/>
          <w:highlight w:val="none"/>
          <w:u w:val="single" w:color="auto"/>
        </w:rPr>
        <w:t xml:space="preserve"> </w:t>
      </w:r>
      <w:r>
        <w:rPr>
          <w:color w:val="auto"/>
          <w:spacing w:val="-3"/>
          <w:sz w:val="24"/>
          <w:szCs w:val="24"/>
          <w:highlight w:val="none"/>
          <w:u w:val="single" w:color="auto"/>
        </w:rPr>
        <w:t>30 日内完成支付</w:t>
      </w:r>
      <w:r>
        <w:rPr>
          <w:color w:val="auto"/>
          <w:spacing w:val="34"/>
          <w:sz w:val="24"/>
          <w:szCs w:val="24"/>
          <w:highlight w:val="none"/>
          <w:u w:val="single" w:color="auto"/>
        </w:rPr>
        <w:t xml:space="preserve"> </w:t>
      </w:r>
      <w:r>
        <w:rPr>
          <w:color w:val="auto"/>
          <w:spacing w:val="-3"/>
          <w:sz w:val="24"/>
          <w:szCs w:val="24"/>
          <w:highlight w:val="none"/>
          <w:u w:val="single" w:color="auto"/>
        </w:rPr>
        <w:t>。</w:t>
      </w:r>
    </w:p>
    <w:p w14:paraId="34360D85">
      <w:pPr>
        <w:pStyle w:val="2"/>
        <w:spacing w:before="197" w:line="220" w:lineRule="auto"/>
        <w:ind w:left="537"/>
        <w:outlineLvl w:val="2"/>
        <w:rPr>
          <w:color w:val="auto"/>
          <w:sz w:val="24"/>
          <w:szCs w:val="24"/>
          <w:highlight w:val="none"/>
        </w:rPr>
      </w:pPr>
      <w:r>
        <w:rPr>
          <w:b/>
          <w:bCs/>
          <w:color w:val="auto"/>
          <w:spacing w:val="-4"/>
          <w:sz w:val="24"/>
          <w:szCs w:val="24"/>
          <w:highlight w:val="none"/>
        </w:rPr>
        <w:t>15.</w:t>
      </w:r>
      <w:r>
        <w:rPr>
          <w:color w:val="auto"/>
          <w:spacing w:val="-4"/>
          <w:sz w:val="24"/>
          <w:szCs w:val="24"/>
          <w:highlight w:val="none"/>
        </w:rPr>
        <w:t xml:space="preserve"> </w:t>
      </w:r>
      <w:r>
        <w:rPr>
          <w:b/>
          <w:bCs/>
          <w:color w:val="auto"/>
          <w:spacing w:val="-4"/>
          <w:sz w:val="24"/>
          <w:szCs w:val="24"/>
          <w:highlight w:val="none"/>
        </w:rPr>
        <w:t>缺陷责任期与保修</w:t>
      </w:r>
    </w:p>
    <w:p w14:paraId="4D17C459">
      <w:pPr>
        <w:pStyle w:val="2"/>
        <w:spacing w:before="184" w:line="220" w:lineRule="auto"/>
        <w:ind w:left="537"/>
        <w:rPr>
          <w:color w:val="auto"/>
          <w:sz w:val="24"/>
          <w:szCs w:val="24"/>
          <w:highlight w:val="none"/>
        </w:rPr>
      </w:pPr>
      <w:r>
        <w:rPr>
          <w:color w:val="auto"/>
          <w:spacing w:val="-4"/>
          <w:sz w:val="24"/>
          <w:szCs w:val="24"/>
          <w:highlight w:val="none"/>
        </w:rPr>
        <w:t>15.1</w:t>
      </w:r>
      <w:r>
        <w:rPr>
          <w:color w:val="auto"/>
          <w:spacing w:val="-51"/>
          <w:sz w:val="24"/>
          <w:szCs w:val="24"/>
          <w:highlight w:val="none"/>
        </w:rPr>
        <w:t xml:space="preserve"> </w:t>
      </w:r>
      <w:r>
        <w:rPr>
          <w:color w:val="auto"/>
          <w:spacing w:val="-4"/>
          <w:sz w:val="24"/>
          <w:szCs w:val="24"/>
          <w:highlight w:val="none"/>
        </w:rPr>
        <w:t>缺陷责任期</w:t>
      </w:r>
    </w:p>
    <w:p w14:paraId="429AEC43">
      <w:pPr>
        <w:pStyle w:val="2"/>
        <w:spacing w:before="179" w:line="220" w:lineRule="auto"/>
        <w:ind w:left="519"/>
        <w:rPr>
          <w:color w:val="auto"/>
          <w:sz w:val="24"/>
          <w:szCs w:val="24"/>
          <w:highlight w:val="none"/>
        </w:rPr>
      </w:pPr>
      <w:r>
        <w:rPr>
          <w:color w:val="auto"/>
          <w:spacing w:val="-4"/>
          <w:sz w:val="24"/>
          <w:szCs w:val="24"/>
          <w:highlight w:val="none"/>
        </w:rPr>
        <w:t>缺陷责任期的具体期限：</w:t>
      </w:r>
      <w:r>
        <w:rPr>
          <w:color w:val="auto"/>
          <w:spacing w:val="-60"/>
          <w:sz w:val="24"/>
          <w:szCs w:val="24"/>
          <w:highlight w:val="none"/>
          <w:u w:val="single" w:color="auto"/>
        </w:rPr>
        <w:t xml:space="preserve"> </w:t>
      </w:r>
      <w:r>
        <w:rPr>
          <w:color w:val="auto"/>
          <w:spacing w:val="-4"/>
          <w:sz w:val="24"/>
          <w:szCs w:val="24"/>
          <w:highlight w:val="none"/>
          <w:u w:val="single" w:color="auto"/>
        </w:rPr>
        <w:t>自实际竣工日期起</w:t>
      </w:r>
      <w:r>
        <w:rPr>
          <w:color w:val="auto"/>
          <w:spacing w:val="-48"/>
          <w:sz w:val="24"/>
          <w:szCs w:val="24"/>
          <w:highlight w:val="none"/>
          <w:u w:val="single" w:color="auto"/>
        </w:rPr>
        <w:t xml:space="preserve"> </w:t>
      </w:r>
      <w:r>
        <w:rPr>
          <w:b/>
          <w:bCs/>
          <w:color w:val="auto"/>
          <w:spacing w:val="-4"/>
          <w:sz w:val="24"/>
          <w:szCs w:val="24"/>
          <w:highlight w:val="none"/>
          <w:u w:val="single" w:color="auto"/>
        </w:rPr>
        <w:t>2</w:t>
      </w:r>
      <w:r>
        <w:rPr>
          <w:color w:val="auto"/>
          <w:spacing w:val="-49"/>
          <w:sz w:val="24"/>
          <w:szCs w:val="24"/>
          <w:highlight w:val="none"/>
          <w:u w:val="single" w:color="auto"/>
        </w:rPr>
        <w:t xml:space="preserve"> </w:t>
      </w:r>
      <w:r>
        <w:rPr>
          <w:b/>
          <w:bCs/>
          <w:color w:val="auto"/>
          <w:spacing w:val="-4"/>
          <w:sz w:val="24"/>
          <w:szCs w:val="24"/>
          <w:highlight w:val="none"/>
          <w:u w:val="single" w:color="auto"/>
        </w:rPr>
        <w:t>年</w:t>
      </w:r>
      <w:r>
        <w:rPr>
          <w:color w:val="auto"/>
          <w:spacing w:val="-4"/>
          <w:sz w:val="24"/>
          <w:szCs w:val="24"/>
          <w:highlight w:val="none"/>
          <w:u w:val="single" w:color="auto"/>
        </w:rPr>
        <w:t xml:space="preserve"> </w:t>
      </w:r>
      <w:r>
        <w:rPr>
          <w:color w:val="auto"/>
          <w:spacing w:val="-4"/>
          <w:sz w:val="24"/>
          <w:szCs w:val="24"/>
          <w:highlight w:val="none"/>
        </w:rPr>
        <w:t>。</w:t>
      </w:r>
    </w:p>
    <w:p w14:paraId="5847E766">
      <w:pPr>
        <w:pStyle w:val="2"/>
        <w:spacing w:before="180" w:line="220" w:lineRule="auto"/>
        <w:ind w:left="537"/>
        <w:rPr>
          <w:color w:val="auto"/>
          <w:sz w:val="24"/>
          <w:szCs w:val="24"/>
          <w:highlight w:val="none"/>
        </w:rPr>
      </w:pPr>
      <w:r>
        <w:rPr>
          <w:color w:val="auto"/>
          <w:spacing w:val="-3"/>
          <w:sz w:val="24"/>
          <w:szCs w:val="24"/>
          <w:highlight w:val="none"/>
        </w:rPr>
        <w:t>15.2 质量保证金</w:t>
      </w:r>
    </w:p>
    <w:p w14:paraId="30E5DFB7">
      <w:pPr>
        <w:pStyle w:val="2"/>
        <w:spacing w:before="184" w:line="220" w:lineRule="auto"/>
        <w:ind w:left="523"/>
        <w:rPr>
          <w:color w:val="auto"/>
          <w:sz w:val="24"/>
          <w:szCs w:val="24"/>
          <w:highlight w:val="none"/>
        </w:rPr>
      </w:pPr>
      <w:r>
        <w:rPr>
          <w:color w:val="auto"/>
          <w:spacing w:val="-1"/>
          <w:sz w:val="24"/>
          <w:szCs w:val="24"/>
          <w:highlight w:val="none"/>
        </w:rPr>
        <w:t>关于是否扣留质量保证金的约定：</w:t>
      </w:r>
      <w:r>
        <w:rPr>
          <w:color w:val="auto"/>
          <w:spacing w:val="-1"/>
          <w:sz w:val="24"/>
          <w:szCs w:val="24"/>
          <w:highlight w:val="none"/>
          <w:u w:val="single" w:color="auto"/>
        </w:rPr>
        <w:t xml:space="preserve"> 扣留质量保证金 </w:t>
      </w:r>
      <w:r>
        <w:rPr>
          <w:color w:val="auto"/>
          <w:spacing w:val="-1"/>
          <w:sz w:val="24"/>
          <w:szCs w:val="24"/>
          <w:highlight w:val="none"/>
        </w:rPr>
        <w:t>。</w:t>
      </w:r>
    </w:p>
    <w:p w14:paraId="3A1E1042">
      <w:pPr>
        <w:pStyle w:val="2"/>
        <w:spacing w:before="179" w:line="288" w:lineRule="auto"/>
        <w:ind w:left="520" w:right="5253" w:firstLine="16"/>
        <w:rPr>
          <w:color w:val="auto"/>
          <w:sz w:val="24"/>
          <w:szCs w:val="24"/>
          <w:highlight w:val="none"/>
        </w:rPr>
      </w:pPr>
      <w:r>
        <w:rPr>
          <w:color w:val="auto"/>
          <w:spacing w:val="-2"/>
          <w:sz w:val="24"/>
          <w:szCs w:val="24"/>
          <w:highlight w:val="none"/>
        </w:rPr>
        <w:t>15.2.1 承包人提供质量保证金的方式</w:t>
      </w:r>
      <w:r>
        <w:rPr>
          <w:color w:val="auto"/>
          <w:spacing w:val="11"/>
          <w:sz w:val="24"/>
          <w:szCs w:val="24"/>
          <w:highlight w:val="none"/>
        </w:rPr>
        <w:t xml:space="preserve"> </w:t>
      </w:r>
      <w:r>
        <w:rPr>
          <w:color w:val="auto"/>
          <w:spacing w:val="-6"/>
          <w:sz w:val="24"/>
          <w:szCs w:val="24"/>
          <w:highlight w:val="none"/>
        </w:rPr>
        <w:t>质量保证金采用以下第</w:t>
      </w:r>
      <w:r>
        <w:rPr>
          <w:color w:val="auto"/>
          <w:spacing w:val="58"/>
          <w:sz w:val="24"/>
          <w:szCs w:val="24"/>
          <w:highlight w:val="none"/>
          <w:u w:val="single" w:color="auto"/>
        </w:rPr>
        <w:t xml:space="preserve"> </w:t>
      </w:r>
      <w:r>
        <w:rPr>
          <w:color w:val="auto"/>
          <w:spacing w:val="-6"/>
          <w:sz w:val="24"/>
          <w:szCs w:val="24"/>
          <w:highlight w:val="none"/>
          <w:u w:val="single" w:color="auto"/>
        </w:rPr>
        <w:t xml:space="preserve">(2) </w:t>
      </w:r>
      <w:r>
        <w:rPr>
          <w:color w:val="auto"/>
          <w:spacing w:val="-6"/>
          <w:sz w:val="24"/>
          <w:szCs w:val="24"/>
          <w:highlight w:val="none"/>
        </w:rPr>
        <w:t>种方式：</w:t>
      </w:r>
    </w:p>
    <w:p w14:paraId="43FB41D1">
      <w:pPr>
        <w:pStyle w:val="2"/>
        <w:spacing w:before="184" w:line="220" w:lineRule="auto"/>
        <w:ind w:left="526"/>
        <w:rPr>
          <w:color w:val="auto"/>
          <w:sz w:val="24"/>
          <w:szCs w:val="24"/>
          <w:highlight w:val="none"/>
        </w:rPr>
      </w:pPr>
      <w:r>
        <w:rPr>
          <w:color w:val="auto"/>
          <w:spacing w:val="-1"/>
          <w:sz w:val="24"/>
          <w:szCs w:val="24"/>
          <w:highlight w:val="none"/>
        </w:rPr>
        <w:t>（1）质量保证金保函，保证金额为：</w:t>
      </w:r>
      <w:r>
        <w:rPr>
          <w:color w:val="auto"/>
          <w:spacing w:val="-1"/>
          <w:sz w:val="24"/>
          <w:szCs w:val="24"/>
          <w:highlight w:val="none"/>
          <w:u w:val="single" w:color="auto"/>
        </w:rPr>
        <w:t xml:space="preserve"> /   </w:t>
      </w:r>
      <w:r>
        <w:rPr>
          <w:color w:val="auto"/>
          <w:spacing w:val="-1"/>
          <w:sz w:val="24"/>
          <w:szCs w:val="24"/>
          <w:highlight w:val="none"/>
        </w:rPr>
        <w:t>；</w:t>
      </w:r>
    </w:p>
    <w:p w14:paraId="06728D92">
      <w:pPr>
        <w:pStyle w:val="2"/>
        <w:spacing w:before="180" w:line="220" w:lineRule="auto"/>
        <w:ind w:left="562"/>
        <w:rPr>
          <w:color w:val="auto"/>
          <w:sz w:val="24"/>
          <w:szCs w:val="24"/>
          <w:highlight w:val="none"/>
        </w:rPr>
      </w:pPr>
      <w:r>
        <w:rPr>
          <w:color w:val="auto"/>
          <w:spacing w:val="-10"/>
          <w:sz w:val="24"/>
          <w:szCs w:val="24"/>
          <w:highlight w:val="none"/>
        </w:rPr>
        <w:t>(</w:t>
      </w:r>
      <w:r>
        <w:rPr>
          <w:rFonts w:hint="eastAsia"/>
          <w:color w:val="auto"/>
          <w:spacing w:val="-10"/>
          <w:sz w:val="24"/>
          <w:szCs w:val="24"/>
          <w:highlight w:val="none"/>
          <w:lang w:val="en-US" w:eastAsia="zh-CN"/>
        </w:rPr>
        <w:t xml:space="preserve"> </w:t>
      </w:r>
      <w:r>
        <w:rPr>
          <w:color w:val="auto"/>
          <w:spacing w:val="-10"/>
          <w:sz w:val="24"/>
          <w:szCs w:val="24"/>
          <w:highlight w:val="none"/>
        </w:rPr>
        <w:t>2</w:t>
      </w:r>
      <w:r>
        <w:rPr>
          <w:rFonts w:hint="eastAsia"/>
          <w:color w:val="auto"/>
          <w:spacing w:val="-10"/>
          <w:sz w:val="24"/>
          <w:szCs w:val="24"/>
          <w:highlight w:val="none"/>
          <w:lang w:val="en-US" w:eastAsia="zh-CN"/>
        </w:rPr>
        <w:t xml:space="preserve"> </w:t>
      </w:r>
      <w:r>
        <w:rPr>
          <w:color w:val="auto"/>
          <w:spacing w:val="-10"/>
          <w:sz w:val="24"/>
          <w:szCs w:val="24"/>
          <w:highlight w:val="none"/>
        </w:rPr>
        <w:t>)</w:t>
      </w:r>
      <w:r>
        <w:rPr>
          <w:color w:val="auto"/>
          <w:spacing w:val="16"/>
          <w:sz w:val="24"/>
          <w:szCs w:val="24"/>
          <w:highlight w:val="none"/>
          <w:u w:val="single" w:color="auto"/>
        </w:rPr>
        <w:t xml:space="preserve"> </w:t>
      </w:r>
      <w:r>
        <w:rPr>
          <w:b/>
          <w:bCs/>
          <w:color w:val="auto"/>
          <w:spacing w:val="-10"/>
          <w:sz w:val="24"/>
          <w:szCs w:val="24"/>
          <w:highlight w:val="none"/>
          <w:u w:val="single" w:color="auto"/>
        </w:rPr>
        <w:t>3</w:t>
      </w:r>
      <w:r>
        <w:rPr>
          <w:color w:val="auto"/>
          <w:spacing w:val="-10"/>
          <w:sz w:val="24"/>
          <w:szCs w:val="24"/>
          <w:highlight w:val="none"/>
          <w:u w:val="single" w:color="auto"/>
        </w:rPr>
        <w:t xml:space="preserve"> </w:t>
      </w:r>
      <w:r>
        <w:rPr>
          <w:b/>
          <w:bCs/>
          <w:color w:val="auto"/>
          <w:spacing w:val="-10"/>
          <w:sz w:val="24"/>
          <w:szCs w:val="24"/>
          <w:highlight w:val="none"/>
        </w:rPr>
        <w:t>%</w:t>
      </w:r>
      <w:r>
        <w:rPr>
          <w:color w:val="auto"/>
          <w:spacing w:val="-10"/>
          <w:sz w:val="24"/>
          <w:szCs w:val="24"/>
          <w:highlight w:val="none"/>
        </w:rPr>
        <w:t>的工程款；</w:t>
      </w:r>
    </w:p>
    <w:p w14:paraId="3C9D1680">
      <w:pPr>
        <w:pStyle w:val="2"/>
        <w:spacing w:before="183" w:line="220" w:lineRule="auto"/>
        <w:ind w:left="526"/>
        <w:rPr>
          <w:color w:val="auto"/>
          <w:sz w:val="24"/>
          <w:szCs w:val="24"/>
          <w:highlight w:val="none"/>
        </w:rPr>
      </w:pPr>
      <w:r>
        <w:rPr>
          <w:color w:val="auto"/>
          <w:spacing w:val="-1"/>
          <w:sz w:val="24"/>
          <w:szCs w:val="24"/>
          <w:highlight w:val="none"/>
        </w:rPr>
        <w:t>（3）其他方式：</w:t>
      </w:r>
      <w:r>
        <w:rPr>
          <w:color w:val="auto"/>
          <w:spacing w:val="-1"/>
          <w:sz w:val="24"/>
          <w:szCs w:val="24"/>
          <w:highlight w:val="none"/>
          <w:u w:val="single" w:color="auto"/>
        </w:rPr>
        <w:t xml:space="preserve">   /   </w:t>
      </w:r>
      <w:r>
        <w:rPr>
          <w:color w:val="auto"/>
          <w:spacing w:val="-1"/>
          <w:sz w:val="24"/>
          <w:szCs w:val="24"/>
          <w:highlight w:val="none"/>
        </w:rPr>
        <w:t>。</w:t>
      </w:r>
    </w:p>
    <w:p w14:paraId="7E595103">
      <w:pPr>
        <w:pStyle w:val="2"/>
        <w:spacing w:before="180" w:line="220" w:lineRule="auto"/>
        <w:ind w:left="537"/>
        <w:rPr>
          <w:color w:val="auto"/>
          <w:sz w:val="24"/>
          <w:szCs w:val="24"/>
          <w:highlight w:val="none"/>
        </w:rPr>
      </w:pPr>
      <w:r>
        <w:rPr>
          <w:color w:val="auto"/>
          <w:spacing w:val="-2"/>
          <w:sz w:val="24"/>
          <w:szCs w:val="24"/>
          <w:highlight w:val="none"/>
        </w:rPr>
        <w:t>15.2.2 质量保证金的扣留</w:t>
      </w:r>
    </w:p>
    <w:p w14:paraId="4EF88121">
      <w:pPr>
        <w:pStyle w:val="2"/>
        <w:spacing w:before="178" w:line="219" w:lineRule="auto"/>
        <w:ind w:left="520"/>
        <w:rPr>
          <w:color w:val="auto"/>
          <w:sz w:val="24"/>
          <w:szCs w:val="24"/>
          <w:highlight w:val="none"/>
        </w:rPr>
      </w:pPr>
      <w:r>
        <w:rPr>
          <w:color w:val="auto"/>
          <w:spacing w:val="-5"/>
          <w:sz w:val="24"/>
          <w:szCs w:val="24"/>
          <w:highlight w:val="none"/>
        </w:rPr>
        <w:t>质量保证金的扣留采取以下第</w:t>
      </w:r>
      <w:r>
        <w:rPr>
          <w:color w:val="auto"/>
          <w:spacing w:val="26"/>
          <w:sz w:val="24"/>
          <w:szCs w:val="24"/>
          <w:highlight w:val="none"/>
          <w:u w:val="single" w:color="auto"/>
        </w:rPr>
        <w:t xml:space="preserve">  </w:t>
      </w:r>
      <w:r>
        <w:rPr>
          <w:color w:val="auto"/>
          <w:spacing w:val="-5"/>
          <w:sz w:val="24"/>
          <w:szCs w:val="24"/>
          <w:highlight w:val="none"/>
          <w:u w:val="single" w:color="auto"/>
        </w:rPr>
        <w:t xml:space="preserve">(2)  </w:t>
      </w:r>
      <w:r>
        <w:rPr>
          <w:color w:val="auto"/>
          <w:spacing w:val="-111"/>
          <w:sz w:val="24"/>
          <w:szCs w:val="24"/>
          <w:highlight w:val="none"/>
        </w:rPr>
        <w:t xml:space="preserve"> </w:t>
      </w:r>
      <w:r>
        <w:rPr>
          <w:color w:val="auto"/>
          <w:spacing w:val="-5"/>
          <w:sz w:val="24"/>
          <w:szCs w:val="24"/>
          <w:highlight w:val="none"/>
        </w:rPr>
        <w:t>种方式：</w:t>
      </w:r>
    </w:p>
    <w:p w14:paraId="2005A63A">
      <w:pPr>
        <w:pStyle w:val="2"/>
        <w:spacing w:before="186" w:line="288" w:lineRule="auto"/>
        <w:ind w:left="40" w:right="33" w:firstLine="486"/>
        <w:rPr>
          <w:color w:val="auto"/>
          <w:sz w:val="24"/>
          <w:szCs w:val="24"/>
          <w:highlight w:val="none"/>
        </w:rPr>
      </w:pPr>
      <w:r>
        <w:rPr>
          <w:color w:val="auto"/>
          <w:spacing w:val="4"/>
          <w:sz w:val="24"/>
          <w:szCs w:val="24"/>
          <w:highlight w:val="none"/>
        </w:rPr>
        <w:t>（1）在支付工程进度款时逐次扣留，在此情形下，质量保证金的计算基数不包括预付</w:t>
      </w:r>
      <w:r>
        <w:rPr>
          <w:color w:val="auto"/>
          <w:spacing w:val="11"/>
          <w:sz w:val="24"/>
          <w:szCs w:val="24"/>
          <w:highlight w:val="none"/>
        </w:rPr>
        <w:t xml:space="preserve"> </w:t>
      </w:r>
      <w:r>
        <w:rPr>
          <w:color w:val="auto"/>
          <w:spacing w:val="-4"/>
          <w:sz w:val="24"/>
          <w:szCs w:val="24"/>
          <w:highlight w:val="none"/>
        </w:rPr>
        <w:t>款的支付、扣回以及价格调整的金额；</w:t>
      </w:r>
    </w:p>
    <w:p w14:paraId="7340768C">
      <w:pPr>
        <w:pStyle w:val="2"/>
        <w:spacing w:before="181" w:line="220" w:lineRule="auto"/>
        <w:ind w:left="526"/>
        <w:rPr>
          <w:color w:val="auto"/>
          <w:sz w:val="24"/>
          <w:szCs w:val="24"/>
          <w:highlight w:val="none"/>
        </w:rPr>
      </w:pPr>
      <w:r>
        <w:rPr>
          <w:color w:val="auto"/>
          <w:spacing w:val="-3"/>
          <w:sz w:val="24"/>
          <w:szCs w:val="24"/>
          <w:highlight w:val="none"/>
        </w:rPr>
        <w:t>（2）工程竣工结算审计结束时一次性扣留质量保证金；</w:t>
      </w:r>
    </w:p>
    <w:p w14:paraId="61B001BC">
      <w:pPr>
        <w:pStyle w:val="2"/>
        <w:spacing w:before="185" w:line="220" w:lineRule="auto"/>
        <w:ind w:left="526"/>
        <w:rPr>
          <w:color w:val="auto"/>
          <w:sz w:val="24"/>
          <w:szCs w:val="24"/>
          <w:highlight w:val="none"/>
        </w:rPr>
      </w:pPr>
      <w:r>
        <w:rPr>
          <w:color w:val="auto"/>
          <w:spacing w:val="-1"/>
          <w:sz w:val="24"/>
          <w:szCs w:val="24"/>
          <w:highlight w:val="none"/>
        </w:rPr>
        <w:t>（3）其他扣留方式：</w:t>
      </w:r>
      <w:r>
        <w:rPr>
          <w:color w:val="auto"/>
          <w:spacing w:val="-1"/>
          <w:sz w:val="24"/>
          <w:szCs w:val="24"/>
          <w:highlight w:val="none"/>
          <w:u w:val="single" w:color="auto"/>
        </w:rPr>
        <w:t xml:space="preserve">    /   </w:t>
      </w:r>
      <w:r>
        <w:rPr>
          <w:color w:val="auto"/>
          <w:spacing w:val="-1"/>
          <w:sz w:val="24"/>
          <w:szCs w:val="24"/>
          <w:highlight w:val="none"/>
        </w:rPr>
        <w:t>。</w:t>
      </w:r>
    </w:p>
    <w:p w14:paraId="7A276A0E">
      <w:pPr>
        <w:pStyle w:val="2"/>
        <w:spacing w:before="178" w:line="219" w:lineRule="auto"/>
        <w:ind w:left="523"/>
        <w:rPr>
          <w:color w:val="auto"/>
          <w:sz w:val="24"/>
          <w:szCs w:val="24"/>
          <w:highlight w:val="none"/>
        </w:rPr>
      </w:pPr>
      <w:r>
        <w:rPr>
          <w:color w:val="auto"/>
          <w:spacing w:val="-2"/>
          <w:sz w:val="24"/>
          <w:szCs w:val="24"/>
          <w:highlight w:val="none"/>
        </w:rPr>
        <w:t>关于质量保证金的补充约定：</w:t>
      </w:r>
      <w:r>
        <w:rPr>
          <w:color w:val="auto"/>
          <w:spacing w:val="-2"/>
          <w:sz w:val="24"/>
          <w:szCs w:val="24"/>
          <w:highlight w:val="none"/>
          <w:u w:val="single" w:color="auto"/>
        </w:rPr>
        <w:t>在颁发最终结</w:t>
      </w:r>
      <w:r>
        <w:rPr>
          <w:color w:val="auto"/>
          <w:spacing w:val="-3"/>
          <w:sz w:val="24"/>
          <w:szCs w:val="24"/>
          <w:highlight w:val="none"/>
          <w:u w:val="single" w:color="auto"/>
        </w:rPr>
        <w:t>清证书后</w:t>
      </w:r>
      <w:r>
        <w:rPr>
          <w:color w:val="auto"/>
          <w:spacing w:val="-45"/>
          <w:sz w:val="24"/>
          <w:szCs w:val="24"/>
          <w:highlight w:val="none"/>
          <w:u w:val="single" w:color="auto"/>
        </w:rPr>
        <w:t xml:space="preserve"> </w:t>
      </w:r>
      <w:r>
        <w:rPr>
          <w:color w:val="auto"/>
          <w:spacing w:val="-3"/>
          <w:sz w:val="24"/>
          <w:szCs w:val="24"/>
          <w:highlight w:val="none"/>
          <w:u w:val="single" w:color="auto"/>
        </w:rPr>
        <w:t>30 日内无息退还。</w:t>
      </w:r>
    </w:p>
    <w:p w14:paraId="264562FD">
      <w:pPr>
        <w:pStyle w:val="2"/>
        <w:spacing w:before="186" w:line="220" w:lineRule="auto"/>
        <w:ind w:left="537"/>
        <w:rPr>
          <w:color w:val="auto"/>
          <w:sz w:val="24"/>
          <w:szCs w:val="24"/>
          <w:highlight w:val="none"/>
        </w:rPr>
      </w:pPr>
      <w:r>
        <w:rPr>
          <w:color w:val="auto"/>
          <w:spacing w:val="-6"/>
          <w:sz w:val="24"/>
          <w:szCs w:val="24"/>
          <w:highlight w:val="none"/>
        </w:rPr>
        <w:t>15.3</w:t>
      </w:r>
      <w:r>
        <w:rPr>
          <w:color w:val="auto"/>
          <w:spacing w:val="-47"/>
          <w:sz w:val="24"/>
          <w:szCs w:val="24"/>
          <w:highlight w:val="none"/>
        </w:rPr>
        <w:t xml:space="preserve"> </w:t>
      </w:r>
      <w:r>
        <w:rPr>
          <w:color w:val="auto"/>
          <w:spacing w:val="-6"/>
          <w:sz w:val="24"/>
          <w:szCs w:val="24"/>
          <w:highlight w:val="none"/>
        </w:rPr>
        <w:t>保修</w:t>
      </w:r>
    </w:p>
    <w:p w14:paraId="1D4DF720">
      <w:pPr>
        <w:pStyle w:val="2"/>
        <w:spacing w:before="179" w:line="220" w:lineRule="auto"/>
        <w:ind w:left="537"/>
        <w:rPr>
          <w:color w:val="auto"/>
          <w:sz w:val="24"/>
          <w:szCs w:val="24"/>
          <w:highlight w:val="none"/>
        </w:rPr>
      </w:pPr>
      <w:r>
        <w:rPr>
          <w:color w:val="auto"/>
          <w:spacing w:val="-3"/>
          <w:sz w:val="24"/>
          <w:szCs w:val="24"/>
          <w:highlight w:val="none"/>
        </w:rPr>
        <w:t>15.3.1 保修责任</w:t>
      </w:r>
    </w:p>
    <w:p w14:paraId="3892C27B">
      <w:pPr>
        <w:pStyle w:val="2"/>
        <w:spacing w:before="179" w:line="220" w:lineRule="auto"/>
        <w:ind w:left="522"/>
        <w:rPr>
          <w:color w:val="auto"/>
          <w:sz w:val="24"/>
          <w:szCs w:val="24"/>
          <w:highlight w:val="none"/>
        </w:rPr>
      </w:pPr>
      <w:r>
        <w:rPr>
          <w:color w:val="auto"/>
          <w:spacing w:val="-1"/>
          <w:sz w:val="24"/>
          <w:szCs w:val="24"/>
          <w:highlight w:val="none"/>
        </w:rPr>
        <w:t>工程保修期为：</w:t>
      </w:r>
      <w:r>
        <w:rPr>
          <w:color w:val="auto"/>
          <w:spacing w:val="-1"/>
          <w:sz w:val="24"/>
          <w:szCs w:val="24"/>
          <w:highlight w:val="none"/>
          <w:u w:val="single" w:color="auto"/>
        </w:rPr>
        <w:t xml:space="preserve">  按国家有关规定 </w:t>
      </w:r>
      <w:r>
        <w:rPr>
          <w:color w:val="auto"/>
          <w:spacing w:val="-1"/>
          <w:sz w:val="24"/>
          <w:szCs w:val="24"/>
          <w:highlight w:val="none"/>
        </w:rPr>
        <w:t>。</w:t>
      </w:r>
    </w:p>
    <w:p w14:paraId="4130FD8B">
      <w:pPr>
        <w:pStyle w:val="2"/>
        <w:spacing w:before="184" w:line="220" w:lineRule="auto"/>
        <w:ind w:left="537"/>
        <w:rPr>
          <w:color w:val="auto"/>
          <w:sz w:val="24"/>
          <w:szCs w:val="24"/>
          <w:highlight w:val="none"/>
        </w:rPr>
      </w:pPr>
      <w:r>
        <w:rPr>
          <w:color w:val="auto"/>
          <w:spacing w:val="-3"/>
          <w:sz w:val="24"/>
          <w:szCs w:val="24"/>
          <w:highlight w:val="none"/>
        </w:rPr>
        <w:t>15.3.2 修复通知</w:t>
      </w:r>
    </w:p>
    <w:p w14:paraId="2D59AF16">
      <w:pPr>
        <w:pStyle w:val="2"/>
        <w:spacing w:before="181" w:line="344" w:lineRule="auto"/>
        <w:ind w:left="68" w:right="35" w:firstLine="451"/>
        <w:rPr>
          <w:color w:val="auto"/>
          <w:sz w:val="24"/>
          <w:szCs w:val="24"/>
          <w:highlight w:val="none"/>
        </w:rPr>
      </w:pPr>
      <w:r>
        <w:rPr>
          <w:color w:val="auto"/>
          <w:spacing w:val="1"/>
          <w:sz w:val="24"/>
          <w:szCs w:val="24"/>
          <w:highlight w:val="none"/>
        </w:rPr>
        <w:t>承包人收到保修通知并到达工程现场的合理时间：</w:t>
      </w:r>
      <w:r>
        <w:rPr>
          <w:color w:val="auto"/>
          <w:spacing w:val="1"/>
          <w:sz w:val="24"/>
          <w:szCs w:val="24"/>
          <w:highlight w:val="none"/>
          <w:u w:val="single" w:color="auto"/>
        </w:rPr>
        <w:t>收到保修通知或口头通知后 48 小时</w:t>
      </w:r>
      <w:r>
        <w:rPr>
          <w:color w:val="auto"/>
          <w:spacing w:val="8"/>
          <w:sz w:val="24"/>
          <w:szCs w:val="24"/>
          <w:highlight w:val="none"/>
        </w:rPr>
        <w:t xml:space="preserve"> </w:t>
      </w:r>
      <w:r>
        <w:rPr>
          <w:color w:val="auto"/>
          <w:spacing w:val="-20"/>
          <w:sz w:val="24"/>
          <w:szCs w:val="24"/>
          <w:highlight w:val="none"/>
          <w:u w:val="single" w:color="auto"/>
        </w:rPr>
        <w:t>内</w:t>
      </w:r>
      <w:r>
        <w:rPr>
          <w:color w:val="auto"/>
          <w:sz w:val="24"/>
          <w:szCs w:val="24"/>
          <w:highlight w:val="none"/>
          <w:u w:val="single" w:color="auto"/>
        </w:rPr>
        <w:t xml:space="preserve">  </w:t>
      </w:r>
      <w:r>
        <w:rPr>
          <w:color w:val="auto"/>
          <w:spacing w:val="-20"/>
          <w:sz w:val="24"/>
          <w:szCs w:val="24"/>
          <w:highlight w:val="none"/>
        </w:rPr>
        <w:t>。</w:t>
      </w:r>
    </w:p>
    <w:p w14:paraId="4AC2684E">
      <w:pPr>
        <w:pStyle w:val="2"/>
        <w:spacing w:before="39" w:line="225" w:lineRule="auto"/>
        <w:ind w:left="537"/>
        <w:outlineLvl w:val="2"/>
        <w:rPr>
          <w:color w:val="auto"/>
          <w:sz w:val="24"/>
          <w:szCs w:val="24"/>
          <w:highlight w:val="none"/>
        </w:rPr>
      </w:pPr>
      <w:r>
        <w:rPr>
          <w:b/>
          <w:bCs/>
          <w:color w:val="auto"/>
          <w:spacing w:val="-8"/>
          <w:sz w:val="24"/>
          <w:szCs w:val="24"/>
          <w:highlight w:val="none"/>
        </w:rPr>
        <w:t>16.</w:t>
      </w:r>
      <w:r>
        <w:rPr>
          <w:color w:val="auto"/>
          <w:spacing w:val="9"/>
          <w:sz w:val="24"/>
          <w:szCs w:val="24"/>
          <w:highlight w:val="none"/>
        </w:rPr>
        <w:t xml:space="preserve"> </w:t>
      </w:r>
      <w:r>
        <w:rPr>
          <w:b/>
          <w:bCs/>
          <w:color w:val="auto"/>
          <w:spacing w:val="-8"/>
          <w:sz w:val="24"/>
          <w:szCs w:val="24"/>
          <w:highlight w:val="none"/>
        </w:rPr>
        <w:t>违约</w:t>
      </w:r>
    </w:p>
    <w:p w14:paraId="140449FF">
      <w:pPr>
        <w:pStyle w:val="2"/>
        <w:spacing w:before="173" w:line="220" w:lineRule="auto"/>
        <w:ind w:left="537"/>
        <w:rPr>
          <w:color w:val="auto"/>
          <w:sz w:val="24"/>
          <w:szCs w:val="24"/>
          <w:highlight w:val="none"/>
        </w:rPr>
      </w:pPr>
      <w:r>
        <w:rPr>
          <w:color w:val="auto"/>
          <w:spacing w:val="-3"/>
          <w:sz w:val="24"/>
          <w:szCs w:val="24"/>
          <w:highlight w:val="none"/>
        </w:rPr>
        <w:t>16.1 发包人违约</w:t>
      </w:r>
    </w:p>
    <w:p w14:paraId="58EBF8B9">
      <w:pPr>
        <w:pStyle w:val="2"/>
        <w:spacing w:before="185" w:line="220" w:lineRule="auto"/>
        <w:ind w:left="537"/>
        <w:rPr>
          <w:color w:val="auto"/>
          <w:sz w:val="24"/>
          <w:szCs w:val="24"/>
          <w:highlight w:val="none"/>
        </w:rPr>
      </w:pPr>
      <w:r>
        <w:rPr>
          <w:color w:val="auto"/>
          <w:spacing w:val="-3"/>
          <w:sz w:val="24"/>
          <w:szCs w:val="24"/>
          <w:highlight w:val="none"/>
        </w:rPr>
        <w:t>16.1.1</w:t>
      </w:r>
      <w:r>
        <w:rPr>
          <w:color w:val="auto"/>
          <w:spacing w:val="-45"/>
          <w:sz w:val="24"/>
          <w:szCs w:val="24"/>
          <w:highlight w:val="none"/>
        </w:rPr>
        <w:t xml:space="preserve"> </w:t>
      </w:r>
      <w:r>
        <w:rPr>
          <w:color w:val="auto"/>
          <w:spacing w:val="-3"/>
          <w:sz w:val="24"/>
          <w:szCs w:val="24"/>
          <w:highlight w:val="none"/>
        </w:rPr>
        <w:t>发包人违约的情形</w:t>
      </w:r>
    </w:p>
    <w:p w14:paraId="66CFB16C">
      <w:pPr>
        <w:pStyle w:val="2"/>
        <w:spacing w:before="179" w:line="220" w:lineRule="auto"/>
        <w:ind w:left="523"/>
        <w:rPr>
          <w:color w:val="auto"/>
          <w:sz w:val="24"/>
          <w:szCs w:val="24"/>
          <w:highlight w:val="none"/>
        </w:rPr>
      </w:pPr>
      <w:r>
        <w:rPr>
          <w:color w:val="auto"/>
          <w:spacing w:val="-1"/>
          <w:sz w:val="24"/>
          <w:szCs w:val="24"/>
          <w:highlight w:val="none"/>
        </w:rPr>
        <w:t>发包人违约的其他情形：</w:t>
      </w:r>
      <w:r>
        <w:rPr>
          <w:color w:val="auto"/>
          <w:spacing w:val="-1"/>
          <w:sz w:val="24"/>
          <w:szCs w:val="24"/>
          <w:highlight w:val="none"/>
          <w:u w:val="single" w:color="auto"/>
        </w:rPr>
        <w:t xml:space="preserve"> 无 </w:t>
      </w:r>
      <w:r>
        <w:rPr>
          <w:color w:val="auto"/>
          <w:spacing w:val="-1"/>
          <w:sz w:val="24"/>
          <w:szCs w:val="24"/>
          <w:highlight w:val="none"/>
        </w:rPr>
        <w:t>。</w:t>
      </w:r>
    </w:p>
    <w:p w14:paraId="7F7860CC">
      <w:pPr>
        <w:pStyle w:val="2"/>
        <w:spacing w:before="178" w:line="220" w:lineRule="auto"/>
        <w:ind w:left="537"/>
        <w:rPr>
          <w:color w:val="auto"/>
          <w:sz w:val="24"/>
          <w:szCs w:val="24"/>
          <w:highlight w:val="none"/>
        </w:rPr>
      </w:pPr>
      <w:r>
        <w:rPr>
          <w:color w:val="auto"/>
          <w:spacing w:val="-2"/>
          <w:sz w:val="24"/>
          <w:szCs w:val="24"/>
          <w:highlight w:val="none"/>
        </w:rPr>
        <w:t>16.1.2 发包人违约的责任</w:t>
      </w:r>
    </w:p>
    <w:p w14:paraId="0BC9E9E1">
      <w:pPr>
        <w:pStyle w:val="2"/>
        <w:spacing w:before="184" w:line="220" w:lineRule="auto"/>
        <w:ind w:left="523"/>
        <w:rPr>
          <w:color w:val="auto"/>
          <w:sz w:val="24"/>
          <w:szCs w:val="24"/>
          <w:highlight w:val="none"/>
        </w:rPr>
      </w:pPr>
      <w:r>
        <w:rPr>
          <w:color w:val="auto"/>
          <w:spacing w:val="-4"/>
          <w:sz w:val="24"/>
          <w:szCs w:val="24"/>
          <w:highlight w:val="none"/>
        </w:rPr>
        <w:t>发包人违约责任的承担方式和计算方法：</w:t>
      </w:r>
    </w:p>
    <w:p w14:paraId="62C07BFA">
      <w:pPr>
        <w:pStyle w:val="2"/>
        <w:spacing w:before="181" w:line="340" w:lineRule="auto"/>
        <w:ind w:left="40" w:right="35" w:firstLine="486"/>
        <w:rPr>
          <w:color w:val="auto"/>
          <w:sz w:val="24"/>
          <w:szCs w:val="24"/>
          <w:highlight w:val="none"/>
        </w:rPr>
      </w:pPr>
      <w:r>
        <w:rPr>
          <w:color w:val="auto"/>
          <w:spacing w:val="1"/>
          <w:sz w:val="24"/>
          <w:szCs w:val="24"/>
          <w:highlight w:val="none"/>
        </w:rPr>
        <w:t>（1）因发包人原因未能在计划开工日期前 7 天内下达开工通知的违约责任：</w:t>
      </w:r>
      <w:r>
        <w:rPr>
          <w:color w:val="auto"/>
          <w:spacing w:val="1"/>
          <w:sz w:val="24"/>
          <w:szCs w:val="24"/>
          <w:highlight w:val="none"/>
          <w:u w:val="single" w:color="auto"/>
        </w:rPr>
        <w:t xml:space="preserve">  发包人</w:t>
      </w:r>
      <w:r>
        <w:rPr>
          <w:color w:val="auto"/>
          <w:sz w:val="24"/>
          <w:szCs w:val="24"/>
          <w:highlight w:val="none"/>
        </w:rPr>
        <w:t xml:space="preserve"> </w:t>
      </w:r>
      <w:r>
        <w:rPr>
          <w:color w:val="auto"/>
          <w:spacing w:val="-2"/>
          <w:sz w:val="24"/>
          <w:szCs w:val="24"/>
          <w:highlight w:val="none"/>
          <w:u w:val="single" w:color="auto"/>
        </w:rPr>
        <w:t xml:space="preserve">顺延工期  </w:t>
      </w:r>
      <w:r>
        <w:rPr>
          <w:color w:val="auto"/>
          <w:spacing w:val="-2"/>
          <w:sz w:val="24"/>
          <w:szCs w:val="24"/>
          <w:highlight w:val="none"/>
        </w:rPr>
        <w:t>。</w:t>
      </w:r>
    </w:p>
    <w:p w14:paraId="22B42E82">
      <w:pPr>
        <w:pStyle w:val="2"/>
        <w:spacing w:before="198" w:line="290" w:lineRule="auto"/>
        <w:ind w:left="45" w:right="33" w:firstLine="481"/>
        <w:rPr>
          <w:color w:val="auto"/>
          <w:sz w:val="24"/>
          <w:szCs w:val="24"/>
          <w:highlight w:val="none"/>
        </w:rPr>
      </w:pPr>
      <w:r>
        <w:rPr>
          <w:color w:val="auto"/>
          <w:spacing w:val="4"/>
          <w:sz w:val="24"/>
          <w:szCs w:val="24"/>
          <w:highlight w:val="none"/>
        </w:rPr>
        <w:t>（2）发包人提供的材料、工程设备的规格、数量或质量不符合合同约定，或因发包人</w:t>
      </w:r>
      <w:r>
        <w:rPr>
          <w:color w:val="auto"/>
          <w:spacing w:val="11"/>
          <w:sz w:val="24"/>
          <w:szCs w:val="24"/>
          <w:highlight w:val="none"/>
        </w:rPr>
        <w:t xml:space="preserve"> </w:t>
      </w:r>
      <w:r>
        <w:rPr>
          <w:color w:val="auto"/>
          <w:sz w:val="24"/>
          <w:szCs w:val="24"/>
          <w:highlight w:val="none"/>
        </w:rPr>
        <w:t>原因导致交货日期延误或交货地点变更等情况的</w:t>
      </w:r>
      <w:r>
        <w:rPr>
          <w:color w:val="auto"/>
          <w:spacing w:val="-1"/>
          <w:sz w:val="24"/>
          <w:szCs w:val="24"/>
          <w:highlight w:val="none"/>
        </w:rPr>
        <w:t>违约责任：</w:t>
      </w:r>
      <w:r>
        <w:rPr>
          <w:color w:val="auto"/>
          <w:spacing w:val="-1"/>
          <w:sz w:val="24"/>
          <w:szCs w:val="24"/>
          <w:highlight w:val="none"/>
          <w:u w:val="single" w:color="auto"/>
        </w:rPr>
        <w:t xml:space="preserve"> 发包人顺延工期</w:t>
      </w:r>
      <w:r>
        <w:rPr>
          <w:color w:val="auto"/>
          <w:spacing w:val="-1"/>
          <w:sz w:val="24"/>
          <w:szCs w:val="24"/>
          <w:highlight w:val="none"/>
        </w:rPr>
        <w:t>。</w:t>
      </w:r>
    </w:p>
    <w:p w14:paraId="037E156E">
      <w:pPr>
        <w:pStyle w:val="2"/>
        <w:spacing w:before="179" w:line="220" w:lineRule="auto"/>
        <w:ind w:left="526"/>
        <w:rPr>
          <w:color w:val="auto"/>
          <w:sz w:val="24"/>
          <w:szCs w:val="24"/>
          <w:highlight w:val="none"/>
        </w:rPr>
      </w:pPr>
      <w:r>
        <w:rPr>
          <w:color w:val="auto"/>
          <w:sz w:val="24"/>
          <w:szCs w:val="24"/>
          <w:highlight w:val="none"/>
        </w:rPr>
        <w:t>（3）因发包人违反合同约定造成暂停施工的违</w:t>
      </w:r>
      <w:r>
        <w:rPr>
          <w:color w:val="auto"/>
          <w:spacing w:val="-1"/>
          <w:sz w:val="24"/>
          <w:szCs w:val="24"/>
          <w:highlight w:val="none"/>
        </w:rPr>
        <w:t>约责任：</w:t>
      </w:r>
      <w:r>
        <w:rPr>
          <w:color w:val="auto"/>
          <w:spacing w:val="-1"/>
          <w:sz w:val="24"/>
          <w:szCs w:val="24"/>
          <w:highlight w:val="none"/>
          <w:u w:val="single" w:color="auto"/>
        </w:rPr>
        <w:t xml:space="preserve">发包人顺延工期  </w:t>
      </w:r>
      <w:r>
        <w:rPr>
          <w:color w:val="auto"/>
          <w:spacing w:val="-1"/>
          <w:sz w:val="24"/>
          <w:szCs w:val="24"/>
          <w:highlight w:val="none"/>
        </w:rPr>
        <w:t>。</w:t>
      </w:r>
    </w:p>
    <w:p w14:paraId="6E26925A">
      <w:pPr>
        <w:pStyle w:val="2"/>
        <w:spacing w:before="178" w:line="291" w:lineRule="auto"/>
        <w:ind w:left="47" w:right="33" w:firstLine="478"/>
        <w:rPr>
          <w:color w:val="auto"/>
          <w:sz w:val="24"/>
          <w:szCs w:val="24"/>
          <w:highlight w:val="none"/>
        </w:rPr>
      </w:pPr>
      <w:r>
        <w:rPr>
          <w:color w:val="auto"/>
          <w:spacing w:val="4"/>
          <w:sz w:val="24"/>
          <w:szCs w:val="24"/>
          <w:highlight w:val="none"/>
        </w:rPr>
        <w:t>（4）发包人无正当理由没有在约定期限内发出复工指示，导致承包人无法复工的违约</w:t>
      </w:r>
      <w:r>
        <w:rPr>
          <w:color w:val="auto"/>
          <w:spacing w:val="11"/>
          <w:sz w:val="24"/>
          <w:szCs w:val="24"/>
          <w:highlight w:val="none"/>
        </w:rPr>
        <w:t xml:space="preserve"> </w:t>
      </w:r>
      <w:r>
        <w:rPr>
          <w:color w:val="auto"/>
          <w:spacing w:val="-2"/>
          <w:sz w:val="24"/>
          <w:szCs w:val="24"/>
          <w:highlight w:val="none"/>
        </w:rPr>
        <w:t>责任：</w:t>
      </w:r>
      <w:r>
        <w:rPr>
          <w:color w:val="auto"/>
          <w:spacing w:val="-2"/>
          <w:sz w:val="24"/>
          <w:szCs w:val="24"/>
          <w:highlight w:val="none"/>
          <w:u w:val="single" w:color="auto"/>
        </w:rPr>
        <w:t xml:space="preserve">发包人顺延工期 </w:t>
      </w:r>
      <w:r>
        <w:rPr>
          <w:color w:val="auto"/>
          <w:spacing w:val="-2"/>
          <w:sz w:val="24"/>
          <w:szCs w:val="24"/>
          <w:highlight w:val="none"/>
        </w:rPr>
        <w:t>。</w:t>
      </w:r>
    </w:p>
    <w:p w14:paraId="695EF92E">
      <w:pPr>
        <w:pStyle w:val="2"/>
        <w:spacing w:before="179" w:line="220" w:lineRule="auto"/>
        <w:ind w:left="526"/>
        <w:rPr>
          <w:color w:val="auto"/>
          <w:sz w:val="24"/>
          <w:szCs w:val="24"/>
          <w:highlight w:val="none"/>
        </w:rPr>
      </w:pPr>
      <w:r>
        <w:rPr>
          <w:color w:val="auto"/>
          <w:spacing w:val="-2"/>
          <w:sz w:val="24"/>
          <w:szCs w:val="24"/>
          <w:highlight w:val="none"/>
        </w:rPr>
        <w:t>（5）其他：</w:t>
      </w:r>
      <w:r>
        <w:rPr>
          <w:color w:val="auto"/>
          <w:spacing w:val="-2"/>
          <w:sz w:val="24"/>
          <w:szCs w:val="24"/>
          <w:highlight w:val="none"/>
          <w:u w:val="single" w:color="auto"/>
        </w:rPr>
        <w:t xml:space="preserve">  无  </w:t>
      </w:r>
      <w:r>
        <w:rPr>
          <w:color w:val="auto"/>
          <w:spacing w:val="-2"/>
          <w:sz w:val="24"/>
          <w:szCs w:val="24"/>
          <w:highlight w:val="none"/>
        </w:rPr>
        <w:t>。</w:t>
      </w:r>
    </w:p>
    <w:p w14:paraId="7572BF1E">
      <w:pPr>
        <w:pStyle w:val="2"/>
        <w:spacing w:before="179" w:line="220" w:lineRule="auto"/>
        <w:ind w:left="537"/>
        <w:rPr>
          <w:color w:val="auto"/>
          <w:sz w:val="24"/>
          <w:szCs w:val="24"/>
          <w:highlight w:val="none"/>
        </w:rPr>
      </w:pPr>
      <w:r>
        <w:rPr>
          <w:color w:val="auto"/>
          <w:spacing w:val="-4"/>
          <w:sz w:val="24"/>
          <w:szCs w:val="24"/>
          <w:highlight w:val="none"/>
        </w:rPr>
        <w:t>16.1.3</w:t>
      </w:r>
      <w:r>
        <w:rPr>
          <w:color w:val="auto"/>
          <w:spacing w:val="38"/>
          <w:sz w:val="24"/>
          <w:szCs w:val="24"/>
          <w:highlight w:val="none"/>
        </w:rPr>
        <w:t xml:space="preserve"> </w:t>
      </w:r>
      <w:r>
        <w:rPr>
          <w:color w:val="auto"/>
          <w:spacing w:val="-4"/>
          <w:sz w:val="24"/>
          <w:szCs w:val="24"/>
          <w:highlight w:val="none"/>
        </w:rPr>
        <w:t>因发包人违约解除合同</w:t>
      </w:r>
    </w:p>
    <w:p w14:paraId="51D74D30">
      <w:pPr>
        <w:pStyle w:val="2"/>
        <w:spacing w:before="186" w:line="344" w:lineRule="auto"/>
        <w:ind w:left="39" w:right="36" w:firstLine="480"/>
        <w:rPr>
          <w:color w:val="auto"/>
          <w:sz w:val="24"/>
          <w:szCs w:val="24"/>
          <w:highlight w:val="none"/>
        </w:rPr>
      </w:pPr>
      <w:r>
        <w:rPr>
          <w:color w:val="auto"/>
          <w:spacing w:val="1"/>
          <w:sz w:val="24"/>
          <w:szCs w:val="24"/>
          <w:highlight w:val="none"/>
        </w:rPr>
        <w:t>承包人按 16.1.1 项〔发包人违约的情形〕约定暂停施工满</w:t>
      </w:r>
      <w:r>
        <w:rPr>
          <w:color w:val="auto"/>
          <w:spacing w:val="1"/>
          <w:sz w:val="24"/>
          <w:szCs w:val="24"/>
          <w:highlight w:val="none"/>
          <w:u w:val="single" w:color="auto"/>
        </w:rPr>
        <w:t xml:space="preserve"> 90 </w:t>
      </w:r>
      <w:r>
        <w:rPr>
          <w:color w:val="auto"/>
          <w:spacing w:val="1"/>
          <w:sz w:val="24"/>
          <w:szCs w:val="24"/>
          <w:highlight w:val="none"/>
        </w:rPr>
        <w:t>天后发包人仍不纠正其</w:t>
      </w:r>
      <w:r>
        <w:rPr>
          <w:color w:val="auto"/>
          <w:spacing w:val="2"/>
          <w:sz w:val="24"/>
          <w:szCs w:val="24"/>
          <w:highlight w:val="none"/>
        </w:rPr>
        <w:t xml:space="preserve"> </w:t>
      </w:r>
      <w:r>
        <w:rPr>
          <w:color w:val="auto"/>
          <w:spacing w:val="-2"/>
          <w:sz w:val="24"/>
          <w:szCs w:val="24"/>
          <w:highlight w:val="none"/>
        </w:rPr>
        <w:t>违约行为并致使合同目的不能实现的，承包人有权解除合同。</w:t>
      </w:r>
    </w:p>
    <w:p w14:paraId="1D80A8B6">
      <w:pPr>
        <w:pStyle w:val="2"/>
        <w:spacing w:before="38" w:line="220" w:lineRule="auto"/>
        <w:ind w:left="537"/>
        <w:rPr>
          <w:color w:val="auto"/>
          <w:sz w:val="24"/>
          <w:szCs w:val="24"/>
          <w:highlight w:val="none"/>
        </w:rPr>
      </w:pPr>
      <w:r>
        <w:rPr>
          <w:color w:val="auto"/>
          <w:spacing w:val="-3"/>
          <w:sz w:val="24"/>
          <w:szCs w:val="24"/>
          <w:highlight w:val="none"/>
        </w:rPr>
        <w:t>16.2 承包人违约</w:t>
      </w:r>
    </w:p>
    <w:p w14:paraId="7C180BE4">
      <w:pPr>
        <w:pStyle w:val="2"/>
        <w:spacing w:before="180" w:line="220" w:lineRule="auto"/>
        <w:ind w:left="537"/>
        <w:rPr>
          <w:color w:val="auto"/>
          <w:sz w:val="24"/>
          <w:szCs w:val="24"/>
          <w:highlight w:val="none"/>
        </w:rPr>
      </w:pPr>
      <w:r>
        <w:rPr>
          <w:color w:val="auto"/>
          <w:spacing w:val="-2"/>
          <w:sz w:val="24"/>
          <w:szCs w:val="24"/>
          <w:highlight w:val="none"/>
        </w:rPr>
        <w:t>16.2.1 承包人违约的情形</w:t>
      </w:r>
    </w:p>
    <w:p w14:paraId="5BAF1A4B">
      <w:pPr>
        <w:pStyle w:val="2"/>
        <w:spacing w:before="182" w:line="352" w:lineRule="auto"/>
        <w:ind w:left="45" w:right="31" w:firstLine="474"/>
        <w:rPr>
          <w:color w:val="auto"/>
          <w:sz w:val="24"/>
          <w:szCs w:val="24"/>
          <w:highlight w:val="none"/>
        </w:rPr>
      </w:pPr>
      <w:r>
        <w:rPr>
          <w:color w:val="auto"/>
          <w:spacing w:val="1"/>
          <w:sz w:val="24"/>
          <w:szCs w:val="24"/>
          <w:highlight w:val="none"/>
        </w:rPr>
        <w:t>承包人违约的其他情形：</w:t>
      </w:r>
      <w:r>
        <w:rPr>
          <w:color w:val="auto"/>
          <w:spacing w:val="1"/>
          <w:sz w:val="24"/>
          <w:szCs w:val="24"/>
          <w:highlight w:val="none"/>
          <w:u w:val="single" w:color="auto"/>
        </w:rPr>
        <w:t>承包人因任何原因，未在甲方及监理同意的情况下停工或消极</w:t>
      </w:r>
      <w:r>
        <w:rPr>
          <w:color w:val="auto"/>
          <w:spacing w:val="6"/>
          <w:sz w:val="24"/>
          <w:szCs w:val="24"/>
          <w:highlight w:val="none"/>
        </w:rPr>
        <w:t xml:space="preserve"> </w:t>
      </w:r>
      <w:r>
        <w:rPr>
          <w:color w:val="auto"/>
          <w:spacing w:val="-2"/>
          <w:sz w:val="24"/>
          <w:szCs w:val="24"/>
          <w:highlight w:val="none"/>
          <w:u w:val="single" w:color="auto"/>
        </w:rPr>
        <w:t>怠工，均视为违约，且在接到复工通知 3 日内不复工的，甲方有权解除合同，已完工程量按</w:t>
      </w:r>
      <w:r>
        <w:rPr>
          <w:color w:val="auto"/>
          <w:spacing w:val="9"/>
          <w:sz w:val="24"/>
          <w:szCs w:val="24"/>
          <w:highlight w:val="none"/>
        </w:rPr>
        <w:t xml:space="preserve"> </w:t>
      </w:r>
      <w:r>
        <w:rPr>
          <w:color w:val="auto"/>
          <w:spacing w:val="3"/>
          <w:sz w:val="24"/>
          <w:szCs w:val="24"/>
          <w:highlight w:val="none"/>
          <w:u w:val="single" w:color="auto"/>
        </w:rPr>
        <w:t>70%计量，且一切损失由承包人自负，或</w:t>
      </w:r>
      <w:r>
        <w:rPr>
          <w:b/>
          <w:bCs/>
          <w:color w:val="auto"/>
          <w:spacing w:val="3"/>
          <w:sz w:val="24"/>
          <w:szCs w:val="24"/>
          <w:highlight w:val="none"/>
          <w:u w:val="single" w:color="auto"/>
        </w:rPr>
        <w:t>按每拖延一天罚合同总价的千分之一</w:t>
      </w:r>
      <w:r>
        <w:rPr>
          <w:color w:val="auto"/>
          <w:spacing w:val="3"/>
          <w:sz w:val="24"/>
          <w:szCs w:val="24"/>
          <w:highlight w:val="none"/>
          <w:u w:val="single" w:color="auto"/>
        </w:rPr>
        <w:t>，在结算时扣</w:t>
      </w:r>
      <w:r>
        <w:rPr>
          <w:color w:val="auto"/>
          <w:spacing w:val="2"/>
          <w:sz w:val="24"/>
          <w:szCs w:val="24"/>
          <w:highlight w:val="none"/>
        </w:rPr>
        <w:t xml:space="preserve"> </w:t>
      </w:r>
      <w:r>
        <w:rPr>
          <w:color w:val="auto"/>
          <w:spacing w:val="-4"/>
          <w:sz w:val="24"/>
          <w:szCs w:val="24"/>
          <w:highlight w:val="none"/>
          <w:u w:val="single" w:color="auto"/>
        </w:rPr>
        <w:t>除。</w:t>
      </w:r>
    </w:p>
    <w:p w14:paraId="33E08271">
      <w:pPr>
        <w:pStyle w:val="2"/>
        <w:spacing w:before="37" w:line="220" w:lineRule="auto"/>
        <w:ind w:left="537"/>
        <w:rPr>
          <w:color w:val="auto"/>
          <w:sz w:val="24"/>
          <w:szCs w:val="24"/>
          <w:highlight w:val="none"/>
        </w:rPr>
      </w:pPr>
      <w:r>
        <w:rPr>
          <w:color w:val="auto"/>
          <w:spacing w:val="-3"/>
          <w:sz w:val="24"/>
          <w:szCs w:val="24"/>
          <w:highlight w:val="none"/>
        </w:rPr>
        <w:t>16.2.2</w:t>
      </w:r>
      <w:r>
        <w:rPr>
          <w:color w:val="auto"/>
          <w:spacing w:val="-45"/>
          <w:sz w:val="24"/>
          <w:szCs w:val="24"/>
          <w:highlight w:val="none"/>
        </w:rPr>
        <w:t xml:space="preserve"> </w:t>
      </w:r>
      <w:r>
        <w:rPr>
          <w:color w:val="auto"/>
          <w:spacing w:val="-3"/>
          <w:sz w:val="24"/>
          <w:szCs w:val="24"/>
          <w:highlight w:val="none"/>
        </w:rPr>
        <w:t>承包人违约的责任</w:t>
      </w:r>
    </w:p>
    <w:p w14:paraId="051E3D57">
      <w:pPr>
        <w:pStyle w:val="2"/>
        <w:spacing w:before="179" w:line="348" w:lineRule="auto"/>
        <w:ind w:left="40" w:right="38" w:firstLine="479"/>
        <w:rPr>
          <w:color w:val="auto"/>
          <w:sz w:val="24"/>
          <w:szCs w:val="24"/>
          <w:highlight w:val="none"/>
        </w:rPr>
      </w:pPr>
      <w:r>
        <w:rPr>
          <w:color w:val="auto"/>
          <w:spacing w:val="1"/>
          <w:sz w:val="24"/>
          <w:szCs w:val="24"/>
          <w:highlight w:val="none"/>
        </w:rPr>
        <w:t>承包人违约责任的承担方式和计算方法：</w:t>
      </w:r>
      <w:r>
        <w:rPr>
          <w:color w:val="auto"/>
          <w:spacing w:val="1"/>
          <w:sz w:val="24"/>
          <w:szCs w:val="24"/>
          <w:highlight w:val="none"/>
          <w:u w:val="single" w:color="auto"/>
        </w:rPr>
        <w:t>承包人承担全部费用，费用工期不顺延。工期</w:t>
      </w:r>
      <w:r>
        <w:rPr>
          <w:color w:val="auto"/>
          <w:spacing w:val="7"/>
          <w:sz w:val="24"/>
          <w:szCs w:val="24"/>
          <w:highlight w:val="none"/>
        </w:rPr>
        <w:t xml:space="preserve"> </w:t>
      </w:r>
      <w:r>
        <w:rPr>
          <w:color w:val="auto"/>
          <w:spacing w:val="-2"/>
          <w:sz w:val="24"/>
          <w:szCs w:val="24"/>
          <w:highlight w:val="none"/>
          <w:u w:val="single" w:color="auto"/>
        </w:rPr>
        <w:t>延误每延误一天，</w:t>
      </w:r>
      <w:r>
        <w:rPr>
          <w:b/>
          <w:bCs/>
          <w:color w:val="auto"/>
          <w:spacing w:val="-2"/>
          <w:sz w:val="24"/>
          <w:szCs w:val="24"/>
          <w:highlight w:val="none"/>
          <w:u w:val="single" w:color="auto"/>
        </w:rPr>
        <w:t>承包人赔偿给发包人合同总价的千分之一违约金。</w:t>
      </w:r>
    </w:p>
    <w:p w14:paraId="0060A217">
      <w:pPr>
        <w:pStyle w:val="2"/>
        <w:spacing w:before="31" w:line="220" w:lineRule="auto"/>
        <w:ind w:left="537"/>
        <w:rPr>
          <w:color w:val="auto"/>
          <w:sz w:val="24"/>
          <w:szCs w:val="24"/>
          <w:highlight w:val="none"/>
        </w:rPr>
      </w:pPr>
      <w:r>
        <w:rPr>
          <w:color w:val="auto"/>
          <w:spacing w:val="-4"/>
          <w:sz w:val="24"/>
          <w:szCs w:val="24"/>
          <w:highlight w:val="none"/>
        </w:rPr>
        <w:t>16.2.3</w:t>
      </w:r>
      <w:r>
        <w:rPr>
          <w:color w:val="auto"/>
          <w:spacing w:val="38"/>
          <w:sz w:val="24"/>
          <w:szCs w:val="24"/>
          <w:highlight w:val="none"/>
        </w:rPr>
        <w:t xml:space="preserve"> </w:t>
      </w:r>
      <w:r>
        <w:rPr>
          <w:color w:val="auto"/>
          <w:spacing w:val="-4"/>
          <w:sz w:val="24"/>
          <w:szCs w:val="24"/>
          <w:highlight w:val="none"/>
        </w:rPr>
        <w:t>因承包人违约解除合同</w:t>
      </w:r>
    </w:p>
    <w:p w14:paraId="03DCD4B6">
      <w:pPr>
        <w:pStyle w:val="2"/>
        <w:spacing w:before="179" w:line="220" w:lineRule="auto"/>
        <w:ind w:left="523"/>
        <w:rPr>
          <w:color w:val="auto"/>
          <w:sz w:val="24"/>
          <w:szCs w:val="24"/>
          <w:highlight w:val="none"/>
        </w:rPr>
      </w:pPr>
      <w:r>
        <w:rPr>
          <w:color w:val="auto"/>
          <w:sz w:val="24"/>
          <w:szCs w:val="24"/>
          <w:highlight w:val="none"/>
        </w:rPr>
        <w:t>关于承包人违约解除合同的特别约定：</w:t>
      </w:r>
      <w:r>
        <w:rPr>
          <w:color w:val="auto"/>
          <w:sz w:val="24"/>
          <w:szCs w:val="24"/>
          <w:highlight w:val="none"/>
          <w:u w:val="single" w:color="auto"/>
        </w:rPr>
        <w:t>发包人没收全部质</w:t>
      </w:r>
      <w:r>
        <w:rPr>
          <w:color w:val="auto"/>
          <w:spacing w:val="-1"/>
          <w:sz w:val="24"/>
          <w:szCs w:val="24"/>
          <w:highlight w:val="none"/>
          <w:u w:val="single" w:color="auto"/>
        </w:rPr>
        <w:t>保金并暂停对承包人的付款</w:t>
      </w:r>
      <w:r>
        <w:rPr>
          <w:color w:val="auto"/>
          <w:spacing w:val="-1"/>
          <w:sz w:val="24"/>
          <w:szCs w:val="24"/>
          <w:highlight w:val="none"/>
        </w:rPr>
        <w:t>。</w:t>
      </w:r>
    </w:p>
    <w:p w14:paraId="36FC503B">
      <w:pPr>
        <w:pStyle w:val="2"/>
        <w:spacing w:before="184" w:line="349" w:lineRule="auto"/>
        <w:ind w:left="44" w:right="37" w:firstLine="479"/>
        <w:rPr>
          <w:color w:val="auto"/>
          <w:sz w:val="24"/>
          <w:szCs w:val="24"/>
          <w:highlight w:val="none"/>
        </w:rPr>
      </w:pPr>
      <w:r>
        <w:rPr>
          <w:color w:val="auto"/>
          <w:spacing w:val="1"/>
          <w:sz w:val="24"/>
          <w:szCs w:val="24"/>
          <w:highlight w:val="none"/>
        </w:rPr>
        <w:t>发包人继续使用承包人在施工现场的材料、设备、临时工程、承包人文件和由承包人或</w:t>
      </w:r>
      <w:r>
        <w:rPr>
          <w:color w:val="auto"/>
          <w:sz w:val="24"/>
          <w:szCs w:val="24"/>
          <w:highlight w:val="none"/>
        </w:rPr>
        <w:t xml:space="preserve"> </w:t>
      </w:r>
      <w:r>
        <w:rPr>
          <w:color w:val="auto"/>
          <w:spacing w:val="1"/>
          <w:sz w:val="24"/>
          <w:szCs w:val="24"/>
          <w:highlight w:val="none"/>
        </w:rPr>
        <w:t>以其名义编制的其他文件的费用承担方式：</w:t>
      </w:r>
      <w:r>
        <w:rPr>
          <w:color w:val="auto"/>
          <w:spacing w:val="1"/>
          <w:sz w:val="24"/>
          <w:szCs w:val="24"/>
          <w:highlight w:val="none"/>
          <w:u w:val="single" w:color="auto"/>
        </w:rPr>
        <w:t xml:space="preserve">  施工现场的材料、设备由发包人承担费用，其</w:t>
      </w:r>
      <w:r>
        <w:rPr>
          <w:color w:val="auto"/>
          <w:sz w:val="24"/>
          <w:szCs w:val="24"/>
          <w:highlight w:val="none"/>
        </w:rPr>
        <w:t xml:space="preserve"> </w:t>
      </w:r>
      <w:r>
        <w:rPr>
          <w:color w:val="auto"/>
          <w:spacing w:val="-2"/>
          <w:sz w:val="24"/>
          <w:szCs w:val="24"/>
          <w:highlight w:val="none"/>
          <w:u w:val="single" w:color="auto"/>
        </w:rPr>
        <w:t>它费用由承包人承担。</w:t>
      </w:r>
    </w:p>
    <w:p w14:paraId="596AC1CF">
      <w:pPr>
        <w:pStyle w:val="2"/>
        <w:spacing w:before="39" w:line="220" w:lineRule="auto"/>
        <w:ind w:left="537"/>
        <w:outlineLvl w:val="2"/>
        <w:rPr>
          <w:color w:val="auto"/>
          <w:sz w:val="24"/>
          <w:szCs w:val="24"/>
          <w:highlight w:val="none"/>
        </w:rPr>
      </w:pPr>
      <w:r>
        <w:rPr>
          <w:b/>
          <w:bCs/>
          <w:color w:val="auto"/>
          <w:spacing w:val="-8"/>
          <w:sz w:val="24"/>
          <w:szCs w:val="24"/>
          <w:highlight w:val="none"/>
        </w:rPr>
        <w:t>17.</w:t>
      </w:r>
      <w:r>
        <w:rPr>
          <w:color w:val="auto"/>
          <w:spacing w:val="18"/>
          <w:sz w:val="24"/>
          <w:szCs w:val="24"/>
          <w:highlight w:val="none"/>
        </w:rPr>
        <w:t xml:space="preserve"> </w:t>
      </w:r>
      <w:r>
        <w:rPr>
          <w:b/>
          <w:bCs/>
          <w:color w:val="auto"/>
          <w:spacing w:val="-8"/>
          <w:sz w:val="24"/>
          <w:szCs w:val="24"/>
          <w:highlight w:val="none"/>
        </w:rPr>
        <w:t>不可抗力</w:t>
      </w:r>
    </w:p>
    <w:p w14:paraId="20BA6FF6">
      <w:pPr>
        <w:pStyle w:val="2"/>
        <w:spacing w:before="179" w:line="220" w:lineRule="auto"/>
        <w:ind w:left="537"/>
        <w:rPr>
          <w:color w:val="auto"/>
          <w:sz w:val="24"/>
          <w:szCs w:val="24"/>
          <w:highlight w:val="none"/>
        </w:rPr>
      </w:pPr>
      <w:r>
        <w:rPr>
          <w:color w:val="auto"/>
          <w:spacing w:val="-3"/>
          <w:sz w:val="24"/>
          <w:szCs w:val="24"/>
          <w:highlight w:val="none"/>
        </w:rPr>
        <w:t>17.1 不可抗力的确认</w:t>
      </w:r>
    </w:p>
    <w:p w14:paraId="2063D048">
      <w:pPr>
        <w:pStyle w:val="2"/>
        <w:spacing w:before="185" w:line="220" w:lineRule="auto"/>
        <w:ind w:left="534"/>
        <w:rPr>
          <w:color w:val="auto"/>
          <w:sz w:val="24"/>
          <w:szCs w:val="24"/>
          <w:highlight w:val="none"/>
        </w:rPr>
      </w:pPr>
      <w:r>
        <w:rPr>
          <w:color w:val="auto"/>
          <w:spacing w:val="-1"/>
          <w:sz w:val="24"/>
          <w:szCs w:val="24"/>
          <w:highlight w:val="none"/>
        </w:rPr>
        <w:t xml:space="preserve">除通用合同条款约定的不可抗力事件之外，视为不可抗力的其他情形： </w:t>
      </w:r>
      <w:r>
        <w:rPr>
          <w:color w:val="auto"/>
          <w:spacing w:val="-1"/>
          <w:sz w:val="24"/>
          <w:szCs w:val="24"/>
          <w:highlight w:val="none"/>
          <w:u w:val="single" w:color="auto"/>
        </w:rPr>
        <w:t xml:space="preserve"> 无  </w:t>
      </w:r>
      <w:r>
        <w:rPr>
          <w:color w:val="auto"/>
          <w:spacing w:val="-1"/>
          <w:sz w:val="24"/>
          <w:szCs w:val="24"/>
          <w:highlight w:val="none"/>
        </w:rPr>
        <w:t>。</w:t>
      </w:r>
    </w:p>
    <w:p w14:paraId="3B98F68C">
      <w:pPr>
        <w:pStyle w:val="2"/>
        <w:spacing w:before="179" w:line="220" w:lineRule="auto"/>
        <w:ind w:left="537"/>
        <w:rPr>
          <w:color w:val="auto"/>
          <w:sz w:val="24"/>
          <w:szCs w:val="24"/>
          <w:highlight w:val="none"/>
        </w:rPr>
      </w:pPr>
      <w:r>
        <w:rPr>
          <w:color w:val="auto"/>
          <w:spacing w:val="-5"/>
          <w:sz w:val="24"/>
          <w:szCs w:val="24"/>
          <w:highlight w:val="none"/>
        </w:rPr>
        <w:t>17.2</w:t>
      </w:r>
      <w:r>
        <w:rPr>
          <w:color w:val="auto"/>
          <w:spacing w:val="-21"/>
          <w:sz w:val="24"/>
          <w:szCs w:val="24"/>
          <w:highlight w:val="none"/>
        </w:rPr>
        <w:t xml:space="preserve"> </w:t>
      </w:r>
      <w:r>
        <w:rPr>
          <w:color w:val="auto"/>
          <w:spacing w:val="-5"/>
          <w:sz w:val="24"/>
          <w:szCs w:val="24"/>
          <w:highlight w:val="none"/>
        </w:rPr>
        <w:t>因不可抗力解除合同</w:t>
      </w:r>
    </w:p>
    <w:p w14:paraId="4530B1E3">
      <w:pPr>
        <w:pStyle w:val="2"/>
        <w:spacing w:before="179" w:line="220" w:lineRule="auto"/>
        <w:ind w:left="520"/>
        <w:rPr>
          <w:color w:val="auto"/>
          <w:sz w:val="24"/>
          <w:szCs w:val="24"/>
          <w:highlight w:val="none"/>
        </w:rPr>
      </w:pPr>
      <w:r>
        <w:rPr>
          <w:color w:val="auto"/>
          <w:spacing w:val="-1"/>
          <w:sz w:val="24"/>
          <w:szCs w:val="24"/>
          <w:highlight w:val="none"/>
        </w:rPr>
        <w:t>合同解除后，发包人应在商定或确定发包人应支付款项后</w:t>
      </w:r>
      <w:r>
        <w:rPr>
          <w:color w:val="auto"/>
          <w:spacing w:val="-117"/>
          <w:sz w:val="24"/>
          <w:szCs w:val="24"/>
          <w:highlight w:val="none"/>
        </w:rPr>
        <w:t xml:space="preserve"> </w:t>
      </w:r>
      <w:r>
        <w:rPr>
          <w:color w:val="auto"/>
          <w:spacing w:val="-1"/>
          <w:sz w:val="24"/>
          <w:szCs w:val="24"/>
          <w:highlight w:val="none"/>
          <w:u w:val="single" w:color="auto"/>
        </w:rPr>
        <w:t xml:space="preserve"> </w:t>
      </w:r>
      <w:r>
        <w:rPr>
          <w:color w:val="auto"/>
          <w:spacing w:val="-2"/>
          <w:sz w:val="24"/>
          <w:szCs w:val="24"/>
          <w:highlight w:val="none"/>
          <w:u w:val="single" w:color="auto"/>
        </w:rPr>
        <w:t xml:space="preserve"> 28  </w:t>
      </w:r>
      <w:r>
        <w:rPr>
          <w:color w:val="auto"/>
          <w:spacing w:val="-106"/>
          <w:sz w:val="24"/>
          <w:szCs w:val="24"/>
          <w:highlight w:val="none"/>
        </w:rPr>
        <w:t xml:space="preserve"> </w:t>
      </w:r>
      <w:r>
        <w:rPr>
          <w:color w:val="auto"/>
          <w:spacing w:val="-2"/>
          <w:sz w:val="24"/>
          <w:szCs w:val="24"/>
          <w:highlight w:val="none"/>
        </w:rPr>
        <w:t>天内完成款项的支付。</w:t>
      </w:r>
    </w:p>
    <w:p w14:paraId="5135A19A">
      <w:pPr>
        <w:pStyle w:val="2"/>
        <w:spacing w:before="185" w:line="220" w:lineRule="auto"/>
        <w:ind w:left="537"/>
        <w:outlineLvl w:val="2"/>
        <w:rPr>
          <w:color w:val="auto"/>
          <w:sz w:val="24"/>
          <w:szCs w:val="24"/>
          <w:highlight w:val="none"/>
        </w:rPr>
      </w:pPr>
      <w:r>
        <w:rPr>
          <w:b/>
          <w:bCs/>
          <w:color w:val="auto"/>
          <w:spacing w:val="-9"/>
          <w:sz w:val="24"/>
          <w:szCs w:val="24"/>
          <w:highlight w:val="none"/>
        </w:rPr>
        <w:t>18.</w:t>
      </w:r>
      <w:r>
        <w:rPr>
          <w:color w:val="auto"/>
          <w:spacing w:val="14"/>
          <w:sz w:val="24"/>
          <w:szCs w:val="24"/>
          <w:highlight w:val="none"/>
        </w:rPr>
        <w:t xml:space="preserve"> </w:t>
      </w:r>
      <w:r>
        <w:rPr>
          <w:b/>
          <w:bCs/>
          <w:color w:val="auto"/>
          <w:spacing w:val="-9"/>
          <w:sz w:val="24"/>
          <w:szCs w:val="24"/>
          <w:highlight w:val="none"/>
        </w:rPr>
        <w:t>保险</w:t>
      </w:r>
    </w:p>
    <w:p w14:paraId="3703292C">
      <w:pPr>
        <w:pStyle w:val="2"/>
        <w:spacing w:before="179" w:line="220" w:lineRule="auto"/>
        <w:ind w:left="537"/>
        <w:rPr>
          <w:color w:val="auto"/>
          <w:sz w:val="24"/>
          <w:szCs w:val="24"/>
          <w:highlight w:val="none"/>
        </w:rPr>
      </w:pPr>
      <w:r>
        <w:rPr>
          <w:color w:val="auto"/>
          <w:spacing w:val="-5"/>
          <w:sz w:val="24"/>
          <w:szCs w:val="24"/>
          <w:highlight w:val="none"/>
        </w:rPr>
        <w:t>18.1</w:t>
      </w:r>
      <w:r>
        <w:rPr>
          <w:color w:val="auto"/>
          <w:spacing w:val="14"/>
          <w:sz w:val="24"/>
          <w:szCs w:val="24"/>
          <w:highlight w:val="none"/>
        </w:rPr>
        <w:t xml:space="preserve"> </w:t>
      </w:r>
      <w:r>
        <w:rPr>
          <w:color w:val="auto"/>
          <w:spacing w:val="-5"/>
          <w:sz w:val="24"/>
          <w:szCs w:val="24"/>
          <w:highlight w:val="none"/>
        </w:rPr>
        <w:t>工程保险</w:t>
      </w:r>
    </w:p>
    <w:p w14:paraId="077842A2">
      <w:pPr>
        <w:pStyle w:val="2"/>
        <w:spacing w:before="178" w:line="220" w:lineRule="auto"/>
        <w:ind w:left="523"/>
        <w:rPr>
          <w:color w:val="auto"/>
          <w:sz w:val="24"/>
          <w:szCs w:val="24"/>
          <w:highlight w:val="none"/>
        </w:rPr>
      </w:pPr>
      <w:r>
        <w:rPr>
          <w:color w:val="auto"/>
          <w:sz w:val="24"/>
          <w:szCs w:val="24"/>
          <w:highlight w:val="none"/>
        </w:rPr>
        <w:t>关于工程保险的特别约定：</w:t>
      </w:r>
      <w:r>
        <w:rPr>
          <w:color w:val="auto"/>
          <w:sz w:val="24"/>
          <w:szCs w:val="24"/>
          <w:highlight w:val="none"/>
          <w:u w:val="single" w:color="auto"/>
        </w:rPr>
        <w:t>为工程购买建筑工程一</w:t>
      </w:r>
      <w:r>
        <w:rPr>
          <w:color w:val="auto"/>
          <w:spacing w:val="-1"/>
          <w:sz w:val="24"/>
          <w:szCs w:val="24"/>
          <w:highlight w:val="none"/>
          <w:u w:val="single" w:color="auto"/>
        </w:rPr>
        <w:t>切险，保险费用由承包人支付</w:t>
      </w:r>
      <w:r>
        <w:rPr>
          <w:color w:val="auto"/>
          <w:spacing w:val="-1"/>
          <w:sz w:val="24"/>
          <w:szCs w:val="24"/>
          <w:highlight w:val="none"/>
        </w:rPr>
        <w:t>。</w:t>
      </w:r>
    </w:p>
    <w:p w14:paraId="4896B20D">
      <w:pPr>
        <w:pStyle w:val="2"/>
        <w:spacing w:before="197" w:line="220" w:lineRule="auto"/>
        <w:ind w:left="537"/>
        <w:rPr>
          <w:color w:val="auto"/>
          <w:sz w:val="24"/>
          <w:szCs w:val="24"/>
          <w:highlight w:val="none"/>
        </w:rPr>
      </w:pPr>
      <w:r>
        <w:rPr>
          <w:color w:val="auto"/>
          <w:spacing w:val="-3"/>
          <w:sz w:val="24"/>
          <w:szCs w:val="24"/>
          <w:highlight w:val="none"/>
        </w:rPr>
        <w:t>18.2 其他保险</w:t>
      </w:r>
    </w:p>
    <w:p w14:paraId="7C063F95">
      <w:pPr>
        <w:pStyle w:val="2"/>
        <w:spacing w:before="183" w:line="345" w:lineRule="auto"/>
        <w:ind w:left="43" w:firstLine="480"/>
        <w:rPr>
          <w:color w:val="auto"/>
          <w:sz w:val="24"/>
          <w:szCs w:val="24"/>
          <w:highlight w:val="none"/>
        </w:rPr>
      </w:pPr>
      <w:r>
        <w:rPr>
          <w:color w:val="auto"/>
          <w:spacing w:val="1"/>
          <w:sz w:val="24"/>
          <w:szCs w:val="24"/>
          <w:highlight w:val="none"/>
        </w:rPr>
        <w:t>关于其他保险的约定：</w:t>
      </w:r>
      <w:r>
        <w:rPr>
          <w:color w:val="auto"/>
          <w:spacing w:val="1"/>
          <w:sz w:val="24"/>
          <w:szCs w:val="24"/>
          <w:highlight w:val="none"/>
          <w:u w:val="single" w:color="auto"/>
        </w:rPr>
        <w:t>承包人为施工现场的全部人员办理意外伤害保险、工程事故保险。</w:t>
      </w:r>
      <w:r>
        <w:rPr>
          <w:color w:val="auto"/>
          <w:spacing w:val="15"/>
          <w:sz w:val="24"/>
          <w:szCs w:val="24"/>
          <w:highlight w:val="none"/>
        </w:rPr>
        <w:t xml:space="preserve"> </w:t>
      </w:r>
      <w:r>
        <w:rPr>
          <w:color w:val="auto"/>
          <w:spacing w:val="-2"/>
          <w:sz w:val="24"/>
          <w:szCs w:val="24"/>
          <w:highlight w:val="none"/>
          <w:u w:val="single" w:color="auto"/>
        </w:rPr>
        <w:t>一切事故均与发包方无关</w:t>
      </w:r>
      <w:r>
        <w:rPr>
          <w:color w:val="auto"/>
          <w:spacing w:val="-2"/>
          <w:sz w:val="24"/>
          <w:szCs w:val="24"/>
          <w:highlight w:val="none"/>
        </w:rPr>
        <w:t>。</w:t>
      </w:r>
    </w:p>
    <w:p w14:paraId="53FEBFC3">
      <w:pPr>
        <w:pStyle w:val="2"/>
        <w:spacing w:before="33" w:line="220" w:lineRule="auto"/>
        <w:ind w:left="519"/>
        <w:rPr>
          <w:color w:val="auto"/>
          <w:sz w:val="24"/>
          <w:szCs w:val="24"/>
          <w:highlight w:val="none"/>
        </w:rPr>
      </w:pPr>
      <w:r>
        <w:rPr>
          <w:color w:val="auto"/>
          <w:sz w:val="24"/>
          <w:szCs w:val="24"/>
          <w:highlight w:val="none"/>
        </w:rPr>
        <w:t>承包人是否应为其施工设备等办理财产保险：</w:t>
      </w:r>
      <w:r>
        <w:rPr>
          <w:color w:val="auto"/>
          <w:sz w:val="24"/>
          <w:szCs w:val="24"/>
          <w:highlight w:val="none"/>
          <w:u w:val="single" w:color="auto"/>
        </w:rPr>
        <w:t>承包人为其施工设</w:t>
      </w:r>
      <w:r>
        <w:rPr>
          <w:color w:val="auto"/>
          <w:spacing w:val="-1"/>
          <w:sz w:val="24"/>
          <w:szCs w:val="24"/>
          <w:highlight w:val="none"/>
          <w:u w:val="single" w:color="auto"/>
        </w:rPr>
        <w:t>备等办理财产保险</w:t>
      </w:r>
      <w:r>
        <w:rPr>
          <w:color w:val="auto"/>
          <w:spacing w:val="-1"/>
          <w:sz w:val="24"/>
          <w:szCs w:val="24"/>
          <w:highlight w:val="none"/>
        </w:rPr>
        <w:t>。</w:t>
      </w:r>
    </w:p>
    <w:p w14:paraId="4866BA47">
      <w:pPr>
        <w:pStyle w:val="2"/>
        <w:spacing w:before="184" w:line="220" w:lineRule="auto"/>
        <w:ind w:left="537"/>
        <w:rPr>
          <w:color w:val="auto"/>
          <w:sz w:val="24"/>
          <w:szCs w:val="24"/>
          <w:highlight w:val="none"/>
        </w:rPr>
      </w:pPr>
      <w:r>
        <w:rPr>
          <w:color w:val="auto"/>
          <w:spacing w:val="-3"/>
          <w:sz w:val="24"/>
          <w:szCs w:val="24"/>
          <w:highlight w:val="none"/>
        </w:rPr>
        <w:t>18.3 通知义务</w:t>
      </w:r>
    </w:p>
    <w:p w14:paraId="4977089B">
      <w:pPr>
        <w:pStyle w:val="2"/>
        <w:spacing w:before="179" w:line="220" w:lineRule="auto"/>
        <w:ind w:left="523"/>
        <w:rPr>
          <w:color w:val="auto"/>
          <w:sz w:val="24"/>
          <w:szCs w:val="24"/>
          <w:highlight w:val="none"/>
        </w:rPr>
      </w:pPr>
      <w:r>
        <w:rPr>
          <w:color w:val="auto"/>
          <w:sz w:val="24"/>
          <w:szCs w:val="24"/>
          <w:highlight w:val="none"/>
        </w:rPr>
        <w:t>关于变更保险合同时的通知义务的约定：</w:t>
      </w:r>
      <w:r>
        <w:rPr>
          <w:color w:val="auto"/>
          <w:sz w:val="24"/>
          <w:szCs w:val="24"/>
          <w:highlight w:val="none"/>
          <w:u w:val="single" w:color="auto"/>
        </w:rPr>
        <w:t>变更前应事先</w:t>
      </w:r>
      <w:r>
        <w:rPr>
          <w:color w:val="auto"/>
          <w:spacing w:val="-1"/>
          <w:sz w:val="24"/>
          <w:szCs w:val="24"/>
          <w:highlight w:val="none"/>
          <w:u w:val="single" w:color="auto"/>
        </w:rPr>
        <w:t>征得对方同意并通知监理人</w:t>
      </w:r>
      <w:r>
        <w:rPr>
          <w:color w:val="auto"/>
          <w:spacing w:val="-1"/>
          <w:sz w:val="24"/>
          <w:szCs w:val="24"/>
          <w:highlight w:val="none"/>
        </w:rPr>
        <w:t>。</w:t>
      </w:r>
    </w:p>
    <w:p w14:paraId="45D0251B">
      <w:pPr>
        <w:pStyle w:val="2"/>
        <w:spacing w:before="179" w:line="220" w:lineRule="auto"/>
        <w:ind w:left="537"/>
        <w:outlineLvl w:val="2"/>
        <w:rPr>
          <w:color w:val="auto"/>
          <w:sz w:val="24"/>
          <w:szCs w:val="24"/>
          <w:highlight w:val="none"/>
        </w:rPr>
      </w:pPr>
      <w:r>
        <w:rPr>
          <w:b/>
          <w:bCs/>
          <w:color w:val="auto"/>
          <w:spacing w:val="-8"/>
          <w:sz w:val="24"/>
          <w:szCs w:val="24"/>
          <w:highlight w:val="none"/>
        </w:rPr>
        <w:t>19.</w:t>
      </w:r>
      <w:r>
        <w:rPr>
          <w:color w:val="auto"/>
          <w:spacing w:val="18"/>
          <w:sz w:val="24"/>
          <w:szCs w:val="24"/>
          <w:highlight w:val="none"/>
        </w:rPr>
        <w:t xml:space="preserve"> </w:t>
      </w:r>
      <w:r>
        <w:rPr>
          <w:b/>
          <w:bCs/>
          <w:color w:val="auto"/>
          <w:spacing w:val="-8"/>
          <w:sz w:val="24"/>
          <w:szCs w:val="24"/>
          <w:highlight w:val="none"/>
        </w:rPr>
        <w:t>争议解决</w:t>
      </w:r>
    </w:p>
    <w:p w14:paraId="5B35F9A5">
      <w:pPr>
        <w:pStyle w:val="2"/>
        <w:spacing w:before="184" w:line="220" w:lineRule="auto"/>
        <w:ind w:left="537"/>
        <w:rPr>
          <w:color w:val="auto"/>
          <w:sz w:val="24"/>
          <w:szCs w:val="24"/>
          <w:highlight w:val="none"/>
        </w:rPr>
      </w:pPr>
      <w:r>
        <w:rPr>
          <w:color w:val="auto"/>
          <w:spacing w:val="-5"/>
          <w:sz w:val="24"/>
          <w:szCs w:val="24"/>
          <w:highlight w:val="none"/>
        </w:rPr>
        <w:t>19.1</w:t>
      </w:r>
      <w:r>
        <w:rPr>
          <w:color w:val="auto"/>
          <w:spacing w:val="15"/>
          <w:sz w:val="24"/>
          <w:szCs w:val="24"/>
          <w:highlight w:val="none"/>
        </w:rPr>
        <w:t xml:space="preserve"> </w:t>
      </w:r>
      <w:r>
        <w:rPr>
          <w:color w:val="auto"/>
          <w:spacing w:val="-5"/>
          <w:sz w:val="24"/>
          <w:szCs w:val="24"/>
          <w:highlight w:val="none"/>
        </w:rPr>
        <w:t>争议评审</w:t>
      </w:r>
    </w:p>
    <w:p w14:paraId="1DB1A4C5">
      <w:pPr>
        <w:pStyle w:val="2"/>
        <w:spacing w:before="179" w:line="220" w:lineRule="auto"/>
        <w:ind w:left="520"/>
        <w:rPr>
          <w:color w:val="auto"/>
          <w:sz w:val="24"/>
          <w:szCs w:val="24"/>
          <w:highlight w:val="none"/>
        </w:rPr>
      </w:pPr>
      <w:r>
        <w:rPr>
          <w:color w:val="auto"/>
          <w:spacing w:val="1"/>
          <w:sz w:val="24"/>
          <w:szCs w:val="24"/>
          <w:highlight w:val="none"/>
        </w:rPr>
        <w:t>合同当事人是否同意将工程争议提交争议评审小组决定</w:t>
      </w:r>
      <w:r>
        <w:rPr>
          <w:color w:val="auto"/>
          <w:sz w:val="24"/>
          <w:szCs w:val="24"/>
          <w:highlight w:val="none"/>
        </w:rPr>
        <w:t>：</w:t>
      </w:r>
      <w:r>
        <w:rPr>
          <w:color w:val="auto"/>
          <w:sz w:val="24"/>
          <w:szCs w:val="24"/>
          <w:highlight w:val="none"/>
          <w:u w:val="single" w:color="auto"/>
        </w:rPr>
        <w:t xml:space="preserve">  /  。</w:t>
      </w:r>
    </w:p>
    <w:p w14:paraId="6FD92DC4">
      <w:pPr>
        <w:pStyle w:val="2"/>
        <w:spacing w:before="183" w:line="220" w:lineRule="auto"/>
        <w:ind w:left="537"/>
        <w:rPr>
          <w:color w:val="auto"/>
          <w:sz w:val="24"/>
          <w:szCs w:val="24"/>
          <w:highlight w:val="none"/>
        </w:rPr>
      </w:pPr>
      <w:r>
        <w:rPr>
          <w:color w:val="auto"/>
          <w:spacing w:val="-2"/>
          <w:sz w:val="24"/>
          <w:szCs w:val="24"/>
          <w:highlight w:val="none"/>
        </w:rPr>
        <w:t>19.1.1 争议评审小组的确定</w:t>
      </w:r>
    </w:p>
    <w:p w14:paraId="1FECF600">
      <w:pPr>
        <w:pStyle w:val="2"/>
        <w:spacing w:before="182" w:line="344" w:lineRule="auto"/>
        <w:ind w:left="518" w:right="5742" w:firstLine="5"/>
        <w:rPr>
          <w:color w:val="auto"/>
          <w:sz w:val="24"/>
          <w:szCs w:val="24"/>
          <w:highlight w:val="none"/>
        </w:rPr>
      </w:pPr>
      <w:r>
        <w:rPr>
          <w:color w:val="auto"/>
          <w:spacing w:val="-3"/>
          <w:sz w:val="24"/>
          <w:szCs w:val="24"/>
          <w:highlight w:val="none"/>
        </w:rPr>
        <w:t>争议评审小组成员的确定：</w:t>
      </w:r>
      <w:r>
        <w:rPr>
          <w:color w:val="auto"/>
          <w:spacing w:val="-3"/>
          <w:sz w:val="24"/>
          <w:szCs w:val="24"/>
          <w:highlight w:val="none"/>
          <w:u w:val="single" w:color="auto"/>
        </w:rPr>
        <w:t xml:space="preserve">  /  </w:t>
      </w:r>
      <w:r>
        <w:rPr>
          <w:color w:val="auto"/>
          <w:spacing w:val="5"/>
          <w:sz w:val="24"/>
          <w:szCs w:val="24"/>
          <w:highlight w:val="none"/>
        </w:rPr>
        <w:t xml:space="preserve"> </w:t>
      </w:r>
      <w:r>
        <w:rPr>
          <w:color w:val="auto"/>
          <w:spacing w:val="-1"/>
          <w:sz w:val="24"/>
          <w:szCs w:val="24"/>
          <w:highlight w:val="none"/>
        </w:rPr>
        <w:t>选定争议评审员的期限：</w:t>
      </w:r>
      <w:r>
        <w:rPr>
          <w:color w:val="auto"/>
          <w:spacing w:val="-1"/>
          <w:sz w:val="24"/>
          <w:szCs w:val="24"/>
          <w:highlight w:val="none"/>
          <w:u w:val="single" w:color="auto"/>
        </w:rPr>
        <w:t xml:space="preserve"> / </w:t>
      </w:r>
    </w:p>
    <w:p w14:paraId="0CA54AE7">
      <w:pPr>
        <w:pStyle w:val="2"/>
        <w:spacing w:before="38" w:line="345" w:lineRule="auto"/>
        <w:ind w:left="520" w:right="4902" w:firstLine="3"/>
        <w:rPr>
          <w:color w:val="auto"/>
          <w:sz w:val="24"/>
          <w:szCs w:val="24"/>
          <w:highlight w:val="none"/>
        </w:rPr>
      </w:pPr>
      <w:r>
        <w:rPr>
          <w:color w:val="auto"/>
          <w:spacing w:val="-3"/>
          <w:sz w:val="24"/>
          <w:szCs w:val="24"/>
          <w:highlight w:val="none"/>
        </w:rPr>
        <w:t>争议评审小组成员的报酬承担方式：</w:t>
      </w:r>
      <w:r>
        <w:rPr>
          <w:color w:val="auto"/>
          <w:spacing w:val="-3"/>
          <w:sz w:val="24"/>
          <w:szCs w:val="24"/>
          <w:highlight w:val="none"/>
          <w:u w:val="single" w:color="auto"/>
        </w:rPr>
        <w:t xml:space="preserve"> /  </w:t>
      </w:r>
      <w:r>
        <w:rPr>
          <w:color w:val="auto"/>
          <w:spacing w:val="-1"/>
          <w:sz w:val="24"/>
          <w:szCs w:val="24"/>
          <w:highlight w:val="none"/>
        </w:rPr>
        <w:t>其他事项的约定：</w:t>
      </w:r>
      <w:r>
        <w:rPr>
          <w:color w:val="auto"/>
          <w:spacing w:val="-1"/>
          <w:sz w:val="24"/>
          <w:szCs w:val="24"/>
          <w:highlight w:val="none"/>
          <w:u w:val="single" w:color="auto"/>
        </w:rPr>
        <w:t xml:space="preserve"> /  </w:t>
      </w:r>
      <w:r>
        <w:rPr>
          <w:color w:val="auto"/>
          <w:spacing w:val="-1"/>
          <w:sz w:val="24"/>
          <w:szCs w:val="24"/>
          <w:highlight w:val="none"/>
        </w:rPr>
        <w:t>。</w:t>
      </w:r>
    </w:p>
    <w:p w14:paraId="022F1287">
      <w:pPr>
        <w:pStyle w:val="2"/>
        <w:spacing w:before="34" w:line="220" w:lineRule="auto"/>
        <w:ind w:left="537"/>
        <w:rPr>
          <w:color w:val="auto"/>
          <w:sz w:val="24"/>
          <w:szCs w:val="24"/>
          <w:highlight w:val="none"/>
        </w:rPr>
      </w:pPr>
      <w:r>
        <w:rPr>
          <w:color w:val="auto"/>
          <w:spacing w:val="-2"/>
          <w:sz w:val="24"/>
          <w:szCs w:val="24"/>
          <w:highlight w:val="none"/>
        </w:rPr>
        <w:t>19.1.2 争议评审小组的决定</w:t>
      </w:r>
    </w:p>
    <w:p w14:paraId="5BE0DB5B">
      <w:pPr>
        <w:pStyle w:val="2"/>
        <w:spacing w:before="184" w:line="219" w:lineRule="auto"/>
        <w:ind w:left="520"/>
        <w:rPr>
          <w:color w:val="auto"/>
          <w:sz w:val="24"/>
          <w:szCs w:val="24"/>
          <w:highlight w:val="none"/>
        </w:rPr>
      </w:pPr>
      <w:r>
        <w:rPr>
          <w:color w:val="auto"/>
          <w:spacing w:val="-1"/>
          <w:sz w:val="24"/>
          <w:szCs w:val="24"/>
          <w:highlight w:val="none"/>
        </w:rPr>
        <w:t>合同当事人关于本项的约定：</w:t>
      </w:r>
      <w:r>
        <w:rPr>
          <w:color w:val="auto"/>
          <w:spacing w:val="-1"/>
          <w:sz w:val="24"/>
          <w:szCs w:val="24"/>
          <w:highlight w:val="none"/>
          <w:u w:val="single" w:color="auto"/>
        </w:rPr>
        <w:t xml:space="preserve">  /  </w:t>
      </w:r>
      <w:r>
        <w:rPr>
          <w:color w:val="auto"/>
          <w:spacing w:val="-1"/>
          <w:sz w:val="24"/>
          <w:szCs w:val="24"/>
          <w:highlight w:val="none"/>
        </w:rPr>
        <w:t>。</w:t>
      </w:r>
    </w:p>
    <w:p w14:paraId="38A4625C">
      <w:pPr>
        <w:pStyle w:val="2"/>
        <w:spacing w:before="180" w:line="220" w:lineRule="auto"/>
        <w:ind w:left="537"/>
        <w:rPr>
          <w:color w:val="auto"/>
          <w:sz w:val="24"/>
          <w:szCs w:val="24"/>
          <w:highlight w:val="none"/>
        </w:rPr>
      </w:pPr>
      <w:r>
        <w:rPr>
          <w:color w:val="auto"/>
          <w:spacing w:val="-4"/>
          <w:sz w:val="24"/>
          <w:szCs w:val="24"/>
          <w:highlight w:val="none"/>
        </w:rPr>
        <w:t>19.2</w:t>
      </w:r>
      <w:r>
        <w:rPr>
          <w:color w:val="auto"/>
          <w:spacing w:val="-51"/>
          <w:sz w:val="24"/>
          <w:szCs w:val="24"/>
          <w:highlight w:val="none"/>
        </w:rPr>
        <w:t xml:space="preserve"> </w:t>
      </w:r>
      <w:r>
        <w:rPr>
          <w:color w:val="auto"/>
          <w:spacing w:val="-4"/>
          <w:sz w:val="24"/>
          <w:szCs w:val="24"/>
          <w:highlight w:val="none"/>
        </w:rPr>
        <w:t>仲裁或诉讼</w:t>
      </w:r>
    </w:p>
    <w:p w14:paraId="3CBD5006">
      <w:pPr>
        <w:pStyle w:val="2"/>
        <w:spacing w:before="185" w:line="220" w:lineRule="auto"/>
        <w:ind w:left="538"/>
        <w:rPr>
          <w:color w:val="auto"/>
          <w:sz w:val="24"/>
          <w:szCs w:val="24"/>
          <w:highlight w:val="none"/>
        </w:rPr>
      </w:pPr>
      <w:r>
        <w:rPr>
          <w:color w:val="auto"/>
          <w:spacing w:val="-3"/>
          <w:sz w:val="24"/>
          <w:szCs w:val="24"/>
          <w:highlight w:val="none"/>
        </w:rPr>
        <w:t>因合同及合同有关事项发生的争议，按下列第</w:t>
      </w:r>
      <w:r>
        <w:rPr>
          <w:color w:val="auto"/>
          <w:spacing w:val="-3"/>
          <w:sz w:val="24"/>
          <w:szCs w:val="24"/>
          <w:highlight w:val="none"/>
          <w:u w:val="single" w:color="auto"/>
        </w:rPr>
        <w:t xml:space="preserve">  (2)</w:t>
      </w:r>
      <w:r>
        <w:rPr>
          <w:color w:val="auto"/>
          <w:spacing w:val="4"/>
          <w:sz w:val="24"/>
          <w:szCs w:val="24"/>
          <w:highlight w:val="none"/>
          <w:u w:val="single" w:color="auto"/>
        </w:rPr>
        <w:t xml:space="preserve">   </w:t>
      </w:r>
      <w:r>
        <w:rPr>
          <w:color w:val="auto"/>
          <w:spacing w:val="-111"/>
          <w:sz w:val="24"/>
          <w:szCs w:val="24"/>
          <w:highlight w:val="none"/>
        </w:rPr>
        <w:t xml:space="preserve"> </w:t>
      </w:r>
      <w:r>
        <w:rPr>
          <w:color w:val="auto"/>
          <w:spacing w:val="-3"/>
          <w:sz w:val="24"/>
          <w:szCs w:val="24"/>
          <w:highlight w:val="none"/>
        </w:rPr>
        <w:t>种方式解决：</w:t>
      </w:r>
    </w:p>
    <w:p w14:paraId="688BB357">
      <w:pPr>
        <w:pStyle w:val="2"/>
        <w:spacing w:before="179" w:line="219" w:lineRule="auto"/>
        <w:ind w:left="526"/>
        <w:rPr>
          <w:color w:val="auto"/>
          <w:sz w:val="24"/>
          <w:szCs w:val="24"/>
          <w:highlight w:val="none"/>
        </w:rPr>
      </w:pPr>
      <w:r>
        <w:rPr>
          <w:color w:val="auto"/>
          <w:spacing w:val="-4"/>
          <w:sz w:val="24"/>
          <w:szCs w:val="24"/>
          <w:highlight w:val="none"/>
        </w:rPr>
        <w:t>（1）向</w:t>
      </w:r>
      <w:r>
        <w:rPr>
          <w:color w:val="auto"/>
          <w:spacing w:val="-4"/>
          <w:sz w:val="24"/>
          <w:szCs w:val="24"/>
          <w:highlight w:val="none"/>
          <w:u w:val="single" w:color="auto"/>
        </w:rPr>
        <w:t xml:space="preserve">   /  </w:t>
      </w:r>
      <w:r>
        <w:rPr>
          <w:color w:val="auto"/>
          <w:spacing w:val="-106"/>
          <w:sz w:val="24"/>
          <w:szCs w:val="24"/>
          <w:highlight w:val="none"/>
        </w:rPr>
        <w:t xml:space="preserve"> </w:t>
      </w:r>
      <w:r>
        <w:rPr>
          <w:color w:val="auto"/>
          <w:spacing w:val="-4"/>
          <w:sz w:val="24"/>
          <w:szCs w:val="24"/>
          <w:highlight w:val="none"/>
        </w:rPr>
        <w:t>仲裁委员会申请仲裁；</w:t>
      </w:r>
    </w:p>
    <w:p w14:paraId="2BFD85B0">
      <w:pPr>
        <w:pStyle w:val="2"/>
        <w:spacing w:before="180" w:line="219" w:lineRule="auto"/>
        <w:ind w:left="526"/>
        <w:rPr>
          <w:color w:val="auto"/>
          <w:sz w:val="24"/>
          <w:szCs w:val="24"/>
          <w:highlight w:val="none"/>
        </w:rPr>
      </w:pPr>
      <w:r>
        <w:rPr>
          <w:color w:val="auto"/>
          <w:spacing w:val="-2"/>
          <w:sz w:val="24"/>
          <w:szCs w:val="24"/>
          <w:highlight w:val="none"/>
        </w:rPr>
        <w:t>（2）向</w:t>
      </w:r>
      <w:r>
        <w:rPr>
          <w:color w:val="auto"/>
          <w:spacing w:val="-2"/>
          <w:sz w:val="24"/>
          <w:szCs w:val="24"/>
          <w:highlight w:val="none"/>
          <w:u w:val="single" w:color="auto"/>
        </w:rPr>
        <w:t xml:space="preserve">  工程所在地由管辖权 </w:t>
      </w:r>
      <w:r>
        <w:rPr>
          <w:color w:val="auto"/>
          <w:spacing w:val="-2"/>
          <w:sz w:val="24"/>
          <w:szCs w:val="24"/>
          <w:highlight w:val="none"/>
        </w:rPr>
        <w:t>人民法院起诉。</w:t>
      </w:r>
    </w:p>
    <w:p w14:paraId="3165474E">
      <w:pPr>
        <w:pStyle w:val="2"/>
        <w:spacing w:before="185" w:line="220" w:lineRule="auto"/>
        <w:ind w:left="522"/>
        <w:outlineLvl w:val="2"/>
        <w:rPr>
          <w:color w:val="auto"/>
          <w:sz w:val="24"/>
          <w:szCs w:val="24"/>
          <w:highlight w:val="none"/>
        </w:rPr>
      </w:pPr>
      <w:r>
        <w:rPr>
          <w:b/>
          <w:bCs/>
          <w:color w:val="auto"/>
          <w:spacing w:val="-5"/>
          <w:sz w:val="24"/>
          <w:szCs w:val="24"/>
          <w:highlight w:val="none"/>
        </w:rPr>
        <w:t>20、补充条款：</w:t>
      </w:r>
    </w:p>
    <w:p w14:paraId="63537A9C">
      <w:pPr>
        <w:pStyle w:val="2"/>
        <w:spacing w:before="181" w:line="218" w:lineRule="auto"/>
        <w:ind w:left="526"/>
        <w:rPr>
          <w:color w:val="auto"/>
          <w:sz w:val="24"/>
          <w:szCs w:val="24"/>
          <w:highlight w:val="none"/>
        </w:rPr>
      </w:pPr>
      <w:r>
        <w:rPr>
          <w:color w:val="auto"/>
          <w:spacing w:val="-2"/>
          <w:sz w:val="24"/>
          <w:szCs w:val="24"/>
          <w:highlight w:val="none"/>
        </w:rPr>
        <w:t>（1）结算时，以成交价及本合同中明确的调整因素、办法为依据进行调整。</w:t>
      </w:r>
    </w:p>
    <w:p w14:paraId="147E722D">
      <w:pPr>
        <w:pStyle w:val="2"/>
        <w:spacing w:before="181" w:line="313" w:lineRule="auto"/>
        <w:ind w:left="40" w:right="245" w:firstLine="486"/>
        <w:rPr>
          <w:color w:val="auto"/>
          <w:sz w:val="24"/>
          <w:szCs w:val="24"/>
          <w:highlight w:val="none"/>
        </w:rPr>
      </w:pPr>
      <w:r>
        <w:rPr>
          <w:color w:val="auto"/>
          <w:spacing w:val="4"/>
          <w:sz w:val="24"/>
          <w:szCs w:val="24"/>
          <w:highlight w:val="none"/>
        </w:rPr>
        <w:t>（2）为了确保工程顺利完成，施工期间若承包人有违背</w:t>
      </w:r>
      <w:r>
        <w:rPr>
          <w:rFonts w:hint="eastAsia"/>
          <w:color w:val="auto"/>
          <w:spacing w:val="4"/>
          <w:sz w:val="24"/>
          <w:szCs w:val="24"/>
          <w:highlight w:val="none"/>
          <w:lang w:eastAsia="zh-CN"/>
        </w:rPr>
        <w:t>竞争性磋商文件</w:t>
      </w:r>
      <w:r>
        <w:rPr>
          <w:color w:val="auto"/>
          <w:spacing w:val="4"/>
          <w:sz w:val="24"/>
          <w:szCs w:val="24"/>
          <w:highlight w:val="none"/>
        </w:rPr>
        <w:t>（含合同条件）有关</w:t>
      </w:r>
      <w:r>
        <w:rPr>
          <w:color w:val="auto"/>
          <w:spacing w:val="14"/>
          <w:sz w:val="24"/>
          <w:szCs w:val="24"/>
          <w:highlight w:val="none"/>
        </w:rPr>
        <w:t xml:space="preserve"> </w:t>
      </w:r>
      <w:r>
        <w:rPr>
          <w:color w:val="auto"/>
          <w:spacing w:val="1"/>
          <w:sz w:val="24"/>
          <w:szCs w:val="24"/>
          <w:highlight w:val="none"/>
        </w:rPr>
        <w:t>规定之行为，承包人无条件接受</w:t>
      </w:r>
      <w:r>
        <w:rPr>
          <w:rFonts w:hint="eastAsia"/>
          <w:color w:val="auto"/>
          <w:spacing w:val="1"/>
          <w:sz w:val="24"/>
          <w:szCs w:val="24"/>
          <w:highlight w:val="none"/>
          <w:lang w:eastAsia="zh-CN"/>
        </w:rPr>
        <w:t>采购人</w:t>
      </w:r>
      <w:r>
        <w:rPr>
          <w:color w:val="auto"/>
          <w:spacing w:val="1"/>
          <w:sz w:val="24"/>
          <w:szCs w:val="24"/>
          <w:highlight w:val="none"/>
        </w:rPr>
        <w:t>的一切处罚并赔偿所造成的一切损失，在发包人规定</w:t>
      </w:r>
      <w:r>
        <w:rPr>
          <w:color w:val="auto"/>
          <w:spacing w:val="7"/>
          <w:sz w:val="24"/>
          <w:szCs w:val="24"/>
          <w:highlight w:val="none"/>
        </w:rPr>
        <w:t xml:space="preserve"> </w:t>
      </w:r>
      <w:r>
        <w:rPr>
          <w:color w:val="auto"/>
          <w:spacing w:val="-3"/>
          <w:sz w:val="24"/>
          <w:szCs w:val="24"/>
          <w:highlight w:val="none"/>
        </w:rPr>
        <w:t>的时间内无条件撤出施工现场。</w:t>
      </w:r>
    </w:p>
    <w:p w14:paraId="2FA69D36">
      <w:pPr>
        <w:pStyle w:val="2"/>
        <w:spacing w:before="184" w:line="289" w:lineRule="auto"/>
        <w:ind w:left="50" w:right="249" w:firstLine="475"/>
        <w:rPr>
          <w:color w:val="auto"/>
          <w:sz w:val="24"/>
          <w:szCs w:val="24"/>
          <w:highlight w:val="none"/>
        </w:rPr>
      </w:pPr>
      <w:r>
        <w:rPr>
          <w:color w:val="auto"/>
          <w:spacing w:val="4"/>
          <w:sz w:val="24"/>
          <w:szCs w:val="24"/>
          <w:highlight w:val="none"/>
        </w:rPr>
        <w:t>（3）施工期间承包人必须按文明施工规定的具体内容进行实施，若未全部实施，结算</w:t>
      </w:r>
      <w:r>
        <w:rPr>
          <w:color w:val="auto"/>
          <w:spacing w:val="11"/>
          <w:sz w:val="24"/>
          <w:szCs w:val="24"/>
          <w:highlight w:val="none"/>
        </w:rPr>
        <w:t xml:space="preserve"> </w:t>
      </w:r>
      <w:r>
        <w:rPr>
          <w:color w:val="auto"/>
          <w:spacing w:val="-6"/>
          <w:sz w:val="24"/>
          <w:szCs w:val="24"/>
          <w:highlight w:val="none"/>
        </w:rPr>
        <w:t>时将扣除相应费用。</w:t>
      </w:r>
    </w:p>
    <w:p w14:paraId="702A7E03">
      <w:pPr>
        <w:pStyle w:val="2"/>
        <w:spacing w:before="181" w:line="324" w:lineRule="auto"/>
        <w:ind w:left="45" w:right="256" w:firstLine="481"/>
        <w:rPr>
          <w:color w:val="auto"/>
          <w:sz w:val="24"/>
          <w:szCs w:val="24"/>
          <w:highlight w:val="none"/>
        </w:rPr>
      </w:pPr>
      <w:r>
        <w:rPr>
          <w:color w:val="auto"/>
          <w:spacing w:val="4"/>
          <w:sz w:val="24"/>
          <w:szCs w:val="24"/>
          <w:highlight w:val="none"/>
        </w:rPr>
        <w:t>（4）承包人必须保证施工期间的民工工资发放，若出现拖欠民工工资，视同承包人违</w:t>
      </w:r>
      <w:r>
        <w:rPr>
          <w:color w:val="auto"/>
          <w:sz w:val="24"/>
          <w:szCs w:val="24"/>
          <w:highlight w:val="none"/>
        </w:rPr>
        <w:t xml:space="preserve"> </w:t>
      </w:r>
      <w:r>
        <w:rPr>
          <w:color w:val="auto"/>
          <w:spacing w:val="1"/>
          <w:sz w:val="24"/>
          <w:szCs w:val="24"/>
          <w:highlight w:val="none"/>
        </w:rPr>
        <w:t>约，发包人并要求承包人赔偿造成的损失、追究相应的责任，并从发包人支付的工</w:t>
      </w:r>
      <w:r>
        <w:rPr>
          <w:color w:val="auto"/>
          <w:sz w:val="24"/>
          <w:szCs w:val="24"/>
          <w:highlight w:val="none"/>
        </w:rPr>
        <w:t xml:space="preserve">程款中扣 </w:t>
      </w:r>
      <w:r>
        <w:rPr>
          <w:color w:val="auto"/>
          <w:spacing w:val="1"/>
          <w:sz w:val="24"/>
          <w:szCs w:val="24"/>
          <w:highlight w:val="none"/>
        </w:rPr>
        <w:t>除拖欠的民工工资、赔偿造成的损失，并同时从合同中扣除相应损失部分（含拖欠</w:t>
      </w:r>
      <w:r>
        <w:rPr>
          <w:color w:val="auto"/>
          <w:sz w:val="24"/>
          <w:szCs w:val="24"/>
          <w:highlight w:val="none"/>
        </w:rPr>
        <w:t xml:space="preserve">的民工工 </w:t>
      </w:r>
      <w:r>
        <w:rPr>
          <w:color w:val="auto"/>
          <w:spacing w:val="-4"/>
          <w:sz w:val="24"/>
          <w:szCs w:val="24"/>
          <w:highlight w:val="none"/>
        </w:rPr>
        <w:t>资）的</w:t>
      </w:r>
      <w:r>
        <w:rPr>
          <w:color w:val="auto"/>
          <w:spacing w:val="-40"/>
          <w:sz w:val="24"/>
          <w:szCs w:val="24"/>
          <w:highlight w:val="none"/>
        </w:rPr>
        <w:t xml:space="preserve"> </w:t>
      </w:r>
      <w:r>
        <w:rPr>
          <w:color w:val="auto"/>
          <w:spacing w:val="-4"/>
          <w:sz w:val="24"/>
          <w:szCs w:val="24"/>
          <w:highlight w:val="none"/>
        </w:rPr>
        <w:t>20%违约金，直至扣完为止。</w:t>
      </w:r>
    </w:p>
    <w:p w14:paraId="5F084BB9">
      <w:pPr>
        <w:pStyle w:val="2"/>
        <w:spacing w:before="198" w:line="324" w:lineRule="auto"/>
        <w:ind w:left="38" w:right="33" w:firstLine="487"/>
        <w:rPr>
          <w:color w:val="auto"/>
          <w:sz w:val="24"/>
          <w:szCs w:val="24"/>
          <w:highlight w:val="none"/>
        </w:rPr>
      </w:pPr>
      <w:r>
        <w:rPr>
          <w:color w:val="auto"/>
          <w:spacing w:val="4"/>
          <w:sz w:val="24"/>
          <w:szCs w:val="24"/>
          <w:highlight w:val="none"/>
        </w:rPr>
        <w:t>（5）合同签订后，若承包人不按合同双方约定进场施工，发包人有权没收承包人的合</w:t>
      </w:r>
      <w:r>
        <w:rPr>
          <w:color w:val="auto"/>
          <w:spacing w:val="11"/>
          <w:sz w:val="24"/>
          <w:szCs w:val="24"/>
          <w:highlight w:val="none"/>
        </w:rPr>
        <w:t xml:space="preserve"> </w:t>
      </w:r>
      <w:r>
        <w:rPr>
          <w:color w:val="auto"/>
          <w:spacing w:val="1"/>
          <w:sz w:val="24"/>
          <w:szCs w:val="24"/>
          <w:highlight w:val="none"/>
        </w:rPr>
        <w:t>同质保金并终止合同；若因承包人原因未按时完成工程进度（特别申明：承包人未按施工进</w:t>
      </w:r>
      <w:r>
        <w:rPr>
          <w:color w:val="auto"/>
          <w:spacing w:val="7"/>
          <w:sz w:val="24"/>
          <w:szCs w:val="24"/>
          <w:highlight w:val="none"/>
        </w:rPr>
        <w:t xml:space="preserve"> </w:t>
      </w:r>
      <w:r>
        <w:rPr>
          <w:color w:val="auto"/>
          <w:spacing w:val="1"/>
          <w:sz w:val="24"/>
          <w:szCs w:val="24"/>
          <w:highlight w:val="none"/>
        </w:rPr>
        <w:t>度计划要求完成施工内容）视同承包人违约，发包方有权没收承包人的合同质保金并终止合</w:t>
      </w:r>
      <w:r>
        <w:rPr>
          <w:color w:val="auto"/>
          <w:spacing w:val="5"/>
          <w:sz w:val="24"/>
          <w:szCs w:val="24"/>
          <w:highlight w:val="none"/>
        </w:rPr>
        <w:t xml:space="preserve"> </w:t>
      </w:r>
      <w:r>
        <w:rPr>
          <w:color w:val="auto"/>
          <w:spacing w:val="-2"/>
          <w:sz w:val="24"/>
          <w:szCs w:val="24"/>
          <w:highlight w:val="none"/>
        </w:rPr>
        <w:t>同，同时进行强制性清场，承包人须无条件撤离施工现场。</w:t>
      </w:r>
    </w:p>
    <w:p w14:paraId="0862A8CA">
      <w:pPr>
        <w:pStyle w:val="2"/>
        <w:spacing w:before="183" w:line="312" w:lineRule="auto"/>
        <w:ind w:left="38" w:right="33" w:firstLine="487"/>
        <w:rPr>
          <w:color w:val="auto"/>
          <w:sz w:val="24"/>
          <w:szCs w:val="24"/>
          <w:highlight w:val="none"/>
        </w:rPr>
      </w:pPr>
      <w:r>
        <w:rPr>
          <w:color w:val="auto"/>
          <w:spacing w:val="4"/>
          <w:sz w:val="24"/>
          <w:szCs w:val="24"/>
          <w:highlight w:val="none"/>
        </w:rPr>
        <w:t>（6）无论发包人是否给予了批准或者同意，承包人应对现场作业、施工方法及施工过</w:t>
      </w:r>
      <w:r>
        <w:rPr>
          <w:color w:val="auto"/>
          <w:spacing w:val="11"/>
          <w:sz w:val="24"/>
          <w:szCs w:val="24"/>
          <w:highlight w:val="none"/>
        </w:rPr>
        <w:t xml:space="preserve"> </w:t>
      </w:r>
      <w:r>
        <w:rPr>
          <w:color w:val="auto"/>
          <w:spacing w:val="1"/>
          <w:sz w:val="24"/>
          <w:szCs w:val="24"/>
          <w:highlight w:val="none"/>
        </w:rPr>
        <w:t>程的完整性、稳定性和安全性承担全部责任，负责完成对工程的稳定、完整、安全、可靠及</w:t>
      </w:r>
      <w:r>
        <w:rPr>
          <w:color w:val="auto"/>
          <w:spacing w:val="3"/>
          <w:sz w:val="24"/>
          <w:szCs w:val="24"/>
          <w:highlight w:val="none"/>
        </w:rPr>
        <w:t xml:space="preserve"> </w:t>
      </w:r>
      <w:r>
        <w:rPr>
          <w:color w:val="auto"/>
          <w:spacing w:val="-4"/>
          <w:sz w:val="24"/>
          <w:szCs w:val="24"/>
          <w:highlight w:val="none"/>
        </w:rPr>
        <w:t>有效运行所必需的全部工作。</w:t>
      </w:r>
    </w:p>
    <w:p w14:paraId="3012CF82">
      <w:pPr>
        <w:pStyle w:val="2"/>
        <w:spacing w:before="183" w:line="289" w:lineRule="auto"/>
        <w:ind w:left="39" w:right="33" w:firstLine="486"/>
        <w:rPr>
          <w:color w:val="auto"/>
          <w:sz w:val="24"/>
          <w:szCs w:val="24"/>
          <w:highlight w:val="none"/>
        </w:rPr>
      </w:pPr>
      <w:r>
        <w:rPr>
          <w:color w:val="auto"/>
          <w:spacing w:val="4"/>
          <w:sz w:val="24"/>
          <w:szCs w:val="24"/>
          <w:highlight w:val="none"/>
        </w:rPr>
        <w:t>（7）施工过程中，如发生扰民及正常施工过程民扰的现象，所产生的费用均由承包单</w:t>
      </w:r>
      <w:r>
        <w:rPr>
          <w:color w:val="auto"/>
          <w:spacing w:val="11"/>
          <w:sz w:val="24"/>
          <w:szCs w:val="24"/>
          <w:highlight w:val="none"/>
        </w:rPr>
        <w:t xml:space="preserve"> </w:t>
      </w:r>
      <w:r>
        <w:rPr>
          <w:color w:val="auto"/>
          <w:spacing w:val="-9"/>
          <w:sz w:val="24"/>
          <w:szCs w:val="24"/>
          <w:highlight w:val="none"/>
        </w:rPr>
        <w:t>位承担。</w:t>
      </w:r>
    </w:p>
    <w:p w14:paraId="00A99F52">
      <w:pPr>
        <w:pStyle w:val="2"/>
        <w:spacing w:before="183" w:line="220" w:lineRule="auto"/>
        <w:ind w:left="526"/>
        <w:rPr>
          <w:color w:val="auto"/>
          <w:sz w:val="24"/>
          <w:szCs w:val="24"/>
          <w:highlight w:val="none"/>
        </w:rPr>
      </w:pPr>
      <w:r>
        <w:rPr>
          <w:color w:val="auto"/>
          <w:spacing w:val="-1"/>
          <w:sz w:val="24"/>
          <w:szCs w:val="24"/>
          <w:highlight w:val="none"/>
        </w:rPr>
        <w:t>（8）因承包人自身原因造成的人员伤害及伤亡，由承包人</w:t>
      </w:r>
      <w:r>
        <w:rPr>
          <w:color w:val="auto"/>
          <w:spacing w:val="-2"/>
          <w:sz w:val="24"/>
          <w:szCs w:val="24"/>
          <w:highlight w:val="none"/>
        </w:rPr>
        <w:t>承担相应责任及经济赔偿。</w:t>
      </w:r>
    </w:p>
    <w:p w14:paraId="51F7A2AD">
      <w:pPr>
        <w:pStyle w:val="2"/>
        <w:spacing w:before="180" w:line="289" w:lineRule="auto"/>
        <w:ind w:left="38" w:right="33" w:firstLine="487"/>
        <w:rPr>
          <w:color w:val="auto"/>
          <w:sz w:val="24"/>
          <w:szCs w:val="24"/>
          <w:highlight w:val="none"/>
        </w:rPr>
      </w:pPr>
      <w:r>
        <w:rPr>
          <w:color w:val="auto"/>
          <w:spacing w:val="4"/>
          <w:sz w:val="24"/>
          <w:szCs w:val="24"/>
          <w:highlight w:val="none"/>
        </w:rPr>
        <w:t>（9）因承包人自身原因造成的工期延长，除按照合同要求进行经济处罚以外，还应赔</w:t>
      </w:r>
      <w:r>
        <w:rPr>
          <w:color w:val="auto"/>
          <w:spacing w:val="11"/>
          <w:sz w:val="24"/>
          <w:szCs w:val="24"/>
          <w:highlight w:val="none"/>
        </w:rPr>
        <w:t xml:space="preserve"> </w:t>
      </w:r>
      <w:r>
        <w:rPr>
          <w:color w:val="auto"/>
          <w:spacing w:val="-3"/>
          <w:sz w:val="24"/>
          <w:szCs w:val="24"/>
          <w:highlight w:val="none"/>
        </w:rPr>
        <w:t>偿监理单位延期产生的监理费。</w:t>
      </w:r>
    </w:p>
    <w:p w14:paraId="420423E5">
      <w:pPr>
        <w:pStyle w:val="2"/>
        <w:spacing w:before="185" w:line="311" w:lineRule="auto"/>
        <w:ind w:left="39" w:right="40" w:firstLine="486"/>
        <w:rPr>
          <w:color w:val="auto"/>
          <w:spacing w:val="-7"/>
          <w:sz w:val="24"/>
          <w:szCs w:val="24"/>
          <w:highlight w:val="none"/>
        </w:rPr>
      </w:pPr>
      <w:r>
        <w:rPr>
          <w:color w:val="auto"/>
          <w:spacing w:val="1"/>
          <w:sz w:val="24"/>
          <w:szCs w:val="24"/>
          <w:highlight w:val="none"/>
        </w:rPr>
        <w:t>（10）承包范围内的建筑材料及构配件，按规范必须进行检测，送检及检测费</w:t>
      </w:r>
      <w:r>
        <w:rPr>
          <w:color w:val="auto"/>
          <w:sz w:val="24"/>
          <w:szCs w:val="24"/>
          <w:highlight w:val="none"/>
        </w:rPr>
        <w:t xml:space="preserve">用均由承 </w:t>
      </w:r>
      <w:r>
        <w:rPr>
          <w:color w:val="auto"/>
          <w:spacing w:val="1"/>
          <w:sz w:val="24"/>
          <w:szCs w:val="24"/>
          <w:highlight w:val="none"/>
        </w:rPr>
        <w:t>包单位承担，保证检测结果符合环保要求；相关检测证明由专业检测机构提供，费用包含在</w:t>
      </w:r>
      <w:r>
        <w:rPr>
          <w:color w:val="auto"/>
          <w:spacing w:val="2"/>
          <w:sz w:val="24"/>
          <w:szCs w:val="24"/>
          <w:highlight w:val="none"/>
        </w:rPr>
        <w:t xml:space="preserve"> </w:t>
      </w:r>
      <w:r>
        <w:rPr>
          <w:color w:val="auto"/>
          <w:spacing w:val="-7"/>
          <w:sz w:val="24"/>
          <w:szCs w:val="24"/>
          <w:highlight w:val="none"/>
        </w:rPr>
        <w:t>投标报价中。</w:t>
      </w:r>
    </w:p>
    <w:p w14:paraId="5569FD46">
      <w:pPr>
        <w:pStyle w:val="2"/>
        <w:spacing w:before="185" w:line="311" w:lineRule="auto"/>
        <w:ind w:left="39" w:right="40" w:firstLine="486"/>
        <w:rPr>
          <w:rFonts w:hint="eastAsia"/>
          <w:b w:val="0"/>
          <w:bCs w:val="0"/>
          <w:color w:val="auto"/>
          <w:spacing w:val="-7"/>
          <w:sz w:val="24"/>
          <w:szCs w:val="24"/>
          <w:highlight w:val="none"/>
          <w:lang w:eastAsia="zh-CN"/>
        </w:rPr>
      </w:pPr>
      <w:r>
        <w:rPr>
          <w:rFonts w:hint="eastAsia"/>
          <w:b/>
          <w:bCs/>
          <w:color w:val="auto"/>
          <w:spacing w:val="-7"/>
          <w:sz w:val="24"/>
          <w:szCs w:val="24"/>
          <w:highlight w:val="none"/>
          <w:lang w:eastAsia="zh-CN"/>
        </w:rPr>
        <w:t>（</w:t>
      </w:r>
      <w:r>
        <w:rPr>
          <w:rFonts w:hint="eastAsia"/>
          <w:b/>
          <w:bCs/>
          <w:color w:val="auto"/>
          <w:spacing w:val="-7"/>
          <w:sz w:val="24"/>
          <w:szCs w:val="24"/>
          <w:highlight w:val="none"/>
          <w:lang w:val="en-US" w:eastAsia="zh-CN"/>
        </w:rPr>
        <w:t>11</w:t>
      </w:r>
      <w:r>
        <w:rPr>
          <w:rFonts w:hint="eastAsia"/>
          <w:b/>
          <w:bCs/>
          <w:color w:val="auto"/>
          <w:spacing w:val="-7"/>
          <w:sz w:val="24"/>
          <w:szCs w:val="24"/>
          <w:highlight w:val="none"/>
          <w:lang w:eastAsia="zh-CN"/>
        </w:rPr>
        <w:t>）放样要求：严格根据放样施工。超范围施工，不列入项目审计，后果自负。对占用耕地施工的，不予审计并追究相应法律责任。</w:t>
      </w:r>
    </w:p>
    <w:p w14:paraId="2679BD5E">
      <w:pPr>
        <w:pStyle w:val="2"/>
        <w:spacing w:before="185" w:line="311" w:lineRule="auto"/>
        <w:ind w:left="39" w:right="40" w:firstLine="486"/>
        <w:rPr>
          <w:rFonts w:hint="eastAsia"/>
          <w:b/>
          <w:bCs/>
          <w:color w:val="auto"/>
          <w:spacing w:val="-7"/>
          <w:sz w:val="24"/>
          <w:szCs w:val="24"/>
          <w:highlight w:val="none"/>
          <w:lang w:eastAsia="zh-CN"/>
        </w:rPr>
      </w:pPr>
      <w:r>
        <w:rPr>
          <w:rFonts w:hint="eastAsia"/>
          <w:b/>
          <w:bCs/>
          <w:color w:val="auto"/>
          <w:spacing w:val="-7"/>
          <w:sz w:val="24"/>
          <w:szCs w:val="24"/>
          <w:highlight w:val="none"/>
          <w:lang w:eastAsia="zh-CN"/>
        </w:rPr>
        <w:t>（</w:t>
      </w:r>
      <w:r>
        <w:rPr>
          <w:rFonts w:hint="eastAsia"/>
          <w:b/>
          <w:bCs/>
          <w:color w:val="auto"/>
          <w:spacing w:val="-7"/>
          <w:sz w:val="24"/>
          <w:szCs w:val="24"/>
          <w:highlight w:val="none"/>
          <w:lang w:val="en-US" w:eastAsia="zh-CN"/>
        </w:rPr>
        <w:t>12</w:t>
      </w:r>
      <w:r>
        <w:rPr>
          <w:rFonts w:hint="eastAsia"/>
          <w:b/>
          <w:bCs/>
          <w:color w:val="auto"/>
          <w:spacing w:val="-7"/>
          <w:sz w:val="24"/>
          <w:szCs w:val="24"/>
          <w:highlight w:val="none"/>
          <w:lang w:eastAsia="zh-CN"/>
        </w:rPr>
        <w:t>）路基(垫层)不在本次施工范围内，确需铺设砂石垫层由项目所在乡镇安排解决。</w:t>
      </w:r>
    </w:p>
    <w:p w14:paraId="539F4A03">
      <w:pPr>
        <w:pStyle w:val="2"/>
        <w:spacing w:before="185" w:line="311" w:lineRule="auto"/>
        <w:ind w:left="39" w:right="40" w:firstLine="486"/>
        <w:rPr>
          <w:rFonts w:hint="default"/>
          <w:b w:val="0"/>
          <w:bCs w:val="0"/>
          <w:color w:val="auto"/>
          <w:spacing w:val="-7"/>
          <w:sz w:val="24"/>
          <w:szCs w:val="24"/>
          <w:highlight w:val="none"/>
          <w:lang w:val="en-US" w:eastAsia="zh-CN"/>
        </w:rPr>
      </w:pPr>
      <w:r>
        <w:rPr>
          <w:rFonts w:hint="eastAsia"/>
          <w:b/>
          <w:bCs/>
          <w:color w:val="auto"/>
          <w:spacing w:val="-7"/>
          <w:sz w:val="24"/>
          <w:szCs w:val="24"/>
          <w:highlight w:val="none"/>
          <w:lang w:eastAsia="zh-CN"/>
        </w:rPr>
        <w:t>（</w:t>
      </w:r>
      <w:r>
        <w:rPr>
          <w:rFonts w:hint="eastAsia"/>
          <w:b/>
          <w:bCs/>
          <w:color w:val="auto"/>
          <w:spacing w:val="-7"/>
          <w:sz w:val="24"/>
          <w:szCs w:val="24"/>
          <w:highlight w:val="none"/>
          <w:lang w:val="en-US" w:eastAsia="zh-CN"/>
        </w:rPr>
        <w:t>13</w:t>
      </w:r>
      <w:r>
        <w:rPr>
          <w:rFonts w:hint="eastAsia"/>
          <w:b/>
          <w:bCs/>
          <w:color w:val="auto"/>
          <w:spacing w:val="-7"/>
          <w:sz w:val="24"/>
          <w:szCs w:val="24"/>
          <w:highlight w:val="none"/>
          <w:lang w:eastAsia="zh-CN"/>
        </w:rPr>
        <w:t>）路面厚度 18 厘米，采用C30 商砼。</w:t>
      </w:r>
    </w:p>
    <w:p w14:paraId="05CA3938">
      <w:pPr>
        <w:spacing w:line="311" w:lineRule="auto"/>
        <w:rPr>
          <w:color w:val="auto"/>
          <w:sz w:val="24"/>
          <w:szCs w:val="24"/>
          <w:highlight w:val="none"/>
        </w:rPr>
      </w:pPr>
    </w:p>
    <w:p w14:paraId="36BA679F">
      <w:pPr>
        <w:spacing w:line="311" w:lineRule="auto"/>
        <w:rPr>
          <w:color w:val="auto"/>
          <w:sz w:val="24"/>
          <w:szCs w:val="24"/>
          <w:highlight w:val="none"/>
        </w:rPr>
        <w:sectPr>
          <w:headerReference r:id="rId33" w:type="default"/>
          <w:footerReference r:id="rId34" w:type="default"/>
          <w:pgSz w:w="11905" w:h="16840"/>
          <w:pgMar w:top="1136" w:right="950" w:bottom="1067" w:left="1230" w:header="864" w:footer="906" w:gutter="0"/>
          <w:pgNumType w:fmt="decimal"/>
          <w:cols w:space="720" w:num="1"/>
        </w:sectPr>
      </w:pPr>
    </w:p>
    <w:p w14:paraId="43B9A000">
      <w:pPr>
        <w:pStyle w:val="2"/>
        <w:spacing w:before="197" w:line="219" w:lineRule="auto"/>
        <w:ind w:left="538"/>
        <w:rPr>
          <w:color w:val="auto"/>
          <w:sz w:val="24"/>
          <w:szCs w:val="24"/>
          <w:highlight w:val="none"/>
        </w:rPr>
      </w:pPr>
      <w:r>
        <w:rPr>
          <w:color w:val="auto"/>
          <w:spacing w:val="-14"/>
          <w:sz w:val="24"/>
          <w:szCs w:val="24"/>
          <w:highlight w:val="none"/>
        </w:rPr>
        <w:t>附件</w:t>
      </w:r>
      <w:r>
        <w:rPr>
          <w:color w:val="auto"/>
          <w:spacing w:val="-33"/>
          <w:sz w:val="24"/>
          <w:szCs w:val="24"/>
          <w:highlight w:val="none"/>
        </w:rPr>
        <w:t xml:space="preserve"> </w:t>
      </w:r>
      <w:r>
        <w:rPr>
          <w:color w:val="auto"/>
          <w:spacing w:val="-14"/>
          <w:sz w:val="24"/>
          <w:szCs w:val="24"/>
          <w:highlight w:val="none"/>
        </w:rPr>
        <w:t>1：</w:t>
      </w:r>
    </w:p>
    <w:p w14:paraId="181B6836">
      <w:pPr>
        <w:pStyle w:val="2"/>
        <w:spacing w:before="201" w:line="219" w:lineRule="auto"/>
        <w:ind w:left="4073"/>
        <w:rPr>
          <w:color w:val="auto"/>
          <w:highlight w:val="none"/>
        </w:rPr>
      </w:pPr>
      <w:r>
        <w:rPr>
          <w:b/>
          <w:bCs/>
          <w:color w:val="auto"/>
          <w:spacing w:val="-5"/>
          <w:highlight w:val="none"/>
        </w:rPr>
        <w:t>工程质量保修书</w:t>
      </w:r>
    </w:p>
    <w:p w14:paraId="677925E3">
      <w:pPr>
        <w:pStyle w:val="2"/>
        <w:spacing w:before="225" w:line="344" w:lineRule="auto"/>
        <w:ind w:left="519" w:right="5371" w:firstLine="3"/>
        <w:rPr>
          <w:color w:val="auto"/>
          <w:sz w:val="24"/>
          <w:szCs w:val="24"/>
          <w:highlight w:val="none"/>
        </w:rPr>
      </w:pPr>
      <w:r>
        <w:rPr>
          <w:color w:val="auto"/>
          <w:spacing w:val="-1"/>
          <w:sz w:val="24"/>
          <w:szCs w:val="24"/>
          <w:highlight w:val="none"/>
        </w:rPr>
        <w:t xml:space="preserve">发包人（全称）: </w:t>
      </w:r>
      <w:r>
        <w:rPr>
          <w:color w:val="auto"/>
          <w:spacing w:val="-1"/>
          <w:sz w:val="24"/>
          <w:szCs w:val="24"/>
          <w:highlight w:val="none"/>
          <w:u w:val="single" w:color="auto"/>
        </w:rPr>
        <w:t xml:space="preserve">                </w:t>
      </w:r>
      <w:r>
        <w:rPr>
          <w:color w:val="auto"/>
          <w:spacing w:val="12"/>
          <w:sz w:val="24"/>
          <w:szCs w:val="24"/>
          <w:highlight w:val="none"/>
        </w:rPr>
        <w:t xml:space="preserve"> </w:t>
      </w:r>
      <w:r>
        <w:rPr>
          <w:color w:val="auto"/>
          <w:spacing w:val="-2"/>
          <w:sz w:val="24"/>
          <w:szCs w:val="24"/>
          <w:highlight w:val="none"/>
        </w:rPr>
        <w:t>承包人（全称</w:t>
      </w:r>
      <w:r>
        <w:rPr>
          <w:color w:val="auto"/>
          <w:spacing w:val="1"/>
          <w:sz w:val="24"/>
          <w:szCs w:val="24"/>
          <w:highlight w:val="none"/>
        </w:rPr>
        <w:t>）：</w:t>
      </w:r>
      <w:r>
        <w:rPr>
          <w:color w:val="auto"/>
          <w:sz w:val="24"/>
          <w:szCs w:val="24"/>
          <w:highlight w:val="none"/>
          <w:u w:val="single" w:color="auto"/>
        </w:rPr>
        <w:t xml:space="preserve">                 </w:t>
      </w:r>
    </w:p>
    <w:p w14:paraId="4C9228E6">
      <w:pPr>
        <w:pStyle w:val="2"/>
        <w:spacing w:before="39" w:line="351" w:lineRule="auto"/>
        <w:ind w:left="39" w:right="37" w:firstLine="483"/>
        <w:jc w:val="both"/>
        <w:rPr>
          <w:color w:val="auto"/>
          <w:sz w:val="24"/>
          <w:szCs w:val="24"/>
          <w:highlight w:val="none"/>
        </w:rPr>
      </w:pPr>
      <w:r>
        <w:rPr>
          <w:color w:val="auto"/>
          <w:spacing w:val="1"/>
          <w:sz w:val="24"/>
          <w:szCs w:val="24"/>
          <w:highlight w:val="none"/>
        </w:rPr>
        <w:t>为保证</w:t>
      </w:r>
      <w:r>
        <w:rPr>
          <w:color w:val="auto"/>
          <w:spacing w:val="1"/>
          <w:sz w:val="24"/>
          <w:szCs w:val="24"/>
          <w:highlight w:val="none"/>
          <w:u w:val="single" w:color="auto"/>
        </w:rPr>
        <w:t xml:space="preserve">                </w:t>
      </w:r>
      <w:r>
        <w:rPr>
          <w:color w:val="auto"/>
          <w:spacing w:val="1"/>
          <w:sz w:val="24"/>
          <w:szCs w:val="24"/>
          <w:highlight w:val="none"/>
        </w:rPr>
        <w:t>（工程名称）在合理使用期限内正常使用，发包人承</w:t>
      </w:r>
      <w:r>
        <w:rPr>
          <w:color w:val="auto"/>
          <w:sz w:val="24"/>
          <w:szCs w:val="24"/>
          <w:highlight w:val="none"/>
        </w:rPr>
        <w:t xml:space="preserve">包人协商 </w:t>
      </w:r>
      <w:r>
        <w:rPr>
          <w:color w:val="auto"/>
          <w:spacing w:val="1"/>
          <w:sz w:val="24"/>
          <w:szCs w:val="24"/>
          <w:highlight w:val="none"/>
        </w:rPr>
        <w:t>一致签订工程质量保修书。承包人在质量保修期内按照有关管理规定及双方约定承担工程质</w:t>
      </w:r>
      <w:r>
        <w:rPr>
          <w:color w:val="auto"/>
          <w:spacing w:val="2"/>
          <w:sz w:val="24"/>
          <w:szCs w:val="24"/>
          <w:highlight w:val="none"/>
        </w:rPr>
        <w:t xml:space="preserve"> </w:t>
      </w:r>
      <w:r>
        <w:rPr>
          <w:color w:val="auto"/>
          <w:spacing w:val="-7"/>
          <w:sz w:val="24"/>
          <w:szCs w:val="24"/>
          <w:highlight w:val="none"/>
        </w:rPr>
        <w:t>量保修责任。</w:t>
      </w:r>
    </w:p>
    <w:p w14:paraId="436C4404">
      <w:pPr>
        <w:pStyle w:val="2"/>
        <w:spacing w:before="31" w:line="220" w:lineRule="auto"/>
        <w:ind w:left="523"/>
        <w:rPr>
          <w:color w:val="auto"/>
          <w:sz w:val="24"/>
          <w:szCs w:val="24"/>
          <w:highlight w:val="none"/>
        </w:rPr>
      </w:pPr>
      <w:r>
        <w:rPr>
          <w:b/>
          <w:bCs/>
          <w:color w:val="auto"/>
          <w:spacing w:val="-4"/>
          <w:sz w:val="24"/>
          <w:szCs w:val="24"/>
          <w:highlight w:val="none"/>
        </w:rPr>
        <w:t>一、工程质量保修范围和内容</w:t>
      </w:r>
    </w:p>
    <w:p w14:paraId="0E68F844">
      <w:pPr>
        <w:pStyle w:val="2"/>
        <w:spacing w:before="180" w:line="348" w:lineRule="auto"/>
        <w:ind w:left="519" w:right="608"/>
        <w:rPr>
          <w:color w:val="auto"/>
          <w:sz w:val="24"/>
          <w:szCs w:val="24"/>
          <w:highlight w:val="none"/>
        </w:rPr>
      </w:pPr>
      <w:r>
        <w:rPr>
          <w:color w:val="auto"/>
          <w:spacing w:val="-1"/>
          <w:sz w:val="24"/>
          <w:szCs w:val="24"/>
          <w:highlight w:val="none"/>
        </w:rPr>
        <w:t>承包人在质量保修期内，按照有关法律规定和合同约定，承</w:t>
      </w:r>
      <w:r>
        <w:rPr>
          <w:color w:val="auto"/>
          <w:spacing w:val="-2"/>
          <w:sz w:val="24"/>
          <w:szCs w:val="24"/>
          <w:highlight w:val="none"/>
        </w:rPr>
        <w:t>担工程质量保修责任。</w:t>
      </w:r>
      <w:r>
        <w:rPr>
          <w:color w:val="auto"/>
          <w:sz w:val="24"/>
          <w:szCs w:val="24"/>
          <w:highlight w:val="none"/>
        </w:rPr>
        <w:t xml:space="preserve"> </w:t>
      </w:r>
      <w:r>
        <w:rPr>
          <w:color w:val="auto"/>
          <w:spacing w:val="-1"/>
          <w:sz w:val="24"/>
          <w:szCs w:val="24"/>
          <w:highlight w:val="none"/>
        </w:rPr>
        <w:t>质量保修范围：承包人施工的全部内容。</w:t>
      </w:r>
    </w:p>
    <w:p w14:paraId="6B078C3D">
      <w:pPr>
        <w:pStyle w:val="2"/>
        <w:spacing w:before="30" w:line="220" w:lineRule="auto"/>
        <w:ind w:left="523"/>
        <w:rPr>
          <w:color w:val="auto"/>
          <w:sz w:val="24"/>
          <w:szCs w:val="24"/>
          <w:highlight w:val="none"/>
        </w:rPr>
      </w:pPr>
      <w:r>
        <w:rPr>
          <w:b/>
          <w:bCs/>
          <w:color w:val="auto"/>
          <w:spacing w:val="-4"/>
          <w:sz w:val="24"/>
          <w:szCs w:val="24"/>
          <w:highlight w:val="none"/>
        </w:rPr>
        <w:t>二、质量保修期</w:t>
      </w:r>
    </w:p>
    <w:p w14:paraId="77D6B2C0">
      <w:pPr>
        <w:pStyle w:val="2"/>
        <w:spacing w:before="180" w:line="348" w:lineRule="auto"/>
        <w:ind w:left="39" w:right="40" w:firstLine="481"/>
        <w:rPr>
          <w:color w:val="auto"/>
          <w:sz w:val="24"/>
          <w:szCs w:val="24"/>
          <w:highlight w:val="none"/>
        </w:rPr>
      </w:pPr>
      <w:r>
        <w:rPr>
          <w:color w:val="auto"/>
          <w:spacing w:val="1"/>
          <w:sz w:val="24"/>
          <w:szCs w:val="24"/>
          <w:highlight w:val="none"/>
        </w:rPr>
        <w:t>质量保修期从工程实际竣工之日算起。分单项竣工验收的工程，按单项工程分别计算质</w:t>
      </w:r>
      <w:r>
        <w:rPr>
          <w:color w:val="auto"/>
          <w:spacing w:val="3"/>
          <w:sz w:val="24"/>
          <w:szCs w:val="24"/>
          <w:highlight w:val="none"/>
        </w:rPr>
        <w:t xml:space="preserve"> </w:t>
      </w:r>
      <w:r>
        <w:rPr>
          <w:color w:val="auto"/>
          <w:spacing w:val="-8"/>
          <w:sz w:val="24"/>
          <w:szCs w:val="24"/>
          <w:highlight w:val="none"/>
        </w:rPr>
        <w:t>量保修期。</w:t>
      </w:r>
    </w:p>
    <w:p w14:paraId="700F698C">
      <w:pPr>
        <w:pStyle w:val="2"/>
        <w:spacing w:before="29" w:line="220" w:lineRule="auto"/>
        <w:ind w:left="519"/>
        <w:rPr>
          <w:color w:val="auto"/>
          <w:sz w:val="24"/>
          <w:szCs w:val="24"/>
          <w:highlight w:val="none"/>
        </w:rPr>
      </w:pPr>
      <w:r>
        <w:rPr>
          <w:color w:val="auto"/>
          <w:spacing w:val="-3"/>
          <w:sz w:val="24"/>
          <w:szCs w:val="24"/>
          <w:highlight w:val="none"/>
        </w:rPr>
        <w:t>双方根据国家有关规定，结合具体工程约定质量保修期如下：</w:t>
      </w:r>
    </w:p>
    <w:p w14:paraId="79EFE152">
      <w:pPr>
        <w:pStyle w:val="2"/>
        <w:spacing w:before="165" w:line="219" w:lineRule="auto"/>
        <w:ind w:left="469"/>
        <w:rPr>
          <w:color w:val="auto"/>
          <w:sz w:val="24"/>
          <w:szCs w:val="24"/>
          <w:highlight w:val="none"/>
        </w:rPr>
      </w:pPr>
      <w:r>
        <w:rPr>
          <w:color w:val="auto"/>
          <w:spacing w:val="-1"/>
          <w:sz w:val="24"/>
          <w:szCs w:val="24"/>
          <w:highlight w:val="none"/>
        </w:rPr>
        <w:t>1. 地基基础工程和主体结构工程为设计文件规定的工</w:t>
      </w:r>
      <w:r>
        <w:rPr>
          <w:color w:val="auto"/>
          <w:spacing w:val="-2"/>
          <w:sz w:val="24"/>
          <w:szCs w:val="24"/>
          <w:highlight w:val="none"/>
        </w:rPr>
        <w:t>程合理使用年限；</w:t>
      </w:r>
    </w:p>
    <w:p w14:paraId="5989288E">
      <w:pPr>
        <w:pStyle w:val="2"/>
        <w:spacing w:before="195" w:line="219" w:lineRule="auto"/>
        <w:ind w:left="469"/>
        <w:rPr>
          <w:color w:val="auto"/>
          <w:sz w:val="24"/>
          <w:szCs w:val="24"/>
          <w:highlight w:val="none"/>
        </w:rPr>
      </w:pPr>
      <w:r>
        <w:rPr>
          <w:color w:val="auto"/>
          <w:spacing w:val="6"/>
          <w:sz w:val="24"/>
          <w:szCs w:val="24"/>
          <w:highlight w:val="none"/>
        </w:rPr>
        <w:t>2. 屋面防水工程、有防水要求的卫生间、房间和外墙面的防渗为5年；</w:t>
      </w:r>
    </w:p>
    <w:p w14:paraId="4CB0A4BB">
      <w:pPr>
        <w:pStyle w:val="2"/>
        <w:spacing w:before="196" w:line="219" w:lineRule="auto"/>
        <w:ind w:left="469"/>
        <w:rPr>
          <w:color w:val="auto"/>
          <w:sz w:val="24"/>
          <w:szCs w:val="24"/>
          <w:highlight w:val="none"/>
        </w:rPr>
      </w:pPr>
      <w:r>
        <w:rPr>
          <w:color w:val="auto"/>
          <w:spacing w:val="18"/>
          <w:sz w:val="24"/>
          <w:szCs w:val="24"/>
          <w:highlight w:val="none"/>
        </w:rPr>
        <w:t>3.</w:t>
      </w:r>
      <w:r>
        <w:rPr>
          <w:color w:val="auto"/>
          <w:spacing w:val="-11"/>
          <w:sz w:val="24"/>
          <w:szCs w:val="24"/>
          <w:highlight w:val="none"/>
        </w:rPr>
        <w:t xml:space="preserve"> </w:t>
      </w:r>
      <w:r>
        <w:rPr>
          <w:color w:val="auto"/>
          <w:spacing w:val="18"/>
          <w:sz w:val="24"/>
          <w:szCs w:val="24"/>
          <w:highlight w:val="none"/>
        </w:rPr>
        <w:t>装修工程为2年；</w:t>
      </w:r>
    </w:p>
    <w:p w14:paraId="6F6F0912">
      <w:pPr>
        <w:pStyle w:val="2"/>
        <w:spacing w:before="185" w:line="219" w:lineRule="auto"/>
        <w:ind w:left="469"/>
        <w:rPr>
          <w:color w:val="auto"/>
          <w:sz w:val="24"/>
          <w:szCs w:val="24"/>
          <w:highlight w:val="none"/>
        </w:rPr>
      </w:pPr>
      <w:r>
        <w:rPr>
          <w:color w:val="auto"/>
          <w:spacing w:val="8"/>
          <w:sz w:val="24"/>
          <w:szCs w:val="24"/>
          <w:highlight w:val="none"/>
        </w:rPr>
        <w:t>4. 电气管线、给排水管道、设备安装工程为2年；</w:t>
      </w:r>
    </w:p>
    <w:p w14:paraId="2954E591">
      <w:pPr>
        <w:pStyle w:val="2"/>
        <w:spacing w:before="173" w:line="219" w:lineRule="auto"/>
        <w:ind w:left="469"/>
        <w:rPr>
          <w:color w:val="auto"/>
          <w:sz w:val="24"/>
          <w:szCs w:val="24"/>
          <w:highlight w:val="none"/>
        </w:rPr>
      </w:pPr>
      <w:r>
        <w:rPr>
          <w:color w:val="auto"/>
          <w:spacing w:val="8"/>
          <w:sz w:val="24"/>
          <w:szCs w:val="24"/>
          <w:highlight w:val="none"/>
        </w:rPr>
        <w:t>5. 供热与供冷系统为2个采暖期、供冷期；</w:t>
      </w:r>
    </w:p>
    <w:p w14:paraId="7D902A80">
      <w:pPr>
        <w:pStyle w:val="2"/>
        <w:spacing w:before="187" w:line="219" w:lineRule="auto"/>
        <w:ind w:left="469"/>
        <w:rPr>
          <w:color w:val="auto"/>
          <w:sz w:val="24"/>
          <w:szCs w:val="24"/>
          <w:highlight w:val="none"/>
        </w:rPr>
      </w:pPr>
      <w:r>
        <w:rPr>
          <w:color w:val="auto"/>
          <w:spacing w:val="8"/>
          <w:sz w:val="24"/>
          <w:szCs w:val="24"/>
          <w:highlight w:val="none"/>
        </w:rPr>
        <w:t>6.</w:t>
      </w:r>
      <w:r>
        <w:rPr>
          <w:color w:val="auto"/>
          <w:spacing w:val="-11"/>
          <w:sz w:val="24"/>
          <w:szCs w:val="24"/>
          <w:highlight w:val="none"/>
        </w:rPr>
        <w:t xml:space="preserve"> </w:t>
      </w:r>
      <w:r>
        <w:rPr>
          <w:color w:val="auto"/>
          <w:spacing w:val="8"/>
          <w:sz w:val="24"/>
          <w:szCs w:val="24"/>
          <w:highlight w:val="none"/>
        </w:rPr>
        <w:t>住宅小区内的给排水设施、道路等配套工程为2年；</w:t>
      </w:r>
    </w:p>
    <w:p w14:paraId="2A83D160">
      <w:pPr>
        <w:pStyle w:val="2"/>
        <w:spacing w:before="184" w:line="219" w:lineRule="auto"/>
        <w:ind w:left="469"/>
        <w:rPr>
          <w:color w:val="auto"/>
          <w:sz w:val="24"/>
          <w:szCs w:val="24"/>
          <w:highlight w:val="none"/>
        </w:rPr>
      </w:pPr>
      <w:r>
        <w:rPr>
          <w:color w:val="auto"/>
          <w:spacing w:val="4"/>
          <w:sz w:val="24"/>
          <w:szCs w:val="24"/>
          <w:highlight w:val="none"/>
        </w:rPr>
        <w:t>7. 其他项目保修期限约定如下：</w:t>
      </w:r>
      <w:r>
        <w:rPr>
          <w:color w:val="auto"/>
          <w:spacing w:val="4"/>
          <w:sz w:val="24"/>
          <w:szCs w:val="24"/>
          <w:highlight w:val="none"/>
          <w:u w:val="single" w:color="auto"/>
        </w:rPr>
        <w:t>本工程所有内容不低于2年</w:t>
      </w:r>
      <w:r>
        <w:rPr>
          <w:color w:val="auto"/>
          <w:spacing w:val="-40"/>
          <w:sz w:val="24"/>
          <w:szCs w:val="24"/>
          <w:highlight w:val="none"/>
        </w:rPr>
        <w:t xml:space="preserve"> </w:t>
      </w:r>
      <w:r>
        <w:rPr>
          <w:color w:val="auto"/>
          <w:spacing w:val="4"/>
          <w:sz w:val="24"/>
          <w:szCs w:val="24"/>
          <w:highlight w:val="none"/>
        </w:rPr>
        <w:t>。</w:t>
      </w:r>
    </w:p>
    <w:p w14:paraId="3247CB83">
      <w:pPr>
        <w:pStyle w:val="2"/>
        <w:spacing w:before="177" w:line="219" w:lineRule="auto"/>
        <w:ind w:left="469"/>
        <w:rPr>
          <w:color w:val="auto"/>
          <w:sz w:val="24"/>
          <w:szCs w:val="24"/>
          <w:highlight w:val="none"/>
        </w:rPr>
      </w:pPr>
      <w:r>
        <w:rPr>
          <w:color w:val="auto"/>
          <w:spacing w:val="-3"/>
          <w:sz w:val="24"/>
          <w:szCs w:val="24"/>
          <w:highlight w:val="none"/>
        </w:rPr>
        <w:t>质量保修期自工程竣工验收合格之日起计算。</w:t>
      </w:r>
    </w:p>
    <w:p w14:paraId="5E9A18B5">
      <w:pPr>
        <w:pStyle w:val="2"/>
        <w:spacing w:before="180" w:line="220" w:lineRule="auto"/>
        <w:ind w:left="519"/>
        <w:rPr>
          <w:color w:val="auto"/>
          <w:sz w:val="24"/>
          <w:szCs w:val="24"/>
          <w:highlight w:val="none"/>
        </w:rPr>
      </w:pPr>
      <w:r>
        <w:rPr>
          <w:b/>
          <w:bCs/>
          <w:color w:val="auto"/>
          <w:spacing w:val="-4"/>
          <w:sz w:val="24"/>
          <w:szCs w:val="24"/>
          <w:highlight w:val="none"/>
        </w:rPr>
        <w:t>三、缺陷责任期</w:t>
      </w:r>
    </w:p>
    <w:p w14:paraId="5B6B20E4">
      <w:pPr>
        <w:pStyle w:val="2"/>
        <w:spacing w:before="184" w:line="345" w:lineRule="auto"/>
        <w:ind w:left="38" w:right="45" w:firstLine="484"/>
        <w:rPr>
          <w:color w:val="auto"/>
          <w:sz w:val="24"/>
          <w:szCs w:val="24"/>
          <w:highlight w:val="none"/>
        </w:rPr>
      </w:pPr>
      <w:r>
        <w:rPr>
          <w:color w:val="auto"/>
          <w:spacing w:val="-2"/>
          <w:sz w:val="24"/>
          <w:szCs w:val="24"/>
          <w:highlight w:val="none"/>
        </w:rPr>
        <w:t>工程缺陷责任期为 2 年，缺陷责任期自工程实际竣工之日起计算。单位工</w:t>
      </w:r>
      <w:r>
        <w:rPr>
          <w:color w:val="auto"/>
          <w:spacing w:val="-3"/>
          <w:sz w:val="24"/>
          <w:szCs w:val="24"/>
          <w:highlight w:val="none"/>
        </w:rPr>
        <w:t>程先于全部工</w:t>
      </w:r>
      <w:r>
        <w:rPr>
          <w:color w:val="auto"/>
          <w:sz w:val="24"/>
          <w:szCs w:val="24"/>
          <w:highlight w:val="none"/>
        </w:rPr>
        <w:t xml:space="preserve"> </w:t>
      </w:r>
      <w:r>
        <w:rPr>
          <w:color w:val="auto"/>
          <w:spacing w:val="-2"/>
          <w:sz w:val="24"/>
          <w:szCs w:val="24"/>
          <w:highlight w:val="none"/>
        </w:rPr>
        <w:t>程进行验收，单位工程缺陷责任期自单位工程验收合格之日起算。</w:t>
      </w:r>
    </w:p>
    <w:p w14:paraId="6A350B3C">
      <w:pPr>
        <w:pStyle w:val="2"/>
        <w:spacing w:before="39" w:line="220" w:lineRule="auto"/>
        <w:ind w:left="519"/>
        <w:rPr>
          <w:color w:val="auto"/>
          <w:sz w:val="24"/>
          <w:szCs w:val="24"/>
          <w:highlight w:val="none"/>
        </w:rPr>
      </w:pPr>
      <w:r>
        <w:rPr>
          <w:color w:val="auto"/>
          <w:sz w:val="24"/>
          <w:szCs w:val="24"/>
          <w:highlight w:val="none"/>
        </w:rPr>
        <w:t>缺陷责任期终止后，发包人应退还剩余的质</w:t>
      </w:r>
      <w:r>
        <w:rPr>
          <w:color w:val="auto"/>
          <w:spacing w:val="-1"/>
          <w:sz w:val="24"/>
          <w:szCs w:val="24"/>
          <w:highlight w:val="none"/>
        </w:rPr>
        <w:t>量保证金（无息）。</w:t>
      </w:r>
    </w:p>
    <w:p w14:paraId="37760CF1">
      <w:pPr>
        <w:pStyle w:val="2"/>
        <w:spacing w:before="179" w:line="220" w:lineRule="auto"/>
        <w:ind w:left="542"/>
        <w:rPr>
          <w:color w:val="auto"/>
          <w:sz w:val="24"/>
          <w:szCs w:val="24"/>
          <w:highlight w:val="none"/>
        </w:rPr>
      </w:pPr>
      <w:r>
        <w:rPr>
          <w:b/>
          <w:bCs/>
          <w:color w:val="auto"/>
          <w:spacing w:val="-6"/>
          <w:sz w:val="24"/>
          <w:szCs w:val="24"/>
          <w:highlight w:val="none"/>
        </w:rPr>
        <w:t>四、质量保修责任</w:t>
      </w:r>
    </w:p>
    <w:p w14:paraId="66EFBC61">
      <w:pPr>
        <w:pStyle w:val="2"/>
        <w:spacing w:before="180" w:line="313" w:lineRule="auto"/>
        <w:ind w:left="39" w:right="35" w:firstLine="498"/>
        <w:rPr>
          <w:color w:val="auto"/>
          <w:sz w:val="24"/>
          <w:szCs w:val="24"/>
          <w:highlight w:val="none"/>
        </w:rPr>
      </w:pPr>
      <w:r>
        <w:rPr>
          <w:color w:val="auto"/>
          <w:spacing w:val="1"/>
          <w:sz w:val="24"/>
          <w:szCs w:val="24"/>
          <w:highlight w:val="none"/>
        </w:rPr>
        <w:t>1、属于保修范围和内容的项目，承包人应在接到修理通知之日后</w:t>
      </w:r>
      <w:r>
        <w:rPr>
          <w:color w:val="auto"/>
          <w:sz w:val="24"/>
          <w:szCs w:val="24"/>
          <w:highlight w:val="none"/>
        </w:rPr>
        <w:t xml:space="preserve"> 7 天内派人修理。承 </w:t>
      </w:r>
      <w:r>
        <w:rPr>
          <w:color w:val="auto"/>
          <w:spacing w:val="1"/>
          <w:sz w:val="24"/>
          <w:szCs w:val="24"/>
          <w:highlight w:val="none"/>
        </w:rPr>
        <w:t>包人不在约定期限内，派人修理，发包人可委托其他人员修理，保修费用从质量保证金内扣</w:t>
      </w:r>
      <w:r>
        <w:rPr>
          <w:color w:val="auto"/>
          <w:spacing w:val="8"/>
          <w:sz w:val="24"/>
          <w:szCs w:val="24"/>
          <w:highlight w:val="none"/>
        </w:rPr>
        <w:t xml:space="preserve"> </w:t>
      </w:r>
      <w:r>
        <w:rPr>
          <w:color w:val="auto"/>
          <w:spacing w:val="-12"/>
          <w:sz w:val="24"/>
          <w:szCs w:val="24"/>
          <w:highlight w:val="none"/>
        </w:rPr>
        <w:t>除。</w:t>
      </w:r>
    </w:p>
    <w:p w14:paraId="3FFB9D6C">
      <w:pPr>
        <w:pStyle w:val="2"/>
        <w:spacing w:before="179" w:line="291" w:lineRule="auto"/>
        <w:ind w:left="41" w:right="33" w:firstLine="481"/>
        <w:rPr>
          <w:color w:val="auto"/>
          <w:spacing w:val="14"/>
          <w:sz w:val="24"/>
          <w:szCs w:val="24"/>
          <w:highlight w:val="none"/>
        </w:rPr>
      </w:pPr>
      <w:r>
        <w:rPr>
          <w:color w:val="auto"/>
          <w:spacing w:val="4"/>
          <w:sz w:val="24"/>
          <w:szCs w:val="24"/>
          <w:highlight w:val="none"/>
        </w:rPr>
        <w:t>2、发生须紧急抢修事故，承包人接到事故通知后，应立即到达事故现场抢修。非承包</w:t>
      </w:r>
      <w:r>
        <w:rPr>
          <w:color w:val="auto"/>
          <w:spacing w:val="14"/>
          <w:sz w:val="24"/>
          <w:szCs w:val="24"/>
          <w:highlight w:val="none"/>
        </w:rPr>
        <w:t xml:space="preserve"> </w:t>
      </w:r>
    </w:p>
    <w:p w14:paraId="5D76FA2B">
      <w:pPr>
        <w:pStyle w:val="2"/>
        <w:spacing w:before="179" w:line="291" w:lineRule="auto"/>
        <w:ind w:right="33"/>
        <w:rPr>
          <w:color w:val="auto"/>
          <w:sz w:val="24"/>
          <w:szCs w:val="24"/>
          <w:highlight w:val="none"/>
        </w:rPr>
      </w:pPr>
      <w:r>
        <w:rPr>
          <w:color w:val="auto"/>
          <w:spacing w:val="-2"/>
          <w:sz w:val="24"/>
          <w:szCs w:val="24"/>
          <w:highlight w:val="none"/>
        </w:rPr>
        <w:t>人施工质量引起的事故，抢修费用由发包人承担。</w:t>
      </w:r>
    </w:p>
    <w:p w14:paraId="13C89372">
      <w:pPr>
        <w:pStyle w:val="2"/>
        <w:spacing w:before="179" w:line="220" w:lineRule="auto"/>
        <w:ind w:left="524"/>
        <w:rPr>
          <w:color w:val="auto"/>
          <w:spacing w:val="3"/>
          <w:sz w:val="24"/>
          <w:szCs w:val="24"/>
          <w:highlight w:val="none"/>
        </w:rPr>
      </w:pPr>
      <w:r>
        <w:rPr>
          <w:color w:val="auto"/>
          <w:spacing w:val="3"/>
          <w:sz w:val="24"/>
          <w:szCs w:val="24"/>
          <w:highlight w:val="none"/>
        </w:rPr>
        <w:t>3、在国家规定的工程合理使用期限内，承包人确保地基基础工程和主体结构的质量。</w:t>
      </w:r>
    </w:p>
    <w:p w14:paraId="6CC98754">
      <w:pPr>
        <w:pStyle w:val="2"/>
        <w:spacing w:before="179" w:line="220" w:lineRule="auto"/>
        <w:rPr>
          <w:color w:val="auto"/>
          <w:sz w:val="24"/>
          <w:szCs w:val="24"/>
          <w:highlight w:val="none"/>
        </w:rPr>
      </w:pPr>
      <w:r>
        <w:rPr>
          <w:color w:val="auto"/>
          <w:spacing w:val="1"/>
          <w:sz w:val="24"/>
          <w:szCs w:val="24"/>
          <w:highlight w:val="none"/>
        </w:rPr>
        <w:t>因承包人原因致使工程在合理使用期限内造成人身和</w:t>
      </w:r>
      <w:r>
        <w:rPr>
          <w:color w:val="auto"/>
          <w:sz w:val="24"/>
          <w:szCs w:val="24"/>
          <w:highlight w:val="none"/>
        </w:rPr>
        <w:t xml:space="preserve">财产损害的，承包人应承担损害赔偿责 </w:t>
      </w:r>
    </w:p>
    <w:p w14:paraId="16ACD03C">
      <w:pPr>
        <w:pStyle w:val="2"/>
        <w:spacing w:before="179" w:line="220" w:lineRule="auto"/>
        <w:rPr>
          <w:color w:val="auto"/>
          <w:sz w:val="24"/>
          <w:szCs w:val="24"/>
          <w:highlight w:val="none"/>
        </w:rPr>
      </w:pPr>
      <w:r>
        <w:rPr>
          <w:color w:val="auto"/>
          <w:spacing w:val="-11"/>
          <w:sz w:val="24"/>
          <w:szCs w:val="24"/>
          <w:highlight w:val="none"/>
        </w:rPr>
        <w:t>任。</w:t>
      </w:r>
    </w:p>
    <w:p w14:paraId="2F47102F">
      <w:pPr>
        <w:pStyle w:val="2"/>
        <w:spacing w:before="29" w:line="220" w:lineRule="auto"/>
        <w:ind w:left="518"/>
        <w:rPr>
          <w:color w:val="auto"/>
          <w:sz w:val="24"/>
          <w:szCs w:val="24"/>
          <w:highlight w:val="none"/>
        </w:rPr>
      </w:pPr>
      <w:r>
        <w:rPr>
          <w:color w:val="auto"/>
          <w:spacing w:val="-3"/>
          <w:sz w:val="24"/>
          <w:szCs w:val="24"/>
          <w:highlight w:val="none"/>
        </w:rPr>
        <w:t>4、质量保修完成后，由发包人组织验收。</w:t>
      </w:r>
    </w:p>
    <w:p w14:paraId="5A7C05F1">
      <w:pPr>
        <w:pStyle w:val="2"/>
        <w:spacing w:before="179" w:line="220" w:lineRule="auto"/>
        <w:ind w:left="523"/>
        <w:rPr>
          <w:color w:val="auto"/>
          <w:sz w:val="24"/>
          <w:szCs w:val="24"/>
          <w:highlight w:val="none"/>
        </w:rPr>
      </w:pPr>
      <w:r>
        <w:rPr>
          <w:b/>
          <w:bCs/>
          <w:color w:val="auto"/>
          <w:spacing w:val="-4"/>
          <w:sz w:val="24"/>
          <w:szCs w:val="24"/>
          <w:highlight w:val="none"/>
        </w:rPr>
        <w:t>五、保修费用</w:t>
      </w:r>
    </w:p>
    <w:p w14:paraId="3EDB7F35">
      <w:pPr>
        <w:pStyle w:val="2"/>
        <w:spacing w:before="184" w:line="220" w:lineRule="auto"/>
        <w:ind w:left="520"/>
        <w:rPr>
          <w:color w:val="auto"/>
          <w:sz w:val="24"/>
          <w:szCs w:val="24"/>
          <w:highlight w:val="none"/>
        </w:rPr>
      </w:pPr>
      <w:r>
        <w:rPr>
          <w:color w:val="auto"/>
          <w:spacing w:val="-3"/>
          <w:sz w:val="24"/>
          <w:szCs w:val="24"/>
          <w:highlight w:val="none"/>
        </w:rPr>
        <w:t>保修费用由造成质量缺陷的责任方承担。</w:t>
      </w:r>
    </w:p>
    <w:p w14:paraId="40DDFD45">
      <w:pPr>
        <w:pStyle w:val="2"/>
        <w:spacing w:before="179" w:line="220" w:lineRule="auto"/>
        <w:ind w:left="521"/>
        <w:rPr>
          <w:color w:val="auto"/>
          <w:sz w:val="24"/>
          <w:szCs w:val="24"/>
          <w:highlight w:val="none"/>
        </w:rPr>
      </w:pPr>
      <w:r>
        <w:rPr>
          <w:b/>
          <w:bCs/>
          <w:color w:val="auto"/>
          <w:spacing w:val="-5"/>
          <w:sz w:val="24"/>
          <w:szCs w:val="24"/>
          <w:highlight w:val="none"/>
        </w:rPr>
        <w:t>六、其他</w:t>
      </w:r>
    </w:p>
    <w:p w14:paraId="7097C15E">
      <w:pPr>
        <w:pStyle w:val="2"/>
        <w:spacing w:before="178" w:line="220" w:lineRule="auto"/>
        <w:ind w:left="519"/>
        <w:rPr>
          <w:color w:val="auto"/>
          <w:sz w:val="24"/>
          <w:szCs w:val="24"/>
          <w:highlight w:val="none"/>
        </w:rPr>
      </w:pPr>
      <w:r>
        <w:rPr>
          <w:color w:val="auto"/>
          <w:spacing w:val="-1"/>
          <w:sz w:val="24"/>
          <w:szCs w:val="24"/>
          <w:highlight w:val="none"/>
        </w:rPr>
        <w:t>双方约定的其他工程质量保修事项：</w:t>
      </w:r>
      <w:r>
        <w:rPr>
          <w:color w:val="auto"/>
          <w:spacing w:val="-1"/>
          <w:sz w:val="24"/>
          <w:szCs w:val="24"/>
          <w:highlight w:val="none"/>
          <w:u w:val="single" w:color="auto"/>
        </w:rPr>
        <w:t xml:space="preserve"> 按国家规定执行。</w:t>
      </w:r>
      <w:r>
        <w:rPr>
          <w:color w:val="auto"/>
          <w:spacing w:val="8"/>
          <w:sz w:val="24"/>
          <w:szCs w:val="24"/>
          <w:highlight w:val="none"/>
          <w:u w:val="single" w:color="auto"/>
        </w:rPr>
        <w:t xml:space="preserve">  </w:t>
      </w:r>
    </w:p>
    <w:p w14:paraId="13198C10">
      <w:pPr>
        <w:pStyle w:val="2"/>
        <w:spacing w:before="185" w:line="344" w:lineRule="auto"/>
        <w:ind w:left="40" w:right="40" w:firstLine="482"/>
        <w:rPr>
          <w:color w:val="auto"/>
          <w:sz w:val="24"/>
          <w:szCs w:val="24"/>
          <w:highlight w:val="none"/>
        </w:rPr>
      </w:pPr>
      <w:r>
        <w:rPr>
          <w:color w:val="auto"/>
          <w:spacing w:val="1"/>
          <w:sz w:val="24"/>
          <w:szCs w:val="24"/>
          <w:highlight w:val="none"/>
        </w:rPr>
        <w:t xml:space="preserve">工程质量保修书由发包人、承包人在工程竣工验收前共同签署，作为施工合同附件，其 </w:t>
      </w:r>
      <w:r>
        <w:rPr>
          <w:color w:val="auto"/>
          <w:spacing w:val="-5"/>
          <w:sz w:val="24"/>
          <w:szCs w:val="24"/>
          <w:highlight w:val="none"/>
        </w:rPr>
        <w:t>有效期限至保修期满。</w:t>
      </w:r>
    </w:p>
    <w:p w14:paraId="336321DD">
      <w:pPr>
        <w:spacing w:line="424" w:lineRule="auto"/>
        <w:rPr>
          <w:rFonts w:ascii="Arial"/>
          <w:color w:val="auto"/>
          <w:sz w:val="21"/>
          <w:highlight w:val="none"/>
        </w:rPr>
      </w:pPr>
    </w:p>
    <w:p w14:paraId="148F8EE4">
      <w:pPr>
        <w:pStyle w:val="2"/>
        <w:spacing w:before="78" w:line="219" w:lineRule="auto"/>
        <w:ind w:left="523"/>
        <w:rPr>
          <w:color w:val="auto"/>
          <w:sz w:val="24"/>
          <w:szCs w:val="24"/>
          <w:highlight w:val="none"/>
        </w:rPr>
      </w:pPr>
      <w:r>
        <w:rPr>
          <w:color w:val="auto"/>
          <w:spacing w:val="-3"/>
          <w:sz w:val="24"/>
          <w:szCs w:val="24"/>
          <w:highlight w:val="none"/>
        </w:rPr>
        <w:t>发  包</w:t>
      </w:r>
      <w:r>
        <w:rPr>
          <w:color w:val="auto"/>
          <w:spacing w:val="6"/>
          <w:sz w:val="24"/>
          <w:szCs w:val="24"/>
          <w:highlight w:val="none"/>
        </w:rPr>
        <w:t xml:space="preserve">  </w:t>
      </w:r>
      <w:r>
        <w:rPr>
          <w:color w:val="auto"/>
          <w:spacing w:val="-3"/>
          <w:sz w:val="24"/>
          <w:szCs w:val="24"/>
          <w:highlight w:val="none"/>
        </w:rPr>
        <w:t>人（公章</w:t>
      </w:r>
      <w:r>
        <w:rPr>
          <w:color w:val="auto"/>
          <w:sz w:val="24"/>
          <w:szCs w:val="24"/>
          <w:highlight w:val="none"/>
        </w:rPr>
        <w:t xml:space="preserve">）：                        </w:t>
      </w:r>
      <w:r>
        <w:rPr>
          <w:color w:val="auto"/>
          <w:spacing w:val="-3"/>
          <w:sz w:val="24"/>
          <w:szCs w:val="24"/>
          <w:highlight w:val="none"/>
        </w:rPr>
        <w:t>承  包</w:t>
      </w:r>
      <w:r>
        <w:rPr>
          <w:color w:val="auto"/>
          <w:spacing w:val="12"/>
          <w:sz w:val="24"/>
          <w:szCs w:val="24"/>
          <w:highlight w:val="none"/>
        </w:rPr>
        <w:t xml:space="preserve">  </w:t>
      </w:r>
      <w:r>
        <w:rPr>
          <w:color w:val="auto"/>
          <w:spacing w:val="-3"/>
          <w:sz w:val="24"/>
          <w:szCs w:val="24"/>
          <w:highlight w:val="none"/>
        </w:rPr>
        <w:t>人（公章</w:t>
      </w:r>
      <w:r>
        <w:rPr>
          <w:color w:val="auto"/>
          <w:sz w:val="24"/>
          <w:szCs w:val="24"/>
          <w:highlight w:val="none"/>
        </w:rPr>
        <w:t>）：</w:t>
      </w:r>
    </w:p>
    <w:p w14:paraId="5D14270D">
      <w:pPr>
        <w:pStyle w:val="2"/>
        <w:spacing w:before="180" w:line="220" w:lineRule="auto"/>
        <w:ind w:left="520"/>
        <w:rPr>
          <w:color w:val="auto"/>
          <w:sz w:val="24"/>
          <w:szCs w:val="24"/>
          <w:highlight w:val="none"/>
        </w:rPr>
      </w:pPr>
      <w:r>
        <w:rPr>
          <w:color w:val="auto"/>
          <w:spacing w:val="-2"/>
          <w:sz w:val="24"/>
          <w:szCs w:val="24"/>
          <w:highlight w:val="none"/>
        </w:rPr>
        <w:t>法定代表人（签字</w:t>
      </w:r>
      <w:r>
        <w:rPr>
          <w:color w:val="auto"/>
          <w:spacing w:val="2"/>
          <w:sz w:val="24"/>
          <w:szCs w:val="24"/>
          <w:highlight w:val="none"/>
        </w:rPr>
        <w:t>）：</w:t>
      </w:r>
      <w:r>
        <w:rPr>
          <w:color w:val="auto"/>
          <w:sz w:val="24"/>
          <w:szCs w:val="24"/>
          <w:highlight w:val="none"/>
        </w:rPr>
        <w:t xml:space="preserve">                        </w:t>
      </w:r>
      <w:r>
        <w:rPr>
          <w:color w:val="auto"/>
          <w:spacing w:val="-2"/>
          <w:sz w:val="24"/>
          <w:szCs w:val="24"/>
          <w:highlight w:val="none"/>
        </w:rPr>
        <w:t>法定代表人（签字</w:t>
      </w:r>
      <w:r>
        <w:rPr>
          <w:color w:val="auto"/>
          <w:spacing w:val="2"/>
          <w:sz w:val="24"/>
          <w:szCs w:val="24"/>
          <w:highlight w:val="none"/>
        </w:rPr>
        <w:t>）：</w:t>
      </w:r>
    </w:p>
    <w:p w14:paraId="25097704">
      <w:pPr>
        <w:pStyle w:val="2"/>
        <w:tabs>
          <w:tab w:val="left" w:pos="1110"/>
        </w:tabs>
        <w:spacing w:before="184" w:line="220" w:lineRule="auto"/>
        <w:ind w:left="510"/>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pacing w:val="-17"/>
          <w:sz w:val="24"/>
          <w:szCs w:val="24"/>
          <w:highlight w:val="none"/>
        </w:rPr>
        <w:t>年</w:t>
      </w:r>
      <w:r>
        <w:rPr>
          <w:color w:val="auto"/>
          <w:sz w:val="24"/>
          <w:szCs w:val="24"/>
          <w:highlight w:val="none"/>
          <w:u w:val="single" w:color="auto"/>
        </w:rPr>
        <w:t xml:space="preserve">    </w:t>
      </w:r>
      <w:r>
        <w:rPr>
          <w:color w:val="auto"/>
          <w:spacing w:val="-104"/>
          <w:sz w:val="24"/>
          <w:szCs w:val="24"/>
          <w:highlight w:val="none"/>
        </w:rPr>
        <w:t xml:space="preserve"> </w:t>
      </w:r>
      <w:r>
        <w:rPr>
          <w:color w:val="auto"/>
          <w:spacing w:val="-17"/>
          <w:sz w:val="24"/>
          <w:szCs w:val="24"/>
          <w:highlight w:val="none"/>
        </w:rPr>
        <w:t>月</w:t>
      </w:r>
      <w:r>
        <w:rPr>
          <w:color w:val="auto"/>
          <w:sz w:val="24"/>
          <w:szCs w:val="24"/>
          <w:highlight w:val="none"/>
          <w:u w:val="single" w:color="auto"/>
        </w:rPr>
        <w:t xml:space="preserve">    </w:t>
      </w:r>
      <w:r>
        <w:rPr>
          <w:color w:val="auto"/>
          <w:spacing w:val="-70"/>
          <w:sz w:val="24"/>
          <w:szCs w:val="24"/>
          <w:highlight w:val="none"/>
        </w:rPr>
        <w:t xml:space="preserve"> </w:t>
      </w:r>
      <w:r>
        <w:rPr>
          <w:color w:val="auto"/>
          <w:spacing w:val="-17"/>
          <w:sz w:val="24"/>
          <w:szCs w:val="24"/>
          <w:highlight w:val="none"/>
        </w:rPr>
        <w:t>日</w:t>
      </w:r>
      <w:r>
        <w:rPr>
          <w:color w:val="auto"/>
          <w:sz w:val="24"/>
          <w:szCs w:val="24"/>
          <w:highlight w:val="none"/>
        </w:rPr>
        <w:t xml:space="preserve">                        </w:t>
      </w:r>
      <w:r>
        <w:rPr>
          <w:color w:val="auto"/>
          <w:sz w:val="24"/>
          <w:szCs w:val="24"/>
          <w:highlight w:val="none"/>
          <w:u w:val="single" w:color="auto"/>
        </w:rPr>
        <w:t xml:space="preserve">     </w:t>
      </w:r>
      <w:r>
        <w:rPr>
          <w:color w:val="auto"/>
          <w:spacing w:val="-108"/>
          <w:sz w:val="24"/>
          <w:szCs w:val="24"/>
          <w:highlight w:val="none"/>
        </w:rPr>
        <w:t xml:space="preserve"> </w:t>
      </w:r>
      <w:r>
        <w:rPr>
          <w:color w:val="auto"/>
          <w:spacing w:val="-17"/>
          <w:sz w:val="24"/>
          <w:szCs w:val="24"/>
          <w:highlight w:val="none"/>
        </w:rPr>
        <w:t>年</w:t>
      </w:r>
      <w:r>
        <w:rPr>
          <w:color w:val="auto"/>
          <w:spacing w:val="-120"/>
          <w:sz w:val="24"/>
          <w:szCs w:val="24"/>
          <w:highlight w:val="none"/>
        </w:rPr>
        <w:t xml:space="preserve"> </w:t>
      </w:r>
      <w:r>
        <w:rPr>
          <w:color w:val="auto"/>
          <w:sz w:val="24"/>
          <w:szCs w:val="24"/>
          <w:highlight w:val="none"/>
          <w:u w:val="single" w:color="auto"/>
        </w:rPr>
        <w:t xml:space="preserve">    </w:t>
      </w:r>
      <w:r>
        <w:rPr>
          <w:color w:val="auto"/>
          <w:spacing w:val="-105"/>
          <w:sz w:val="24"/>
          <w:szCs w:val="24"/>
          <w:highlight w:val="none"/>
        </w:rPr>
        <w:t xml:space="preserve"> </w:t>
      </w:r>
      <w:r>
        <w:rPr>
          <w:color w:val="auto"/>
          <w:spacing w:val="-17"/>
          <w:sz w:val="24"/>
          <w:szCs w:val="24"/>
          <w:highlight w:val="none"/>
        </w:rPr>
        <w:t>月</w:t>
      </w:r>
      <w:r>
        <w:rPr>
          <w:color w:val="auto"/>
          <w:spacing w:val="-119"/>
          <w:sz w:val="24"/>
          <w:szCs w:val="24"/>
          <w:highlight w:val="none"/>
        </w:rPr>
        <w:t xml:space="preserve"> </w:t>
      </w:r>
      <w:r>
        <w:rPr>
          <w:color w:val="auto"/>
          <w:sz w:val="24"/>
          <w:szCs w:val="24"/>
          <w:highlight w:val="none"/>
          <w:u w:val="single" w:color="auto"/>
        </w:rPr>
        <w:t xml:space="preserve">    </w:t>
      </w:r>
      <w:r>
        <w:rPr>
          <w:color w:val="auto"/>
          <w:spacing w:val="-69"/>
          <w:sz w:val="24"/>
          <w:szCs w:val="24"/>
          <w:highlight w:val="none"/>
        </w:rPr>
        <w:t xml:space="preserve"> </w:t>
      </w:r>
      <w:r>
        <w:rPr>
          <w:color w:val="auto"/>
          <w:spacing w:val="-17"/>
          <w:sz w:val="24"/>
          <w:szCs w:val="24"/>
          <w:highlight w:val="none"/>
        </w:rPr>
        <w:t>日</w:t>
      </w:r>
    </w:p>
    <w:p w14:paraId="5AEB30EC">
      <w:pPr>
        <w:spacing w:line="220" w:lineRule="auto"/>
        <w:rPr>
          <w:color w:val="auto"/>
          <w:sz w:val="24"/>
          <w:szCs w:val="24"/>
          <w:highlight w:val="none"/>
        </w:rPr>
        <w:sectPr>
          <w:footerReference r:id="rId35" w:type="default"/>
          <w:pgSz w:w="11905" w:h="16840"/>
          <w:pgMar w:top="1136" w:right="950" w:bottom="1067" w:left="1230" w:header="864" w:footer="906" w:gutter="0"/>
          <w:pgNumType w:fmt="decimal"/>
          <w:cols w:space="720" w:num="1"/>
        </w:sectPr>
      </w:pPr>
    </w:p>
    <w:p w14:paraId="178ABEA9">
      <w:pPr>
        <w:spacing w:line="277" w:lineRule="auto"/>
        <w:rPr>
          <w:rFonts w:ascii="Arial"/>
          <w:color w:val="auto"/>
          <w:sz w:val="21"/>
          <w:highlight w:val="none"/>
        </w:rPr>
      </w:pPr>
    </w:p>
    <w:p w14:paraId="7B1C03E2">
      <w:pPr>
        <w:pStyle w:val="2"/>
        <w:spacing w:before="78" w:line="219" w:lineRule="auto"/>
        <w:ind w:left="538"/>
        <w:rPr>
          <w:color w:val="auto"/>
          <w:sz w:val="24"/>
          <w:szCs w:val="24"/>
          <w:highlight w:val="none"/>
        </w:rPr>
      </w:pPr>
      <w:r>
        <w:rPr>
          <w:color w:val="auto"/>
          <w:spacing w:val="-11"/>
          <w:sz w:val="24"/>
          <w:szCs w:val="24"/>
          <w:highlight w:val="none"/>
        </w:rPr>
        <w:t>附件</w:t>
      </w:r>
      <w:r>
        <w:rPr>
          <w:color w:val="auto"/>
          <w:spacing w:val="-46"/>
          <w:sz w:val="24"/>
          <w:szCs w:val="24"/>
          <w:highlight w:val="none"/>
        </w:rPr>
        <w:t xml:space="preserve"> </w:t>
      </w:r>
      <w:r>
        <w:rPr>
          <w:color w:val="auto"/>
          <w:spacing w:val="-11"/>
          <w:sz w:val="24"/>
          <w:szCs w:val="24"/>
          <w:highlight w:val="none"/>
        </w:rPr>
        <w:t>2：</w:t>
      </w:r>
    </w:p>
    <w:p w14:paraId="5183B692">
      <w:pPr>
        <w:spacing w:line="465" w:lineRule="auto"/>
        <w:rPr>
          <w:rFonts w:ascii="Arial"/>
          <w:color w:val="auto"/>
          <w:sz w:val="21"/>
          <w:highlight w:val="none"/>
        </w:rPr>
      </w:pPr>
    </w:p>
    <w:p w14:paraId="1FF211F9">
      <w:pPr>
        <w:pStyle w:val="2"/>
        <w:spacing w:before="104" w:line="219" w:lineRule="auto"/>
        <w:ind w:left="3755"/>
        <w:rPr>
          <w:color w:val="auto"/>
          <w:highlight w:val="none"/>
        </w:rPr>
      </w:pPr>
      <w:r>
        <w:rPr>
          <w:b/>
          <w:bCs/>
          <w:color w:val="auto"/>
          <w:spacing w:val="-5"/>
          <w:highlight w:val="none"/>
        </w:rPr>
        <w:t>安全生产责任承诺书</w:t>
      </w:r>
    </w:p>
    <w:p w14:paraId="5F7BB8C1">
      <w:pPr>
        <w:spacing w:line="268" w:lineRule="auto"/>
        <w:rPr>
          <w:rFonts w:ascii="Arial"/>
          <w:color w:val="auto"/>
          <w:sz w:val="21"/>
          <w:highlight w:val="none"/>
        </w:rPr>
      </w:pPr>
    </w:p>
    <w:p w14:paraId="2F72AD96">
      <w:pPr>
        <w:spacing w:line="269" w:lineRule="auto"/>
        <w:rPr>
          <w:rFonts w:ascii="Arial"/>
          <w:color w:val="auto"/>
          <w:sz w:val="21"/>
          <w:highlight w:val="none"/>
        </w:rPr>
      </w:pPr>
    </w:p>
    <w:p w14:paraId="56DE2A1F">
      <w:pPr>
        <w:spacing w:line="269" w:lineRule="auto"/>
        <w:rPr>
          <w:rFonts w:ascii="Arial"/>
          <w:color w:val="auto"/>
          <w:sz w:val="21"/>
          <w:highlight w:val="none"/>
        </w:rPr>
      </w:pPr>
    </w:p>
    <w:p w14:paraId="12029AA2">
      <w:pPr>
        <w:pStyle w:val="2"/>
        <w:tabs>
          <w:tab w:val="left" w:pos="645"/>
        </w:tabs>
        <w:spacing w:before="78" w:line="220" w:lineRule="auto"/>
        <w:ind w:left="510"/>
        <w:rPr>
          <w:color w:val="auto"/>
          <w:sz w:val="24"/>
          <w:szCs w:val="24"/>
          <w:highlight w:val="none"/>
        </w:rPr>
      </w:pPr>
      <w:r>
        <w:rPr>
          <w:color w:val="auto"/>
          <w:sz w:val="24"/>
          <w:szCs w:val="24"/>
          <w:highlight w:val="none"/>
          <w:u w:val="single" w:color="auto"/>
        </w:rPr>
        <w:tab/>
      </w:r>
      <w:r>
        <w:rPr>
          <w:color w:val="auto"/>
          <w:spacing w:val="-28"/>
          <w:sz w:val="24"/>
          <w:szCs w:val="24"/>
          <w:highlight w:val="none"/>
          <w:u w:val="single" w:color="auto"/>
        </w:rPr>
        <w:t>（建设单位</w:t>
      </w:r>
      <w:r>
        <w:rPr>
          <w:color w:val="auto"/>
          <w:spacing w:val="1"/>
          <w:sz w:val="24"/>
          <w:szCs w:val="24"/>
          <w:highlight w:val="none"/>
          <w:u w:val="single" w:color="auto"/>
        </w:rPr>
        <w:t>）</w:t>
      </w:r>
      <w:r>
        <w:rPr>
          <w:color w:val="auto"/>
          <w:spacing w:val="1"/>
          <w:sz w:val="24"/>
          <w:szCs w:val="24"/>
          <w:highlight w:val="none"/>
        </w:rPr>
        <w:t>：</w:t>
      </w:r>
    </w:p>
    <w:p w14:paraId="3E9AC119">
      <w:pPr>
        <w:spacing w:line="315" w:lineRule="auto"/>
        <w:rPr>
          <w:rFonts w:ascii="Arial"/>
          <w:color w:val="auto"/>
          <w:sz w:val="21"/>
          <w:highlight w:val="none"/>
        </w:rPr>
      </w:pPr>
    </w:p>
    <w:p w14:paraId="684DD24B">
      <w:pPr>
        <w:spacing w:line="316" w:lineRule="auto"/>
        <w:rPr>
          <w:rFonts w:ascii="Arial"/>
          <w:color w:val="auto"/>
          <w:sz w:val="21"/>
          <w:highlight w:val="none"/>
        </w:rPr>
      </w:pPr>
    </w:p>
    <w:p w14:paraId="2215D24D">
      <w:pPr>
        <w:pStyle w:val="2"/>
        <w:spacing w:before="78" w:line="376" w:lineRule="auto"/>
        <w:ind w:left="38" w:right="41" w:firstLine="483"/>
        <w:jc w:val="both"/>
        <w:rPr>
          <w:color w:val="auto"/>
          <w:sz w:val="24"/>
          <w:szCs w:val="24"/>
          <w:highlight w:val="none"/>
        </w:rPr>
      </w:pPr>
      <w:r>
        <w:rPr>
          <w:color w:val="auto"/>
          <w:spacing w:val="1"/>
          <w:sz w:val="24"/>
          <w:szCs w:val="24"/>
          <w:highlight w:val="none"/>
        </w:rPr>
        <w:t>我单位在</w:t>
      </w:r>
      <w:r>
        <w:rPr>
          <w:color w:val="auto"/>
          <w:spacing w:val="1"/>
          <w:sz w:val="24"/>
          <w:szCs w:val="24"/>
          <w:highlight w:val="none"/>
          <w:u w:val="single" w:color="auto"/>
        </w:rPr>
        <w:t xml:space="preserve">      </w:t>
      </w:r>
      <w:r>
        <w:rPr>
          <w:color w:val="auto"/>
          <w:spacing w:val="-107"/>
          <w:sz w:val="24"/>
          <w:szCs w:val="24"/>
          <w:highlight w:val="none"/>
        </w:rPr>
        <w:t xml:space="preserve"> </w:t>
      </w:r>
      <w:r>
        <w:rPr>
          <w:color w:val="auto"/>
          <w:spacing w:val="1"/>
          <w:sz w:val="24"/>
          <w:szCs w:val="24"/>
          <w:highlight w:val="none"/>
        </w:rPr>
        <w:t>工程投标中有幸成交，承诺现场安全文</w:t>
      </w:r>
      <w:r>
        <w:rPr>
          <w:color w:val="auto"/>
          <w:sz w:val="24"/>
          <w:szCs w:val="24"/>
          <w:highlight w:val="none"/>
        </w:rPr>
        <w:t xml:space="preserve">明施工措施费必须全部用于本工 </w:t>
      </w:r>
      <w:r>
        <w:rPr>
          <w:color w:val="auto"/>
          <w:spacing w:val="1"/>
          <w:sz w:val="24"/>
          <w:szCs w:val="24"/>
          <w:highlight w:val="none"/>
        </w:rPr>
        <w:t>程中，保证不发生重大人员伤亡事故，在此工程施工过程中所发生的一切工伤事故或安全事</w:t>
      </w:r>
      <w:r>
        <w:rPr>
          <w:color w:val="auto"/>
          <w:spacing w:val="3"/>
          <w:sz w:val="24"/>
          <w:szCs w:val="24"/>
          <w:highlight w:val="none"/>
        </w:rPr>
        <w:t xml:space="preserve"> </w:t>
      </w:r>
      <w:r>
        <w:rPr>
          <w:color w:val="auto"/>
          <w:spacing w:val="-3"/>
          <w:sz w:val="24"/>
          <w:szCs w:val="24"/>
          <w:highlight w:val="none"/>
        </w:rPr>
        <w:t>故，均由我单位承担一切责任。</w:t>
      </w:r>
    </w:p>
    <w:p w14:paraId="56123F5C">
      <w:pPr>
        <w:spacing w:line="316" w:lineRule="auto"/>
        <w:rPr>
          <w:rFonts w:ascii="Arial"/>
          <w:color w:val="auto"/>
          <w:sz w:val="21"/>
          <w:highlight w:val="none"/>
        </w:rPr>
      </w:pPr>
    </w:p>
    <w:p w14:paraId="3B312F2F">
      <w:pPr>
        <w:spacing w:line="317" w:lineRule="auto"/>
        <w:rPr>
          <w:rFonts w:ascii="Arial"/>
          <w:color w:val="auto"/>
          <w:sz w:val="21"/>
          <w:highlight w:val="none"/>
        </w:rPr>
      </w:pPr>
    </w:p>
    <w:p w14:paraId="654999E8">
      <w:pPr>
        <w:spacing w:line="317" w:lineRule="auto"/>
        <w:rPr>
          <w:rFonts w:ascii="Arial"/>
          <w:color w:val="auto"/>
          <w:sz w:val="21"/>
          <w:highlight w:val="none"/>
        </w:rPr>
      </w:pPr>
    </w:p>
    <w:p w14:paraId="791F3C5E">
      <w:pPr>
        <w:pStyle w:val="2"/>
        <w:spacing w:before="78" w:line="219" w:lineRule="auto"/>
        <w:ind w:left="3400"/>
        <w:rPr>
          <w:color w:val="auto"/>
          <w:sz w:val="24"/>
          <w:szCs w:val="24"/>
          <w:highlight w:val="none"/>
        </w:rPr>
      </w:pPr>
      <w:r>
        <w:rPr>
          <w:color w:val="auto"/>
          <w:spacing w:val="7"/>
          <w:sz w:val="24"/>
          <w:szCs w:val="24"/>
          <w:highlight w:val="none"/>
        </w:rPr>
        <w:t>承诺单位（盖章</w:t>
      </w:r>
      <w:r>
        <w:rPr>
          <w:color w:val="auto"/>
          <w:spacing w:val="-10"/>
          <w:sz w:val="24"/>
          <w:szCs w:val="24"/>
          <w:highlight w:val="none"/>
        </w:rPr>
        <w:t>）</w:t>
      </w:r>
      <w:r>
        <w:rPr>
          <w:color w:val="auto"/>
          <w:spacing w:val="-69"/>
          <w:sz w:val="24"/>
          <w:szCs w:val="24"/>
          <w:highlight w:val="none"/>
        </w:rPr>
        <w:t xml:space="preserve"> </w:t>
      </w:r>
      <w:r>
        <w:rPr>
          <w:color w:val="auto"/>
          <w:spacing w:val="-10"/>
          <w:sz w:val="24"/>
          <w:szCs w:val="24"/>
          <w:highlight w:val="none"/>
        </w:rPr>
        <w:t>：</w:t>
      </w:r>
      <w:r>
        <w:rPr>
          <w:color w:val="auto"/>
          <w:sz w:val="24"/>
          <w:szCs w:val="24"/>
          <w:highlight w:val="none"/>
          <w:u w:val="single" w:color="auto"/>
        </w:rPr>
        <w:t xml:space="preserve">                   </w:t>
      </w:r>
    </w:p>
    <w:p w14:paraId="56DF0143">
      <w:pPr>
        <w:pStyle w:val="2"/>
        <w:spacing w:before="216" w:line="220" w:lineRule="auto"/>
        <w:ind w:left="3401"/>
        <w:rPr>
          <w:color w:val="auto"/>
          <w:sz w:val="24"/>
          <w:szCs w:val="24"/>
          <w:highlight w:val="none"/>
        </w:rPr>
      </w:pPr>
      <w:r>
        <w:rPr>
          <w:color w:val="auto"/>
          <w:spacing w:val="7"/>
          <w:sz w:val="24"/>
          <w:szCs w:val="24"/>
          <w:highlight w:val="none"/>
        </w:rPr>
        <w:t>法定代表人（签字</w:t>
      </w:r>
      <w:r>
        <w:rPr>
          <w:color w:val="auto"/>
          <w:spacing w:val="-9"/>
          <w:sz w:val="24"/>
          <w:szCs w:val="24"/>
          <w:highlight w:val="none"/>
        </w:rPr>
        <w:t>）</w:t>
      </w:r>
      <w:r>
        <w:rPr>
          <w:color w:val="auto"/>
          <w:spacing w:val="-69"/>
          <w:sz w:val="24"/>
          <w:szCs w:val="24"/>
          <w:highlight w:val="none"/>
        </w:rPr>
        <w:t xml:space="preserve"> </w:t>
      </w:r>
      <w:r>
        <w:rPr>
          <w:color w:val="auto"/>
          <w:spacing w:val="-9"/>
          <w:sz w:val="24"/>
          <w:szCs w:val="24"/>
          <w:highlight w:val="none"/>
        </w:rPr>
        <w:t>：</w:t>
      </w:r>
      <w:r>
        <w:rPr>
          <w:color w:val="auto"/>
          <w:sz w:val="24"/>
          <w:szCs w:val="24"/>
          <w:highlight w:val="none"/>
          <w:u w:val="single" w:color="auto"/>
        </w:rPr>
        <w:t xml:space="preserve">                   </w:t>
      </w:r>
    </w:p>
    <w:p w14:paraId="7794897E">
      <w:pPr>
        <w:pStyle w:val="2"/>
        <w:spacing w:before="214" w:line="220" w:lineRule="auto"/>
        <w:ind w:left="3442"/>
        <w:rPr>
          <w:color w:val="auto"/>
          <w:sz w:val="24"/>
          <w:szCs w:val="24"/>
          <w:highlight w:val="none"/>
        </w:rPr>
      </w:pPr>
      <w:r>
        <w:rPr>
          <w:color w:val="auto"/>
          <w:spacing w:val="-10"/>
          <w:sz w:val="24"/>
          <w:szCs w:val="24"/>
          <w:highlight w:val="none"/>
        </w:rPr>
        <w:t>日期：</w:t>
      </w:r>
      <w:r>
        <w:rPr>
          <w:color w:val="auto"/>
          <w:spacing w:val="15"/>
          <w:sz w:val="24"/>
          <w:szCs w:val="24"/>
          <w:highlight w:val="none"/>
        </w:rPr>
        <w:t xml:space="preserve">    </w:t>
      </w:r>
      <w:r>
        <w:rPr>
          <w:color w:val="auto"/>
          <w:spacing w:val="-10"/>
          <w:sz w:val="24"/>
          <w:szCs w:val="24"/>
          <w:highlight w:val="none"/>
        </w:rPr>
        <w:t>年</w:t>
      </w:r>
      <w:r>
        <w:rPr>
          <w:color w:val="auto"/>
          <w:spacing w:val="24"/>
          <w:sz w:val="24"/>
          <w:szCs w:val="24"/>
          <w:highlight w:val="none"/>
        </w:rPr>
        <w:t xml:space="preserve">  </w:t>
      </w:r>
      <w:r>
        <w:rPr>
          <w:color w:val="auto"/>
          <w:spacing w:val="-10"/>
          <w:sz w:val="24"/>
          <w:szCs w:val="24"/>
          <w:highlight w:val="none"/>
        </w:rPr>
        <w:t>月</w:t>
      </w:r>
      <w:r>
        <w:rPr>
          <w:color w:val="auto"/>
          <w:spacing w:val="30"/>
          <w:sz w:val="24"/>
          <w:szCs w:val="24"/>
          <w:highlight w:val="none"/>
        </w:rPr>
        <w:t xml:space="preserve">   </w:t>
      </w:r>
      <w:r>
        <w:rPr>
          <w:color w:val="auto"/>
          <w:spacing w:val="-10"/>
          <w:sz w:val="24"/>
          <w:szCs w:val="24"/>
          <w:highlight w:val="none"/>
        </w:rPr>
        <w:t>日</w:t>
      </w:r>
    </w:p>
    <w:p w14:paraId="48C60BE1">
      <w:pPr>
        <w:spacing w:line="220" w:lineRule="auto"/>
        <w:rPr>
          <w:color w:val="auto"/>
          <w:sz w:val="24"/>
          <w:szCs w:val="24"/>
          <w:highlight w:val="none"/>
        </w:rPr>
        <w:sectPr>
          <w:footerReference r:id="rId36" w:type="default"/>
          <w:pgSz w:w="11905" w:h="16840"/>
          <w:pgMar w:top="1136" w:right="950" w:bottom="1067" w:left="1230" w:header="864" w:footer="906" w:gutter="0"/>
          <w:pgNumType w:fmt="decimal"/>
          <w:cols w:space="720" w:num="1"/>
        </w:sectPr>
      </w:pPr>
    </w:p>
    <w:p w14:paraId="6A8721F2">
      <w:pPr>
        <w:pStyle w:val="2"/>
        <w:spacing w:before="78" w:line="219" w:lineRule="auto"/>
        <w:ind w:left="538"/>
        <w:rPr>
          <w:color w:val="auto"/>
          <w:spacing w:val="-11"/>
          <w:sz w:val="24"/>
          <w:szCs w:val="24"/>
          <w:highlight w:val="none"/>
        </w:rPr>
      </w:pPr>
    </w:p>
    <w:p w14:paraId="34118CE7">
      <w:pPr>
        <w:pStyle w:val="2"/>
        <w:spacing w:before="78" w:line="219" w:lineRule="auto"/>
        <w:rPr>
          <w:color w:val="auto"/>
          <w:spacing w:val="-11"/>
          <w:sz w:val="24"/>
          <w:szCs w:val="24"/>
          <w:highlight w:val="none"/>
        </w:rPr>
      </w:pPr>
      <w:r>
        <w:rPr>
          <w:color w:val="auto"/>
          <w:spacing w:val="-11"/>
          <w:sz w:val="24"/>
          <w:szCs w:val="24"/>
          <w:highlight w:val="none"/>
        </w:rPr>
        <w:t>附件</w:t>
      </w:r>
      <w:r>
        <w:rPr>
          <w:color w:val="auto"/>
          <w:spacing w:val="-46"/>
          <w:sz w:val="24"/>
          <w:szCs w:val="24"/>
          <w:highlight w:val="none"/>
        </w:rPr>
        <w:t xml:space="preserve"> </w:t>
      </w:r>
      <w:r>
        <w:rPr>
          <w:color w:val="auto"/>
          <w:spacing w:val="-11"/>
          <w:sz w:val="24"/>
          <w:szCs w:val="24"/>
          <w:highlight w:val="none"/>
        </w:rPr>
        <w:t>3</w:t>
      </w:r>
    </w:p>
    <w:p w14:paraId="12E3277C">
      <w:pPr>
        <w:pStyle w:val="2"/>
        <w:spacing w:before="78" w:line="219" w:lineRule="auto"/>
        <w:jc w:val="center"/>
        <w:rPr>
          <w:color w:val="auto"/>
          <w:highlight w:val="none"/>
        </w:rPr>
      </w:pPr>
      <w:r>
        <w:rPr>
          <w:b/>
          <w:bCs/>
          <w:color w:val="auto"/>
          <w:spacing w:val="-4"/>
          <w:highlight w:val="none"/>
        </w:rPr>
        <w:t>成交人诚信承诺书</w:t>
      </w:r>
    </w:p>
    <w:p w14:paraId="7887BBCE">
      <w:pPr>
        <w:spacing w:line="323" w:lineRule="auto"/>
        <w:rPr>
          <w:rFonts w:ascii="Arial"/>
          <w:color w:val="auto"/>
          <w:sz w:val="21"/>
          <w:highlight w:val="none"/>
        </w:rPr>
      </w:pPr>
    </w:p>
    <w:p w14:paraId="5B4F521A">
      <w:pPr>
        <w:spacing w:line="324" w:lineRule="auto"/>
        <w:rPr>
          <w:rFonts w:ascii="Arial"/>
          <w:color w:val="auto"/>
          <w:sz w:val="21"/>
          <w:highlight w:val="none"/>
        </w:rPr>
      </w:pPr>
    </w:p>
    <w:p w14:paraId="2ADA4105">
      <w:pPr>
        <w:pStyle w:val="2"/>
        <w:spacing w:before="78" w:line="355" w:lineRule="auto"/>
        <w:ind w:left="37" w:right="25" w:firstLine="484"/>
        <w:jc w:val="both"/>
        <w:rPr>
          <w:color w:val="auto"/>
          <w:sz w:val="24"/>
          <w:szCs w:val="24"/>
          <w:highlight w:val="none"/>
        </w:rPr>
      </w:pPr>
      <w:r>
        <w:rPr>
          <w:color w:val="auto"/>
          <w:spacing w:val="-4"/>
          <w:sz w:val="24"/>
          <w:szCs w:val="24"/>
          <w:highlight w:val="none"/>
        </w:rPr>
        <w:t>我单位系</w:t>
      </w:r>
      <w:r>
        <w:rPr>
          <w:color w:val="auto"/>
          <w:spacing w:val="1"/>
          <w:sz w:val="24"/>
          <w:szCs w:val="24"/>
          <w:highlight w:val="none"/>
          <w:u w:val="single" w:color="auto"/>
        </w:rPr>
        <w:t xml:space="preserve">                 </w:t>
      </w:r>
      <w:r>
        <w:rPr>
          <w:color w:val="auto"/>
          <w:spacing w:val="-83"/>
          <w:sz w:val="24"/>
          <w:szCs w:val="24"/>
          <w:highlight w:val="none"/>
        </w:rPr>
        <w:t xml:space="preserve"> </w:t>
      </w:r>
      <w:r>
        <w:rPr>
          <w:color w:val="auto"/>
          <w:spacing w:val="-4"/>
          <w:sz w:val="24"/>
          <w:szCs w:val="24"/>
          <w:highlight w:val="none"/>
        </w:rPr>
        <w:t>，作为</w:t>
      </w:r>
      <w:r>
        <w:rPr>
          <w:color w:val="auto"/>
          <w:spacing w:val="-4"/>
          <w:sz w:val="24"/>
          <w:szCs w:val="24"/>
          <w:highlight w:val="none"/>
          <w:u w:val="single" w:color="auto"/>
        </w:rPr>
        <w:t xml:space="preserve">        （</w:t>
      </w:r>
      <w:r>
        <w:rPr>
          <w:color w:val="auto"/>
          <w:spacing w:val="-68"/>
          <w:sz w:val="24"/>
          <w:szCs w:val="24"/>
          <w:highlight w:val="none"/>
          <w:u w:val="single" w:color="auto"/>
        </w:rPr>
        <w:t xml:space="preserve"> </w:t>
      </w:r>
      <w:r>
        <w:rPr>
          <w:color w:val="auto"/>
          <w:spacing w:val="-4"/>
          <w:sz w:val="24"/>
          <w:szCs w:val="24"/>
          <w:highlight w:val="none"/>
        </w:rPr>
        <w:t>建设单位）</w:t>
      </w:r>
      <w:r>
        <w:rPr>
          <w:color w:val="auto"/>
          <w:spacing w:val="4"/>
          <w:sz w:val="24"/>
          <w:szCs w:val="24"/>
          <w:highlight w:val="none"/>
          <w:u w:val="single" w:color="auto"/>
        </w:rPr>
        <w:t xml:space="preserve">    </w:t>
      </w:r>
      <w:r>
        <w:rPr>
          <w:color w:val="auto"/>
          <w:spacing w:val="-4"/>
          <w:sz w:val="24"/>
          <w:szCs w:val="24"/>
          <w:highlight w:val="none"/>
          <w:u w:val="single" w:color="auto"/>
        </w:rPr>
        <w:t>项目</w:t>
      </w:r>
      <w:r>
        <w:rPr>
          <w:color w:val="auto"/>
          <w:spacing w:val="35"/>
          <w:sz w:val="24"/>
          <w:szCs w:val="24"/>
          <w:highlight w:val="none"/>
          <w:u w:val="single" w:color="auto"/>
        </w:rPr>
        <w:t xml:space="preserve"> </w:t>
      </w:r>
      <w:r>
        <w:rPr>
          <w:color w:val="auto"/>
          <w:spacing w:val="-4"/>
          <w:sz w:val="24"/>
          <w:szCs w:val="24"/>
          <w:highlight w:val="none"/>
        </w:rPr>
        <w:t>中标人，我单位郑</w:t>
      </w:r>
      <w:r>
        <w:rPr>
          <w:color w:val="auto"/>
          <w:sz w:val="24"/>
          <w:szCs w:val="24"/>
          <w:highlight w:val="none"/>
        </w:rPr>
        <w:t xml:space="preserve"> </w:t>
      </w:r>
      <w:r>
        <w:rPr>
          <w:color w:val="auto"/>
          <w:spacing w:val="1"/>
          <w:sz w:val="24"/>
          <w:szCs w:val="24"/>
          <w:highlight w:val="none"/>
        </w:rPr>
        <w:t>重承诺，我单位在该项目标段的投标工作中所出具的所有文件（如单位资质证书、建造师证</w:t>
      </w:r>
      <w:r>
        <w:rPr>
          <w:color w:val="auto"/>
          <w:spacing w:val="8"/>
          <w:sz w:val="24"/>
          <w:szCs w:val="24"/>
          <w:highlight w:val="none"/>
        </w:rPr>
        <w:t xml:space="preserve"> </w:t>
      </w:r>
      <w:r>
        <w:rPr>
          <w:color w:val="auto"/>
          <w:spacing w:val="14"/>
          <w:sz w:val="24"/>
          <w:szCs w:val="24"/>
          <w:highlight w:val="none"/>
        </w:rPr>
        <w:t>书、单位及建造师业绩证明等）均是真实有效的，我单位对该中标标段派遣项目负责人</w:t>
      </w:r>
      <w:r>
        <w:rPr>
          <w:color w:val="auto"/>
          <w:spacing w:val="8"/>
          <w:sz w:val="24"/>
          <w:szCs w:val="24"/>
          <w:highlight w:val="none"/>
        </w:rPr>
        <w:t xml:space="preserve"> </w:t>
      </w:r>
      <w:r>
        <w:rPr>
          <w:color w:val="auto"/>
          <w:spacing w:val="1"/>
          <w:sz w:val="24"/>
          <w:szCs w:val="24"/>
          <w:highlight w:val="none"/>
        </w:rPr>
        <w:t>将严格按照响应文件及合同约定的内容、期限等积极到场开展工作，若我单位投标过程中提</w:t>
      </w:r>
      <w:r>
        <w:rPr>
          <w:color w:val="auto"/>
          <w:spacing w:val="5"/>
          <w:sz w:val="24"/>
          <w:szCs w:val="24"/>
          <w:highlight w:val="none"/>
        </w:rPr>
        <w:t xml:space="preserve"> </w:t>
      </w:r>
      <w:r>
        <w:rPr>
          <w:color w:val="auto"/>
          <w:spacing w:val="1"/>
          <w:sz w:val="24"/>
          <w:szCs w:val="24"/>
          <w:highlight w:val="none"/>
        </w:rPr>
        <w:t>供的资审资料及响应文件有伪造事实以及建造师未按合同约定开展现场工作，经查</w:t>
      </w:r>
      <w:r>
        <w:rPr>
          <w:color w:val="auto"/>
          <w:sz w:val="24"/>
          <w:szCs w:val="24"/>
          <w:highlight w:val="none"/>
        </w:rPr>
        <w:t xml:space="preserve">实后，我 </w:t>
      </w:r>
      <w:r>
        <w:rPr>
          <w:color w:val="auto"/>
          <w:spacing w:val="-1"/>
          <w:sz w:val="24"/>
          <w:szCs w:val="24"/>
          <w:highlight w:val="none"/>
        </w:rPr>
        <w:t>单位愿意接受相关法律法规处罚，并承担作为不良行为公示所产生的一切后果。</w:t>
      </w:r>
    </w:p>
    <w:p w14:paraId="09D936B4">
      <w:pPr>
        <w:spacing w:line="415" w:lineRule="auto"/>
        <w:rPr>
          <w:rFonts w:ascii="Arial"/>
          <w:color w:val="auto"/>
          <w:sz w:val="21"/>
          <w:highlight w:val="none"/>
        </w:rPr>
      </w:pPr>
    </w:p>
    <w:p w14:paraId="27074BC9">
      <w:pPr>
        <w:pStyle w:val="2"/>
        <w:spacing w:before="78" w:line="349" w:lineRule="auto"/>
        <w:ind w:left="2582" w:right="3210" w:hanging="18"/>
        <w:rPr>
          <w:color w:val="auto"/>
          <w:sz w:val="24"/>
          <w:szCs w:val="24"/>
          <w:highlight w:val="none"/>
        </w:rPr>
      </w:pPr>
      <w:r>
        <w:rPr>
          <w:color w:val="auto"/>
          <w:spacing w:val="-2"/>
          <w:sz w:val="24"/>
          <w:szCs w:val="24"/>
          <w:highlight w:val="none"/>
        </w:rPr>
        <w:t>项目负责人（签字</w:t>
      </w:r>
      <w:r>
        <w:rPr>
          <w:color w:val="auto"/>
          <w:spacing w:val="1"/>
          <w:sz w:val="24"/>
          <w:szCs w:val="24"/>
          <w:highlight w:val="none"/>
        </w:rPr>
        <w:t>）：</w:t>
      </w:r>
      <w:r>
        <w:rPr>
          <w:color w:val="auto"/>
          <w:sz w:val="24"/>
          <w:szCs w:val="24"/>
          <w:highlight w:val="none"/>
          <w:u w:val="single" w:color="auto"/>
        </w:rPr>
        <w:t xml:space="preserve">             </w:t>
      </w:r>
      <w:r>
        <w:rPr>
          <w:color w:val="auto"/>
          <w:spacing w:val="1"/>
          <w:sz w:val="24"/>
          <w:szCs w:val="24"/>
          <w:highlight w:val="none"/>
        </w:rPr>
        <w:t xml:space="preserve"> </w:t>
      </w:r>
      <w:r>
        <w:rPr>
          <w:color w:val="auto"/>
          <w:spacing w:val="-4"/>
          <w:sz w:val="24"/>
          <w:szCs w:val="24"/>
          <w:highlight w:val="none"/>
        </w:rPr>
        <w:t>中标人法人代表（签字</w:t>
      </w:r>
      <w:r>
        <w:rPr>
          <w:color w:val="auto"/>
          <w:spacing w:val="4"/>
          <w:sz w:val="24"/>
          <w:szCs w:val="24"/>
          <w:highlight w:val="none"/>
        </w:rPr>
        <w:t>）：</w:t>
      </w:r>
      <w:r>
        <w:rPr>
          <w:color w:val="auto"/>
          <w:sz w:val="24"/>
          <w:szCs w:val="24"/>
          <w:highlight w:val="none"/>
          <w:u w:val="single" w:color="auto"/>
        </w:rPr>
        <w:t xml:space="preserve">          </w:t>
      </w:r>
    </w:p>
    <w:p w14:paraId="0956A2D2">
      <w:pPr>
        <w:spacing w:line="413" w:lineRule="auto"/>
        <w:rPr>
          <w:rFonts w:ascii="Arial"/>
          <w:color w:val="auto"/>
          <w:sz w:val="21"/>
          <w:highlight w:val="none"/>
        </w:rPr>
      </w:pPr>
    </w:p>
    <w:p w14:paraId="01A3A87D">
      <w:pPr>
        <w:pStyle w:val="2"/>
        <w:spacing w:before="78" w:line="219" w:lineRule="auto"/>
        <w:ind w:left="4968"/>
        <w:rPr>
          <w:color w:val="auto"/>
          <w:sz w:val="24"/>
          <w:szCs w:val="24"/>
          <w:highlight w:val="none"/>
        </w:rPr>
      </w:pPr>
      <w:r>
        <w:rPr>
          <w:color w:val="auto"/>
          <w:spacing w:val="-9"/>
          <w:sz w:val="24"/>
          <w:szCs w:val="24"/>
          <w:highlight w:val="none"/>
        </w:rPr>
        <w:t>公</w:t>
      </w:r>
      <w:r>
        <w:rPr>
          <w:color w:val="auto"/>
          <w:spacing w:val="6"/>
          <w:sz w:val="24"/>
          <w:szCs w:val="24"/>
          <w:highlight w:val="none"/>
        </w:rPr>
        <w:t xml:space="preserve">   </w:t>
      </w:r>
      <w:r>
        <w:rPr>
          <w:color w:val="auto"/>
          <w:spacing w:val="-9"/>
          <w:sz w:val="24"/>
          <w:szCs w:val="24"/>
          <w:highlight w:val="none"/>
        </w:rPr>
        <w:t>章</w:t>
      </w:r>
    </w:p>
    <w:p w14:paraId="2D4D3EB0">
      <w:pPr>
        <w:pStyle w:val="2"/>
        <w:spacing w:before="185" w:line="220" w:lineRule="auto"/>
        <w:ind w:left="4722"/>
        <w:rPr>
          <w:color w:val="auto"/>
          <w:sz w:val="24"/>
          <w:szCs w:val="24"/>
          <w:highlight w:val="none"/>
        </w:rPr>
      </w:pPr>
      <w:r>
        <w:rPr>
          <w:color w:val="auto"/>
          <w:spacing w:val="-9"/>
          <w:sz w:val="24"/>
          <w:szCs w:val="24"/>
          <w:highlight w:val="none"/>
        </w:rPr>
        <w:t>年</w:t>
      </w:r>
      <w:r>
        <w:rPr>
          <w:color w:val="auto"/>
          <w:spacing w:val="5"/>
          <w:sz w:val="24"/>
          <w:szCs w:val="24"/>
          <w:highlight w:val="none"/>
        </w:rPr>
        <w:t xml:space="preserve">   </w:t>
      </w:r>
      <w:r>
        <w:rPr>
          <w:color w:val="auto"/>
          <w:spacing w:val="-9"/>
          <w:sz w:val="24"/>
          <w:szCs w:val="24"/>
          <w:highlight w:val="none"/>
        </w:rPr>
        <w:t>月</w:t>
      </w:r>
      <w:r>
        <w:rPr>
          <w:color w:val="auto"/>
          <w:spacing w:val="12"/>
          <w:sz w:val="24"/>
          <w:szCs w:val="24"/>
          <w:highlight w:val="none"/>
        </w:rPr>
        <w:t xml:space="preserve">    </w:t>
      </w:r>
      <w:r>
        <w:rPr>
          <w:color w:val="auto"/>
          <w:spacing w:val="-9"/>
          <w:sz w:val="24"/>
          <w:szCs w:val="24"/>
          <w:highlight w:val="none"/>
        </w:rPr>
        <w:t>日</w:t>
      </w:r>
    </w:p>
    <w:p w14:paraId="17415BD8">
      <w:pPr>
        <w:spacing w:line="220" w:lineRule="auto"/>
        <w:rPr>
          <w:color w:val="auto"/>
          <w:sz w:val="24"/>
          <w:szCs w:val="24"/>
          <w:highlight w:val="none"/>
        </w:rPr>
        <w:sectPr>
          <w:footerReference r:id="rId37" w:type="default"/>
          <w:pgSz w:w="11905" w:h="16840"/>
          <w:pgMar w:top="1136" w:right="950" w:bottom="1067" w:left="1230" w:header="864" w:footer="906" w:gutter="0"/>
          <w:pgNumType w:fmt="decimal"/>
          <w:cols w:space="720" w:num="1"/>
        </w:sectPr>
      </w:pPr>
    </w:p>
    <w:p w14:paraId="0EBD3AB2">
      <w:pPr>
        <w:pStyle w:val="2"/>
        <w:spacing w:before="197" w:line="219" w:lineRule="auto"/>
        <w:ind w:left="538"/>
        <w:rPr>
          <w:color w:val="auto"/>
          <w:sz w:val="24"/>
          <w:szCs w:val="24"/>
          <w:highlight w:val="none"/>
        </w:rPr>
      </w:pPr>
      <w:r>
        <w:rPr>
          <w:color w:val="auto"/>
          <w:spacing w:val="-10"/>
          <w:sz w:val="24"/>
          <w:szCs w:val="24"/>
          <w:highlight w:val="none"/>
        </w:rPr>
        <w:t>附件</w:t>
      </w:r>
      <w:r>
        <w:rPr>
          <w:color w:val="auto"/>
          <w:spacing w:val="-51"/>
          <w:sz w:val="24"/>
          <w:szCs w:val="24"/>
          <w:highlight w:val="none"/>
        </w:rPr>
        <w:t xml:space="preserve"> </w:t>
      </w:r>
      <w:r>
        <w:rPr>
          <w:color w:val="auto"/>
          <w:spacing w:val="-10"/>
          <w:sz w:val="24"/>
          <w:szCs w:val="24"/>
          <w:highlight w:val="none"/>
        </w:rPr>
        <w:t>4</w:t>
      </w:r>
    </w:p>
    <w:p w14:paraId="0F013568">
      <w:pPr>
        <w:pStyle w:val="2"/>
        <w:spacing w:before="201" w:line="219" w:lineRule="auto"/>
        <w:ind w:left="3434"/>
        <w:rPr>
          <w:color w:val="auto"/>
          <w:highlight w:val="none"/>
        </w:rPr>
      </w:pPr>
      <w:r>
        <w:rPr>
          <w:b/>
          <w:bCs/>
          <w:color w:val="auto"/>
          <w:spacing w:val="-4"/>
          <w:highlight w:val="none"/>
        </w:rPr>
        <w:t>不拖欠农民工工资承诺书</w:t>
      </w:r>
    </w:p>
    <w:p w14:paraId="491E588B">
      <w:pPr>
        <w:spacing w:line="276" w:lineRule="auto"/>
        <w:rPr>
          <w:rFonts w:ascii="Arial"/>
          <w:color w:val="auto"/>
          <w:sz w:val="21"/>
          <w:highlight w:val="none"/>
        </w:rPr>
      </w:pPr>
    </w:p>
    <w:p w14:paraId="382EB333">
      <w:pPr>
        <w:spacing w:line="277" w:lineRule="auto"/>
        <w:rPr>
          <w:rFonts w:ascii="Arial"/>
          <w:color w:val="auto"/>
          <w:sz w:val="21"/>
          <w:highlight w:val="none"/>
        </w:rPr>
      </w:pPr>
    </w:p>
    <w:p w14:paraId="69AAF316">
      <w:pPr>
        <w:pStyle w:val="2"/>
        <w:spacing w:before="78" w:line="220" w:lineRule="auto"/>
        <w:ind w:left="519"/>
        <w:rPr>
          <w:color w:val="auto"/>
          <w:sz w:val="24"/>
          <w:szCs w:val="24"/>
          <w:highlight w:val="none"/>
        </w:rPr>
      </w:pPr>
      <w:r>
        <w:rPr>
          <w:color w:val="auto"/>
          <w:spacing w:val="-5"/>
          <w:sz w:val="24"/>
          <w:szCs w:val="24"/>
          <w:highlight w:val="none"/>
        </w:rPr>
        <w:t>致：</w:t>
      </w:r>
      <w:r>
        <w:rPr>
          <w:color w:val="auto"/>
          <w:sz w:val="24"/>
          <w:szCs w:val="24"/>
          <w:highlight w:val="none"/>
          <w:u w:val="single" w:color="auto"/>
        </w:rPr>
        <w:t xml:space="preserve">                            </w:t>
      </w:r>
    </w:p>
    <w:p w14:paraId="13E5C077">
      <w:pPr>
        <w:pStyle w:val="2"/>
        <w:spacing w:before="179" w:line="348" w:lineRule="auto"/>
        <w:ind w:left="42" w:right="219" w:firstLine="480"/>
        <w:rPr>
          <w:color w:val="auto"/>
          <w:sz w:val="24"/>
          <w:szCs w:val="24"/>
          <w:highlight w:val="none"/>
        </w:rPr>
      </w:pPr>
      <w:r>
        <w:rPr>
          <w:color w:val="auto"/>
          <w:sz w:val="24"/>
          <w:szCs w:val="24"/>
          <w:highlight w:val="none"/>
        </w:rPr>
        <w:t>为保护农民工的合法权益，不拖欠农民工工资，本人</w:t>
      </w:r>
      <w:r>
        <w:rPr>
          <w:color w:val="auto"/>
          <w:spacing w:val="-118"/>
          <w:sz w:val="24"/>
          <w:szCs w:val="24"/>
          <w:highlight w:val="none"/>
        </w:rPr>
        <w:t xml:space="preserve"> </w:t>
      </w:r>
      <w:r>
        <w:rPr>
          <w:color w:val="auto"/>
          <w:spacing w:val="-1"/>
          <w:sz w:val="24"/>
          <w:szCs w:val="24"/>
          <w:highlight w:val="none"/>
          <w:u w:val="single" w:color="auto"/>
        </w:rPr>
        <w:t xml:space="preserve">               </w:t>
      </w:r>
      <w:r>
        <w:rPr>
          <w:color w:val="auto"/>
          <w:spacing w:val="-1"/>
          <w:sz w:val="24"/>
          <w:szCs w:val="24"/>
          <w:highlight w:val="none"/>
        </w:rPr>
        <w:t>（法定代表人姓</w:t>
      </w:r>
      <w:r>
        <w:rPr>
          <w:color w:val="auto"/>
          <w:sz w:val="24"/>
          <w:szCs w:val="24"/>
          <w:highlight w:val="none"/>
        </w:rPr>
        <w:t xml:space="preserve"> </w:t>
      </w:r>
      <w:r>
        <w:rPr>
          <w:color w:val="auto"/>
          <w:spacing w:val="-1"/>
          <w:sz w:val="24"/>
          <w:szCs w:val="24"/>
          <w:highlight w:val="none"/>
        </w:rPr>
        <w:t>名）以</w:t>
      </w:r>
      <w:r>
        <w:rPr>
          <w:color w:val="auto"/>
          <w:spacing w:val="-120"/>
          <w:sz w:val="24"/>
          <w:szCs w:val="24"/>
          <w:highlight w:val="none"/>
        </w:rPr>
        <w:t xml:space="preserve"> </w:t>
      </w:r>
      <w:r>
        <w:rPr>
          <w:color w:val="auto"/>
          <w:spacing w:val="-1"/>
          <w:sz w:val="24"/>
          <w:szCs w:val="24"/>
          <w:highlight w:val="none"/>
          <w:u w:val="single" w:color="auto"/>
        </w:rPr>
        <w:t xml:space="preserve">                           </w:t>
      </w:r>
      <w:r>
        <w:rPr>
          <w:color w:val="auto"/>
          <w:spacing w:val="-1"/>
          <w:sz w:val="24"/>
          <w:szCs w:val="24"/>
          <w:highlight w:val="none"/>
        </w:rPr>
        <w:t>（承包人全称）</w:t>
      </w:r>
      <w:r>
        <w:rPr>
          <w:color w:val="auto"/>
          <w:spacing w:val="-2"/>
          <w:sz w:val="24"/>
          <w:szCs w:val="24"/>
          <w:highlight w:val="none"/>
        </w:rPr>
        <w:t>法定代表人的资格，郑重承诺：</w:t>
      </w:r>
    </w:p>
    <w:p w14:paraId="47D2A068">
      <w:pPr>
        <w:pStyle w:val="2"/>
        <w:spacing w:before="29" w:line="219" w:lineRule="auto"/>
        <w:ind w:left="520"/>
        <w:rPr>
          <w:color w:val="auto"/>
          <w:sz w:val="24"/>
          <w:szCs w:val="24"/>
          <w:highlight w:val="none"/>
        </w:rPr>
      </w:pPr>
      <w:r>
        <w:rPr>
          <w:color w:val="auto"/>
          <w:spacing w:val="-2"/>
          <w:sz w:val="24"/>
          <w:szCs w:val="24"/>
          <w:highlight w:val="none"/>
        </w:rPr>
        <w:t>本单位中标承建（项目名称）需要使用农民工时</w:t>
      </w:r>
      <w:r>
        <w:rPr>
          <w:color w:val="auto"/>
          <w:spacing w:val="-3"/>
          <w:sz w:val="24"/>
          <w:szCs w:val="24"/>
          <w:highlight w:val="none"/>
        </w:rPr>
        <w:t>，将保证做到：</w:t>
      </w:r>
    </w:p>
    <w:p w14:paraId="1B0E36EF">
      <w:pPr>
        <w:pStyle w:val="2"/>
        <w:spacing w:before="181" w:line="348" w:lineRule="auto"/>
        <w:ind w:left="22" w:right="222" w:firstLine="515"/>
        <w:rPr>
          <w:color w:val="auto"/>
          <w:sz w:val="24"/>
          <w:szCs w:val="24"/>
          <w:highlight w:val="none"/>
        </w:rPr>
      </w:pPr>
      <w:r>
        <w:rPr>
          <w:color w:val="auto"/>
          <w:spacing w:val="-1"/>
          <w:sz w:val="24"/>
          <w:szCs w:val="24"/>
          <w:highlight w:val="none"/>
        </w:rPr>
        <w:t>1、按照《劳动法》规定雇用和使用农民工，工资将直接发给农民工本人，严禁发放给</w:t>
      </w:r>
      <w:r>
        <w:rPr>
          <w:color w:val="auto"/>
          <w:sz w:val="24"/>
          <w:szCs w:val="24"/>
          <w:highlight w:val="none"/>
        </w:rPr>
        <w:t xml:space="preserve"> </w:t>
      </w:r>
      <w:r>
        <w:rPr>
          <w:color w:val="auto"/>
          <w:spacing w:val="-4"/>
          <w:sz w:val="24"/>
          <w:szCs w:val="24"/>
          <w:highlight w:val="none"/>
        </w:rPr>
        <w:t>“包工头”。</w:t>
      </w:r>
    </w:p>
    <w:p w14:paraId="14E32291">
      <w:pPr>
        <w:pStyle w:val="2"/>
        <w:spacing w:before="32" w:line="352" w:lineRule="auto"/>
        <w:ind w:left="38" w:right="94" w:firstLine="484"/>
        <w:rPr>
          <w:color w:val="auto"/>
          <w:sz w:val="24"/>
          <w:szCs w:val="24"/>
          <w:highlight w:val="none"/>
        </w:rPr>
      </w:pPr>
      <w:r>
        <w:rPr>
          <w:color w:val="auto"/>
          <w:spacing w:val="-2"/>
          <w:sz w:val="24"/>
          <w:szCs w:val="24"/>
          <w:highlight w:val="none"/>
        </w:rPr>
        <w:t>2、我单位协作单位雇用农民工的，将要求协作单位按照第 1</w:t>
      </w:r>
      <w:r>
        <w:rPr>
          <w:color w:val="auto"/>
          <w:spacing w:val="-48"/>
          <w:sz w:val="24"/>
          <w:szCs w:val="24"/>
          <w:highlight w:val="none"/>
        </w:rPr>
        <w:t xml:space="preserve"> </w:t>
      </w:r>
      <w:r>
        <w:rPr>
          <w:color w:val="auto"/>
          <w:spacing w:val="-2"/>
          <w:sz w:val="24"/>
          <w:szCs w:val="24"/>
          <w:highlight w:val="none"/>
        </w:rPr>
        <w:t>条规定签订劳</w:t>
      </w:r>
      <w:r>
        <w:rPr>
          <w:color w:val="auto"/>
          <w:spacing w:val="-3"/>
          <w:sz w:val="24"/>
          <w:szCs w:val="24"/>
          <w:highlight w:val="none"/>
        </w:rPr>
        <w:t>动合同，并</w:t>
      </w:r>
      <w:r>
        <w:rPr>
          <w:color w:val="auto"/>
          <w:sz w:val="24"/>
          <w:szCs w:val="24"/>
          <w:highlight w:val="none"/>
        </w:rPr>
        <w:t xml:space="preserve">  负责督促其按照合同规定及时结付农民工工资。如因我公司未按合同</w:t>
      </w:r>
      <w:r>
        <w:rPr>
          <w:color w:val="auto"/>
          <w:spacing w:val="-1"/>
          <w:sz w:val="24"/>
          <w:szCs w:val="24"/>
          <w:highlight w:val="none"/>
        </w:rPr>
        <w:t>约定与协作单位结清工</w:t>
      </w:r>
      <w:r>
        <w:rPr>
          <w:color w:val="auto"/>
          <w:sz w:val="24"/>
          <w:szCs w:val="24"/>
          <w:highlight w:val="none"/>
        </w:rPr>
        <w:t xml:space="preserve"> 程款，致使后者拖欠农民工工资的，将由我公司先行垫付欠款。本公</w:t>
      </w:r>
      <w:r>
        <w:rPr>
          <w:color w:val="auto"/>
          <w:spacing w:val="-1"/>
          <w:sz w:val="24"/>
          <w:szCs w:val="24"/>
          <w:highlight w:val="none"/>
        </w:rPr>
        <w:t>司对协作单位清偿拖欠</w:t>
      </w:r>
      <w:r>
        <w:rPr>
          <w:color w:val="auto"/>
          <w:sz w:val="24"/>
          <w:szCs w:val="24"/>
          <w:highlight w:val="none"/>
        </w:rPr>
        <w:t xml:space="preserve"> </w:t>
      </w:r>
      <w:r>
        <w:rPr>
          <w:color w:val="auto"/>
          <w:spacing w:val="-5"/>
          <w:sz w:val="24"/>
          <w:szCs w:val="24"/>
          <w:highlight w:val="none"/>
        </w:rPr>
        <w:t>农民工工资负总责。</w:t>
      </w:r>
    </w:p>
    <w:p w14:paraId="15E0D945">
      <w:pPr>
        <w:pStyle w:val="2"/>
        <w:spacing w:before="38" w:line="220" w:lineRule="auto"/>
        <w:ind w:left="524"/>
        <w:rPr>
          <w:color w:val="auto"/>
          <w:sz w:val="24"/>
          <w:szCs w:val="24"/>
          <w:highlight w:val="none"/>
        </w:rPr>
      </w:pPr>
      <w:r>
        <w:rPr>
          <w:color w:val="auto"/>
          <w:spacing w:val="-2"/>
          <w:sz w:val="24"/>
          <w:szCs w:val="24"/>
          <w:highlight w:val="none"/>
        </w:rPr>
        <w:t>3、严格遵守国家和地方关于农民工工资的其他有关规定。</w:t>
      </w:r>
    </w:p>
    <w:p w14:paraId="3FD425E8">
      <w:pPr>
        <w:pStyle w:val="2"/>
        <w:spacing w:before="179" w:line="351" w:lineRule="auto"/>
        <w:ind w:left="38" w:right="94" w:firstLine="480"/>
        <w:rPr>
          <w:color w:val="auto"/>
          <w:sz w:val="24"/>
          <w:szCs w:val="24"/>
          <w:highlight w:val="none"/>
        </w:rPr>
      </w:pPr>
      <w:r>
        <w:rPr>
          <w:color w:val="auto"/>
          <w:spacing w:val="-1"/>
          <w:sz w:val="24"/>
          <w:szCs w:val="24"/>
          <w:highlight w:val="none"/>
        </w:rPr>
        <w:t>4、如果发生违反规定拖欠或克扣农民工工资行为，造成农民工上访，本单位愿意无条</w:t>
      </w:r>
      <w:r>
        <w:rPr>
          <w:color w:val="auto"/>
          <w:spacing w:val="9"/>
          <w:sz w:val="24"/>
          <w:szCs w:val="24"/>
          <w:highlight w:val="none"/>
        </w:rPr>
        <w:t xml:space="preserve">  </w:t>
      </w:r>
      <w:r>
        <w:rPr>
          <w:color w:val="auto"/>
          <w:sz w:val="24"/>
          <w:szCs w:val="24"/>
          <w:highlight w:val="none"/>
        </w:rPr>
        <w:t>件接受发包人采取的经济等处罚，同时愿意接受建设行政主管部门依</w:t>
      </w:r>
      <w:r>
        <w:rPr>
          <w:color w:val="auto"/>
          <w:spacing w:val="-1"/>
          <w:sz w:val="24"/>
          <w:szCs w:val="24"/>
          <w:highlight w:val="none"/>
        </w:rPr>
        <w:t>照有关规定作出的其它</w:t>
      </w:r>
      <w:r>
        <w:rPr>
          <w:color w:val="auto"/>
          <w:sz w:val="24"/>
          <w:szCs w:val="24"/>
          <w:highlight w:val="none"/>
        </w:rPr>
        <w:t xml:space="preserve"> </w:t>
      </w:r>
      <w:r>
        <w:rPr>
          <w:color w:val="auto"/>
          <w:spacing w:val="-7"/>
          <w:sz w:val="24"/>
          <w:szCs w:val="24"/>
          <w:highlight w:val="none"/>
        </w:rPr>
        <w:t>处罚决定。</w:t>
      </w:r>
    </w:p>
    <w:p w14:paraId="762FEBE6">
      <w:pPr>
        <w:spacing w:line="294" w:lineRule="auto"/>
        <w:rPr>
          <w:rFonts w:ascii="Arial"/>
          <w:color w:val="auto"/>
          <w:sz w:val="21"/>
          <w:highlight w:val="none"/>
        </w:rPr>
      </w:pPr>
    </w:p>
    <w:p w14:paraId="18B2740C">
      <w:pPr>
        <w:spacing w:line="295" w:lineRule="auto"/>
        <w:rPr>
          <w:rFonts w:ascii="Arial"/>
          <w:color w:val="auto"/>
          <w:sz w:val="21"/>
          <w:highlight w:val="none"/>
        </w:rPr>
      </w:pPr>
    </w:p>
    <w:p w14:paraId="28F55C95">
      <w:pPr>
        <w:spacing w:line="295" w:lineRule="auto"/>
        <w:rPr>
          <w:rFonts w:ascii="Arial"/>
          <w:color w:val="auto"/>
          <w:sz w:val="21"/>
          <w:highlight w:val="none"/>
        </w:rPr>
      </w:pPr>
    </w:p>
    <w:p w14:paraId="43458803">
      <w:pPr>
        <w:pStyle w:val="2"/>
        <w:spacing w:before="78" w:line="219" w:lineRule="auto"/>
        <w:ind w:left="4841"/>
        <w:rPr>
          <w:color w:val="auto"/>
          <w:sz w:val="24"/>
          <w:szCs w:val="24"/>
          <w:highlight w:val="none"/>
        </w:rPr>
      </w:pPr>
      <w:r>
        <w:rPr>
          <w:color w:val="auto"/>
          <w:spacing w:val="-9"/>
          <w:sz w:val="24"/>
          <w:szCs w:val="24"/>
          <w:highlight w:val="none"/>
        </w:rPr>
        <w:t>承包人（公章</w:t>
      </w:r>
      <w:r>
        <w:rPr>
          <w:color w:val="auto"/>
          <w:spacing w:val="-2"/>
          <w:sz w:val="24"/>
          <w:szCs w:val="24"/>
          <w:highlight w:val="none"/>
        </w:rPr>
        <w:t>）：</w:t>
      </w:r>
    </w:p>
    <w:p w14:paraId="653F85E5">
      <w:pPr>
        <w:pStyle w:val="2"/>
        <w:spacing w:before="179" w:line="220" w:lineRule="auto"/>
        <w:ind w:left="4842"/>
        <w:rPr>
          <w:color w:val="auto"/>
          <w:sz w:val="24"/>
          <w:szCs w:val="24"/>
          <w:highlight w:val="none"/>
        </w:rPr>
      </w:pPr>
      <w:r>
        <w:rPr>
          <w:color w:val="auto"/>
          <w:spacing w:val="-7"/>
          <w:sz w:val="24"/>
          <w:szCs w:val="24"/>
          <w:highlight w:val="none"/>
        </w:rPr>
        <w:t>法定代表人（签字</w:t>
      </w:r>
      <w:r>
        <w:rPr>
          <w:color w:val="auto"/>
          <w:spacing w:val="-2"/>
          <w:sz w:val="24"/>
          <w:szCs w:val="24"/>
          <w:highlight w:val="none"/>
        </w:rPr>
        <w:t>）：</w:t>
      </w:r>
    </w:p>
    <w:p w14:paraId="44ECFCB8">
      <w:pPr>
        <w:pStyle w:val="2"/>
        <w:spacing w:before="185" w:line="220" w:lineRule="auto"/>
        <w:ind w:left="4882"/>
        <w:rPr>
          <w:color w:val="auto"/>
          <w:sz w:val="24"/>
          <w:szCs w:val="24"/>
          <w:highlight w:val="none"/>
        </w:rPr>
      </w:pPr>
      <w:r>
        <w:rPr>
          <w:color w:val="auto"/>
          <w:spacing w:val="-15"/>
          <w:sz w:val="24"/>
          <w:szCs w:val="24"/>
          <w:highlight w:val="none"/>
        </w:rPr>
        <w:t>日</w:t>
      </w:r>
      <w:r>
        <w:rPr>
          <w:color w:val="auto"/>
          <w:spacing w:val="6"/>
          <w:sz w:val="24"/>
          <w:szCs w:val="24"/>
          <w:highlight w:val="none"/>
        </w:rPr>
        <w:t xml:space="preserve">  </w:t>
      </w:r>
      <w:r>
        <w:rPr>
          <w:color w:val="auto"/>
          <w:spacing w:val="-15"/>
          <w:sz w:val="24"/>
          <w:szCs w:val="24"/>
          <w:highlight w:val="none"/>
        </w:rPr>
        <w:t>期：</w:t>
      </w:r>
      <w:r>
        <w:rPr>
          <w:color w:val="auto"/>
          <w:spacing w:val="2"/>
          <w:sz w:val="24"/>
          <w:szCs w:val="24"/>
          <w:highlight w:val="none"/>
        </w:rPr>
        <w:t xml:space="preserve">     </w:t>
      </w:r>
      <w:r>
        <w:rPr>
          <w:color w:val="auto"/>
          <w:spacing w:val="-15"/>
          <w:sz w:val="24"/>
          <w:szCs w:val="24"/>
          <w:highlight w:val="none"/>
        </w:rPr>
        <w:t>年</w:t>
      </w:r>
      <w:r>
        <w:rPr>
          <w:color w:val="auto"/>
          <w:spacing w:val="8"/>
          <w:sz w:val="24"/>
          <w:szCs w:val="24"/>
          <w:highlight w:val="none"/>
        </w:rPr>
        <w:t xml:space="preserve">  </w:t>
      </w:r>
      <w:r>
        <w:rPr>
          <w:color w:val="auto"/>
          <w:spacing w:val="-15"/>
          <w:sz w:val="24"/>
          <w:szCs w:val="24"/>
          <w:highlight w:val="none"/>
        </w:rPr>
        <w:t>月</w:t>
      </w:r>
      <w:r>
        <w:rPr>
          <w:color w:val="auto"/>
          <w:spacing w:val="17"/>
          <w:sz w:val="24"/>
          <w:szCs w:val="24"/>
          <w:highlight w:val="none"/>
        </w:rPr>
        <w:t xml:space="preserve">   </w:t>
      </w:r>
      <w:r>
        <w:rPr>
          <w:color w:val="auto"/>
          <w:spacing w:val="-15"/>
          <w:sz w:val="24"/>
          <w:szCs w:val="24"/>
          <w:highlight w:val="none"/>
        </w:rPr>
        <w:t>日</w:t>
      </w:r>
    </w:p>
    <w:p w14:paraId="027FCDB9">
      <w:pPr>
        <w:spacing w:line="220" w:lineRule="auto"/>
        <w:rPr>
          <w:color w:val="auto"/>
          <w:sz w:val="24"/>
          <w:szCs w:val="24"/>
          <w:highlight w:val="none"/>
        </w:rPr>
        <w:sectPr>
          <w:footerReference r:id="rId38" w:type="default"/>
          <w:pgSz w:w="11905" w:h="16840"/>
          <w:pgMar w:top="1136" w:right="950" w:bottom="1067" w:left="1230" w:header="864" w:footer="906" w:gutter="0"/>
          <w:pgNumType w:fmt="decimal"/>
          <w:cols w:space="720" w:num="1"/>
        </w:sectPr>
      </w:pPr>
    </w:p>
    <w:p w14:paraId="4362C329">
      <w:pPr>
        <w:pStyle w:val="2"/>
        <w:spacing w:before="197" w:line="219" w:lineRule="auto"/>
        <w:ind w:left="58"/>
        <w:rPr>
          <w:color w:val="auto"/>
          <w:sz w:val="24"/>
          <w:szCs w:val="24"/>
          <w:highlight w:val="none"/>
        </w:rPr>
      </w:pPr>
      <w:r>
        <w:rPr>
          <w:b/>
          <w:bCs/>
          <w:color w:val="auto"/>
          <w:spacing w:val="-12"/>
          <w:sz w:val="24"/>
          <w:szCs w:val="24"/>
          <w:highlight w:val="none"/>
        </w:rPr>
        <w:t>附件</w:t>
      </w:r>
      <w:r>
        <w:rPr>
          <w:color w:val="auto"/>
          <w:spacing w:val="-41"/>
          <w:sz w:val="24"/>
          <w:szCs w:val="24"/>
          <w:highlight w:val="none"/>
        </w:rPr>
        <w:t xml:space="preserve"> </w:t>
      </w:r>
      <w:r>
        <w:rPr>
          <w:b/>
          <w:bCs/>
          <w:color w:val="auto"/>
          <w:spacing w:val="-12"/>
          <w:sz w:val="24"/>
          <w:szCs w:val="24"/>
          <w:highlight w:val="none"/>
        </w:rPr>
        <w:t>5</w:t>
      </w:r>
    </w:p>
    <w:p w14:paraId="413E43CC">
      <w:pPr>
        <w:pStyle w:val="2"/>
        <w:spacing w:before="38" w:line="220" w:lineRule="auto"/>
        <w:ind w:left="2616"/>
        <w:rPr>
          <w:color w:val="auto"/>
          <w:sz w:val="30"/>
          <w:szCs w:val="30"/>
          <w:highlight w:val="none"/>
        </w:rPr>
      </w:pPr>
      <w:r>
        <w:rPr>
          <w:b/>
          <w:bCs/>
          <w:color w:val="auto"/>
          <w:spacing w:val="-4"/>
          <w:sz w:val="30"/>
          <w:szCs w:val="30"/>
          <w:highlight w:val="none"/>
        </w:rPr>
        <w:t>工程安全环境管理协议</w:t>
      </w:r>
    </w:p>
    <w:p w14:paraId="4A707004">
      <w:pPr>
        <w:pStyle w:val="2"/>
        <w:spacing w:before="213" w:line="349" w:lineRule="auto"/>
        <w:ind w:left="519" w:right="5732" w:firstLine="3"/>
        <w:rPr>
          <w:color w:val="auto"/>
          <w:sz w:val="24"/>
          <w:szCs w:val="24"/>
          <w:highlight w:val="none"/>
        </w:rPr>
      </w:pPr>
      <w:r>
        <w:rPr>
          <w:color w:val="auto"/>
          <w:spacing w:val="-4"/>
          <w:sz w:val="24"/>
          <w:szCs w:val="24"/>
          <w:highlight w:val="none"/>
        </w:rPr>
        <w:t>发包人：</w:t>
      </w:r>
      <w:r>
        <w:rPr>
          <w:color w:val="auto"/>
          <w:sz w:val="24"/>
          <w:szCs w:val="24"/>
          <w:highlight w:val="none"/>
          <w:u w:val="single" w:color="auto"/>
        </w:rPr>
        <w:t xml:space="preserve">                     </w:t>
      </w:r>
      <w:r>
        <w:rPr>
          <w:color w:val="auto"/>
          <w:spacing w:val="2"/>
          <w:sz w:val="24"/>
          <w:szCs w:val="24"/>
          <w:highlight w:val="none"/>
        </w:rPr>
        <w:t xml:space="preserve"> </w:t>
      </w:r>
      <w:r>
        <w:rPr>
          <w:color w:val="auto"/>
          <w:spacing w:val="-3"/>
          <w:sz w:val="24"/>
          <w:szCs w:val="24"/>
          <w:highlight w:val="none"/>
        </w:rPr>
        <w:t>承包人：</w:t>
      </w:r>
      <w:r>
        <w:rPr>
          <w:color w:val="auto"/>
          <w:sz w:val="24"/>
          <w:szCs w:val="24"/>
          <w:highlight w:val="none"/>
          <w:u w:val="single" w:color="auto"/>
        </w:rPr>
        <w:t xml:space="preserve">                      </w:t>
      </w:r>
    </w:p>
    <w:p w14:paraId="50983794">
      <w:pPr>
        <w:pStyle w:val="2"/>
        <w:spacing w:before="30" w:line="352" w:lineRule="auto"/>
        <w:ind w:left="42" w:right="39" w:firstLine="480"/>
        <w:jc w:val="both"/>
        <w:rPr>
          <w:color w:val="auto"/>
          <w:sz w:val="24"/>
          <w:szCs w:val="24"/>
          <w:highlight w:val="none"/>
        </w:rPr>
      </w:pPr>
      <w:r>
        <w:rPr>
          <w:color w:val="auto"/>
          <w:spacing w:val="1"/>
          <w:sz w:val="24"/>
          <w:szCs w:val="24"/>
          <w:highlight w:val="none"/>
        </w:rPr>
        <w:t>为贯彻“安全第一，预防为主”的方针和“安全第一，以人为本”</w:t>
      </w:r>
      <w:r>
        <w:rPr>
          <w:color w:val="auto"/>
          <w:sz w:val="24"/>
          <w:szCs w:val="24"/>
          <w:highlight w:val="none"/>
        </w:rPr>
        <w:t xml:space="preserve">的管理思想，提高建 </w:t>
      </w:r>
      <w:r>
        <w:rPr>
          <w:color w:val="auto"/>
          <w:spacing w:val="1"/>
          <w:sz w:val="24"/>
          <w:szCs w:val="24"/>
          <w:highlight w:val="none"/>
        </w:rPr>
        <w:t>设过程安全健康环境管理水平，保障职工在劳动过程中的安全与健康。根据承包工程的有关 安全环保管理规定和国家有关法律法规的规定，结合本工程特点，为明确双方职责，努力创</w:t>
      </w:r>
      <w:r>
        <w:rPr>
          <w:color w:val="auto"/>
          <w:sz w:val="24"/>
          <w:szCs w:val="24"/>
          <w:highlight w:val="none"/>
        </w:rPr>
        <w:t xml:space="preserve"> </w:t>
      </w:r>
      <w:r>
        <w:rPr>
          <w:color w:val="auto"/>
          <w:spacing w:val="-3"/>
          <w:sz w:val="24"/>
          <w:szCs w:val="24"/>
          <w:highlight w:val="none"/>
        </w:rPr>
        <w:t>建安全文明施工样板工程，双方签订本协议。</w:t>
      </w:r>
    </w:p>
    <w:p w14:paraId="6D34B962">
      <w:pPr>
        <w:pStyle w:val="2"/>
        <w:spacing w:before="33" w:line="220" w:lineRule="auto"/>
        <w:ind w:left="537"/>
        <w:rPr>
          <w:color w:val="auto"/>
          <w:sz w:val="24"/>
          <w:szCs w:val="24"/>
          <w:highlight w:val="none"/>
        </w:rPr>
      </w:pPr>
      <w:r>
        <w:rPr>
          <w:color w:val="auto"/>
          <w:spacing w:val="-3"/>
          <w:sz w:val="24"/>
          <w:szCs w:val="24"/>
          <w:highlight w:val="none"/>
        </w:rPr>
        <w:t>1、安全文明施工管理目标</w:t>
      </w:r>
    </w:p>
    <w:p w14:paraId="093B8856">
      <w:pPr>
        <w:pStyle w:val="2"/>
        <w:spacing w:before="184" w:line="220" w:lineRule="auto"/>
        <w:ind w:left="526"/>
        <w:rPr>
          <w:color w:val="auto"/>
          <w:sz w:val="24"/>
          <w:szCs w:val="24"/>
          <w:highlight w:val="none"/>
        </w:rPr>
      </w:pPr>
      <w:r>
        <w:rPr>
          <w:color w:val="auto"/>
          <w:spacing w:val="-6"/>
          <w:sz w:val="24"/>
          <w:szCs w:val="24"/>
          <w:highlight w:val="none"/>
        </w:rPr>
        <w:t>（1）杜绝重伤及以上事故；</w:t>
      </w:r>
    </w:p>
    <w:p w14:paraId="0686D047">
      <w:pPr>
        <w:pStyle w:val="2"/>
        <w:spacing w:before="179" w:line="219" w:lineRule="auto"/>
        <w:ind w:left="526"/>
        <w:rPr>
          <w:color w:val="auto"/>
          <w:sz w:val="24"/>
          <w:szCs w:val="24"/>
          <w:highlight w:val="none"/>
        </w:rPr>
      </w:pPr>
      <w:r>
        <w:rPr>
          <w:color w:val="auto"/>
          <w:spacing w:val="-5"/>
          <w:sz w:val="24"/>
          <w:szCs w:val="24"/>
          <w:highlight w:val="none"/>
        </w:rPr>
        <w:t>（2）杜绝重大机械设备事故；</w:t>
      </w:r>
    </w:p>
    <w:p w14:paraId="759D27EC">
      <w:pPr>
        <w:pStyle w:val="2"/>
        <w:spacing w:before="185" w:line="220" w:lineRule="auto"/>
        <w:ind w:left="526"/>
        <w:rPr>
          <w:color w:val="auto"/>
          <w:sz w:val="24"/>
          <w:szCs w:val="24"/>
          <w:highlight w:val="none"/>
        </w:rPr>
      </w:pPr>
      <w:r>
        <w:rPr>
          <w:color w:val="auto"/>
          <w:spacing w:val="-6"/>
          <w:sz w:val="24"/>
          <w:szCs w:val="24"/>
          <w:highlight w:val="none"/>
        </w:rPr>
        <w:t>（3）杜绝重大火灾事故；</w:t>
      </w:r>
    </w:p>
    <w:p w14:paraId="48A0EADC">
      <w:pPr>
        <w:pStyle w:val="2"/>
        <w:spacing w:before="179" w:line="220" w:lineRule="auto"/>
        <w:ind w:left="526"/>
        <w:rPr>
          <w:color w:val="auto"/>
          <w:sz w:val="24"/>
          <w:szCs w:val="24"/>
          <w:highlight w:val="none"/>
        </w:rPr>
      </w:pPr>
      <w:r>
        <w:rPr>
          <w:color w:val="auto"/>
          <w:spacing w:val="-4"/>
          <w:sz w:val="24"/>
          <w:szCs w:val="24"/>
          <w:highlight w:val="none"/>
        </w:rPr>
        <w:t>（4）杜绝负主要责任的重大交通事故；</w:t>
      </w:r>
    </w:p>
    <w:p w14:paraId="50570283">
      <w:pPr>
        <w:pStyle w:val="2"/>
        <w:spacing w:before="179" w:line="220" w:lineRule="auto"/>
        <w:ind w:left="526"/>
        <w:rPr>
          <w:color w:val="auto"/>
          <w:sz w:val="24"/>
          <w:szCs w:val="24"/>
          <w:highlight w:val="none"/>
        </w:rPr>
      </w:pPr>
      <w:r>
        <w:rPr>
          <w:color w:val="auto"/>
          <w:spacing w:val="-4"/>
          <w:sz w:val="24"/>
          <w:szCs w:val="24"/>
          <w:highlight w:val="none"/>
        </w:rPr>
        <w:t>（5）杜绝重复发生相同性质的事故；</w:t>
      </w:r>
    </w:p>
    <w:p w14:paraId="38986541">
      <w:pPr>
        <w:pStyle w:val="2"/>
        <w:spacing w:before="185" w:line="219" w:lineRule="auto"/>
        <w:ind w:left="526"/>
        <w:rPr>
          <w:color w:val="auto"/>
          <w:sz w:val="24"/>
          <w:szCs w:val="24"/>
          <w:highlight w:val="none"/>
        </w:rPr>
      </w:pPr>
      <w:r>
        <w:rPr>
          <w:color w:val="auto"/>
          <w:spacing w:val="-5"/>
          <w:sz w:val="24"/>
          <w:szCs w:val="24"/>
          <w:highlight w:val="none"/>
        </w:rPr>
        <w:t>（6）创建安全文明施工样板工程；</w:t>
      </w:r>
    </w:p>
    <w:p w14:paraId="669FA45B">
      <w:pPr>
        <w:pStyle w:val="2"/>
        <w:spacing w:before="180" w:line="220" w:lineRule="auto"/>
        <w:ind w:left="526"/>
        <w:rPr>
          <w:color w:val="auto"/>
          <w:sz w:val="24"/>
          <w:szCs w:val="24"/>
          <w:highlight w:val="none"/>
        </w:rPr>
      </w:pPr>
      <w:r>
        <w:rPr>
          <w:color w:val="auto"/>
          <w:spacing w:val="-4"/>
          <w:sz w:val="24"/>
          <w:szCs w:val="24"/>
          <w:highlight w:val="none"/>
        </w:rPr>
        <w:t>（7）杜绝重大设备损坏事故。</w:t>
      </w:r>
    </w:p>
    <w:p w14:paraId="09DF79C4">
      <w:pPr>
        <w:pStyle w:val="2"/>
        <w:keepNext w:val="0"/>
        <w:keepLines w:val="0"/>
        <w:pageBreakBefore w:val="0"/>
        <w:widowControl/>
        <w:kinsoku w:val="0"/>
        <w:wordWrap/>
        <w:overflowPunct/>
        <w:topLinePunct w:val="0"/>
        <w:autoSpaceDE w:val="0"/>
        <w:autoSpaceDN w:val="0"/>
        <w:bidi w:val="0"/>
        <w:adjustRightInd w:val="0"/>
        <w:snapToGrid w:val="0"/>
        <w:spacing w:before="179" w:line="340" w:lineRule="exact"/>
        <w:ind w:left="546" w:right="5068" w:hanging="24"/>
        <w:textAlignment w:val="baseline"/>
        <w:rPr>
          <w:color w:val="auto"/>
          <w:sz w:val="24"/>
          <w:szCs w:val="24"/>
          <w:highlight w:val="none"/>
        </w:rPr>
      </w:pPr>
      <w:r>
        <w:rPr>
          <w:color w:val="auto"/>
          <w:spacing w:val="-4"/>
          <w:sz w:val="24"/>
          <w:szCs w:val="24"/>
          <w:highlight w:val="none"/>
        </w:rPr>
        <w:t>2、安全文明施工和环境管理执行标准：</w:t>
      </w:r>
      <w:r>
        <w:rPr>
          <w:color w:val="auto"/>
          <w:spacing w:val="3"/>
          <w:sz w:val="24"/>
          <w:szCs w:val="24"/>
          <w:highlight w:val="none"/>
        </w:rPr>
        <w:t xml:space="preserve"> </w:t>
      </w:r>
      <w:r>
        <w:rPr>
          <w:color w:val="auto"/>
          <w:spacing w:val="-7"/>
          <w:sz w:val="24"/>
          <w:szCs w:val="24"/>
          <w:highlight w:val="none"/>
        </w:rPr>
        <w:t>以下标准双方均应认真执行：</w:t>
      </w:r>
    </w:p>
    <w:p w14:paraId="6B5919A9">
      <w:pPr>
        <w:pStyle w:val="2"/>
        <w:keepNext w:val="0"/>
        <w:keepLines w:val="0"/>
        <w:pageBreakBefore w:val="0"/>
        <w:widowControl/>
        <w:kinsoku w:val="0"/>
        <w:wordWrap/>
        <w:overflowPunct/>
        <w:topLinePunct w:val="0"/>
        <w:autoSpaceDE w:val="0"/>
        <w:autoSpaceDN w:val="0"/>
        <w:bidi w:val="0"/>
        <w:adjustRightInd w:val="0"/>
        <w:snapToGrid w:val="0"/>
        <w:spacing w:before="179" w:line="340" w:lineRule="exact"/>
        <w:ind w:left="526"/>
        <w:textAlignment w:val="baseline"/>
        <w:rPr>
          <w:color w:val="auto"/>
          <w:sz w:val="24"/>
          <w:szCs w:val="24"/>
          <w:highlight w:val="none"/>
        </w:rPr>
      </w:pPr>
      <w:r>
        <w:rPr>
          <w:color w:val="auto"/>
          <w:spacing w:val="-5"/>
          <w:sz w:val="24"/>
          <w:szCs w:val="24"/>
          <w:highlight w:val="none"/>
        </w:rPr>
        <w:t>（1）《建设工程安全管理条例》；</w:t>
      </w:r>
    </w:p>
    <w:p w14:paraId="25B7EB2B">
      <w:pPr>
        <w:pStyle w:val="2"/>
        <w:keepNext w:val="0"/>
        <w:keepLines w:val="0"/>
        <w:pageBreakBefore w:val="0"/>
        <w:widowControl/>
        <w:kinsoku w:val="0"/>
        <w:wordWrap/>
        <w:overflowPunct/>
        <w:topLinePunct w:val="0"/>
        <w:autoSpaceDE w:val="0"/>
        <w:autoSpaceDN w:val="0"/>
        <w:bidi w:val="0"/>
        <w:adjustRightInd w:val="0"/>
        <w:snapToGrid w:val="0"/>
        <w:spacing w:before="185" w:line="340" w:lineRule="exact"/>
        <w:ind w:left="42" w:right="33" w:firstLine="484"/>
        <w:textAlignment w:val="baseline"/>
        <w:rPr>
          <w:color w:val="auto"/>
          <w:sz w:val="24"/>
          <w:szCs w:val="24"/>
          <w:highlight w:val="none"/>
        </w:rPr>
      </w:pPr>
      <w:r>
        <w:rPr>
          <w:color w:val="auto"/>
          <w:spacing w:val="4"/>
          <w:sz w:val="24"/>
          <w:szCs w:val="24"/>
          <w:highlight w:val="none"/>
        </w:rPr>
        <w:t>（2）国家有关部、委、各级政府部门和上级主管部门颁发的有关安全生产和环境保护</w:t>
      </w:r>
      <w:r>
        <w:rPr>
          <w:color w:val="auto"/>
          <w:spacing w:val="11"/>
          <w:sz w:val="24"/>
          <w:szCs w:val="24"/>
          <w:highlight w:val="none"/>
        </w:rPr>
        <w:t xml:space="preserve"> </w:t>
      </w:r>
      <w:r>
        <w:rPr>
          <w:color w:val="auto"/>
          <w:spacing w:val="-5"/>
          <w:sz w:val="24"/>
          <w:szCs w:val="24"/>
          <w:highlight w:val="none"/>
        </w:rPr>
        <w:t>工作的法令、法规、规定、制度；</w:t>
      </w:r>
    </w:p>
    <w:p w14:paraId="588532E7">
      <w:pPr>
        <w:pStyle w:val="2"/>
        <w:keepNext w:val="0"/>
        <w:keepLines w:val="0"/>
        <w:pageBreakBefore w:val="0"/>
        <w:widowControl/>
        <w:kinsoku w:val="0"/>
        <w:wordWrap/>
        <w:overflowPunct/>
        <w:topLinePunct w:val="0"/>
        <w:autoSpaceDE w:val="0"/>
        <w:autoSpaceDN w:val="0"/>
        <w:bidi w:val="0"/>
        <w:adjustRightInd w:val="0"/>
        <w:snapToGrid w:val="0"/>
        <w:spacing w:before="181" w:line="340" w:lineRule="exact"/>
        <w:ind w:left="526"/>
        <w:textAlignment w:val="baseline"/>
        <w:rPr>
          <w:color w:val="auto"/>
          <w:sz w:val="24"/>
          <w:szCs w:val="24"/>
          <w:highlight w:val="none"/>
        </w:rPr>
      </w:pPr>
      <w:r>
        <w:rPr>
          <w:color w:val="auto"/>
          <w:spacing w:val="-2"/>
          <w:sz w:val="24"/>
          <w:szCs w:val="24"/>
          <w:highlight w:val="none"/>
        </w:rPr>
        <w:t>（3）发包人有关安全文明施工及环境保护的规定、制度。</w:t>
      </w:r>
    </w:p>
    <w:p w14:paraId="72D36E69">
      <w:pPr>
        <w:pStyle w:val="2"/>
        <w:keepNext w:val="0"/>
        <w:keepLines w:val="0"/>
        <w:pageBreakBefore w:val="0"/>
        <w:widowControl/>
        <w:kinsoku w:val="0"/>
        <w:wordWrap/>
        <w:overflowPunct/>
        <w:topLinePunct w:val="0"/>
        <w:autoSpaceDE w:val="0"/>
        <w:autoSpaceDN w:val="0"/>
        <w:bidi w:val="0"/>
        <w:adjustRightInd w:val="0"/>
        <w:snapToGrid w:val="0"/>
        <w:spacing w:before="184" w:line="340" w:lineRule="exact"/>
        <w:ind w:left="524"/>
        <w:textAlignment w:val="baseline"/>
        <w:rPr>
          <w:color w:val="auto"/>
          <w:sz w:val="24"/>
          <w:szCs w:val="24"/>
          <w:highlight w:val="none"/>
        </w:rPr>
      </w:pPr>
      <w:r>
        <w:rPr>
          <w:color w:val="auto"/>
          <w:spacing w:val="-6"/>
          <w:sz w:val="24"/>
          <w:szCs w:val="24"/>
          <w:highlight w:val="none"/>
        </w:rPr>
        <w:t>3、发包人的权利和义务：</w:t>
      </w:r>
    </w:p>
    <w:p w14:paraId="018F0B13">
      <w:pPr>
        <w:pStyle w:val="2"/>
        <w:keepNext w:val="0"/>
        <w:keepLines w:val="0"/>
        <w:pageBreakBefore w:val="0"/>
        <w:widowControl/>
        <w:kinsoku w:val="0"/>
        <w:wordWrap/>
        <w:overflowPunct/>
        <w:topLinePunct w:val="0"/>
        <w:autoSpaceDE w:val="0"/>
        <w:autoSpaceDN w:val="0"/>
        <w:bidi w:val="0"/>
        <w:adjustRightInd w:val="0"/>
        <w:snapToGrid w:val="0"/>
        <w:spacing w:before="178" w:line="340" w:lineRule="exact"/>
        <w:ind w:left="41" w:right="33" w:firstLine="485"/>
        <w:textAlignment w:val="baseline"/>
        <w:rPr>
          <w:color w:val="auto"/>
          <w:sz w:val="24"/>
          <w:szCs w:val="24"/>
          <w:highlight w:val="none"/>
        </w:rPr>
      </w:pPr>
      <w:r>
        <w:rPr>
          <w:color w:val="auto"/>
          <w:spacing w:val="4"/>
          <w:sz w:val="24"/>
          <w:szCs w:val="24"/>
          <w:highlight w:val="none"/>
        </w:rPr>
        <w:t>（1）发包人按有关规定对承包人的资质进行审查，确认承包人承包的工程与其资质相</w:t>
      </w:r>
      <w:r>
        <w:rPr>
          <w:color w:val="auto"/>
          <w:spacing w:val="11"/>
          <w:sz w:val="24"/>
          <w:szCs w:val="24"/>
          <w:highlight w:val="none"/>
        </w:rPr>
        <w:t xml:space="preserve"> </w:t>
      </w:r>
      <w:r>
        <w:rPr>
          <w:color w:val="auto"/>
          <w:spacing w:val="-15"/>
          <w:sz w:val="24"/>
          <w:szCs w:val="24"/>
          <w:highlight w:val="none"/>
        </w:rPr>
        <w:t>符合；</w:t>
      </w:r>
    </w:p>
    <w:p w14:paraId="0BBAA37F">
      <w:pPr>
        <w:pStyle w:val="2"/>
        <w:keepNext w:val="0"/>
        <w:keepLines w:val="0"/>
        <w:pageBreakBefore w:val="0"/>
        <w:widowControl/>
        <w:kinsoku w:val="0"/>
        <w:wordWrap/>
        <w:overflowPunct/>
        <w:topLinePunct w:val="0"/>
        <w:autoSpaceDE w:val="0"/>
        <w:autoSpaceDN w:val="0"/>
        <w:bidi w:val="0"/>
        <w:adjustRightInd w:val="0"/>
        <w:snapToGrid w:val="0"/>
        <w:spacing w:before="185" w:line="340" w:lineRule="exact"/>
        <w:ind w:left="526"/>
        <w:textAlignment w:val="baseline"/>
        <w:rPr>
          <w:color w:val="auto"/>
          <w:sz w:val="24"/>
          <w:szCs w:val="24"/>
          <w:highlight w:val="none"/>
        </w:rPr>
      </w:pPr>
      <w:r>
        <w:rPr>
          <w:color w:val="auto"/>
          <w:spacing w:val="-3"/>
          <w:sz w:val="24"/>
          <w:szCs w:val="24"/>
          <w:highlight w:val="none"/>
        </w:rPr>
        <w:t>（2）发包人在施工前负责审核承包人的施工组织设计；</w:t>
      </w:r>
    </w:p>
    <w:p w14:paraId="2A0C5E63">
      <w:pPr>
        <w:pStyle w:val="2"/>
        <w:keepNext w:val="0"/>
        <w:keepLines w:val="0"/>
        <w:pageBreakBefore w:val="0"/>
        <w:widowControl/>
        <w:kinsoku w:val="0"/>
        <w:wordWrap/>
        <w:overflowPunct/>
        <w:topLinePunct w:val="0"/>
        <w:autoSpaceDE w:val="0"/>
        <w:autoSpaceDN w:val="0"/>
        <w:bidi w:val="0"/>
        <w:adjustRightInd w:val="0"/>
        <w:snapToGrid w:val="0"/>
        <w:spacing w:before="179" w:line="340" w:lineRule="exact"/>
        <w:ind w:left="40" w:right="33" w:firstLine="486"/>
        <w:textAlignment w:val="baseline"/>
        <w:rPr>
          <w:color w:val="auto"/>
          <w:sz w:val="24"/>
          <w:szCs w:val="24"/>
          <w:highlight w:val="none"/>
        </w:rPr>
      </w:pPr>
      <w:r>
        <w:rPr>
          <w:color w:val="auto"/>
          <w:spacing w:val="4"/>
          <w:sz w:val="24"/>
          <w:szCs w:val="24"/>
          <w:highlight w:val="none"/>
        </w:rPr>
        <w:t>（3）施工前，发包人有权检查承包人对其施工人员进行的安全生产进场教育及施工中</w:t>
      </w:r>
      <w:r>
        <w:rPr>
          <w:color w:val="auto"/>
          <w:spacing w:val="11"/>
          <w:sz w:val="24"/>
          <w:szCs w:val="24"/>
          <w:highlight w:val="none"/>
        </w:rPr>
        <w:t xml:space="preserve"> </w:t>
      </w:r>
      <w:r>
        <w:rPr>
          <w:color w:val="auto"/>
          <w:spacing w:val="1"/>
          <w:sz w:val="24"/>
          <w:szCs w:val="24"/>
          <w:highlight w:val="none"/>
        </w:rPr>
        <w:t xml:space="preserve">有关安全、防火、应急和急救等要求的培训情况；发包人有权对承包人施工人员的安全教育 </w:t>
      </w:r>
      <w:r>
        <w:rPr>
          <w:color w:val="auto"/>
          <w:spacing w:val="-2"/>
          <w:sz w:val="24"/>
          <w:szCs w:val="24"/>
          <w:highlight w:val="none"/>
        </w:rPr>
        <w:t>和安全考核的情况进行抽查或抽考，不合格者禁</w:t>
      </w:r>
      <w:r>
        <w:rPr>
          <w:color w:val="auto"/>
          <w:spacing w:val="-3"/>
          <w:sz w:val="24"/>
          <w:szCs w:val="24"/>
          <w:highlight w:val="none"/>
        </w:rPr>
        <w:t>止进入现场施工；</w:t>
      </w:r>
    </w:p>
    <w:p w14:paraId="50486E8A">
      <w:pPr>
        <w:pStyle w:val="2"/>
        <w:keepNext w:val="0"/>
        <w:keepLines w:val="0"/>
        <w:pageBreakBefore w:val="0"/>
        <w:widowControl/>
        <w:kinsoku w:val="0"/>
        <w:wordWrap/>
        <w:overflowPunct/>
        <w:topLinePunct w:val="0"/>
        <w:autoSpaceDE w:val="0"/>
        <w:autoSpaceDN w:val="0"/>
        <w:bidi w:val="0"/>
        <w:adjustRightInd w:val="0"/>
        <w:snapToGrid w:val="0"/>
        <w:spacing w:before="180" w:line="340" w:lineRule="exact"/>
        <w:ind w:left="526"/>
        <w:textAlignment w:val="baseline"/>
        <w:rPr>
          <w:color w:val="auto"/>
          <w:sz w:val="24"/>
          <w:szCs w:val="24"/>
          <w:highlight w:val="none"/>
        </w:rPr>
      </w:pPr>
      <w:r>
        <w:rPr>
          <w:color w:val="auto"/>
          <w:spacing w:val="-2"/>
          <w:sz w:val="24"/>
          <w:szCs w:val="24"/>
          <w:highlight w:val="none"/>
        </w:rPr>
        <w:t>（4）对承包人在施工中新增的施工人员，发包人有权按以上要求进行</w:t>
      </w:r>
      <w:r>
        <w:rPr>
          <w:color w:val="auto"/>
          <w:spacing w:val="-3"/>
          <w:sz w:val="24"/>
          <w:szCs w:val="24"/>
          <w:highlight w:val="none"/>
        </w:rPr>
        <w:t>检查；</w:t>
      </w:r>
    </w:p>
    <w:p w14:paraId="1B34E01C">
      <w:pPr>
        <w:pStyle w:val="2"/>
        <w:keepNext w:val="0"/>
        <w:keepLines w:val="0"/>
        <w:pageBreakBefore w:val="0"/>
        <w:widowControl/>
        <w:kinsoku w:val="0"/>
        <w:wordWrap/>
        <w:overflowPunct/>
        <w:topLinePunct w:val="0"/>
        <w:autoSpaceDE w:val="0"/>
        <w:autoSpaceDN w:val="0"/>
        <w:bidi w:val="0"/>
        <w:adjustRightInd w:val="0"/>
        <w:snapToGrid w:val="0"/>
        <w:spacing w:before="184" w:line="340" w:lineRule="exact"/>
        <w:ind w:left="526"/>
        <w:textAlignment w:val="baseline"/>
        <w:rPr>
          <w:color w:val="auto"/>
          <w:sz w:val="24"/>
          <w:szCs w:val="24"/>
          <w:highlight w:val="none"/>
        </w:rPr>
      </w:pPr>
      <w:r>
        <w:rPr>
          <w:color w:val="auto"/>
          <w:spacing w:val="-2"/>
          <w:sz w:val="24"/>
          <w:szCs w:val="24"/>
          <w:highlight w:val="none"/>
        </w:rPr>
        <w:t>（5）施工前发包人有权对承包人的电动工器具、仪表等</w:t>
      </w:r>
      <w:r>
        <w:rPr>
          <w:color w:val="auto"/>
          <w:spacing w:val="-3"/>
          <w:sz w:val="24"/>
          <w:szCs w:val="24"/>
          <w:highlight w:val="none"/>
        </w:rPr>
        <w:t>进行抽样检查；</w:t>
      </w:r>
    </w:p>
    <w:p w14:paraId="62A18F9E">
      <w:pPr>
        <w:pStyle w:val="2"/>
        <w:keepNext w:val="0"/>
        <w:keepLines w:val="0"/>
        <w:pageBreakBefore w:val="0"/>
        <w:widowControl/>
        <w:kinsoku w:val="0"/>
        <w:wordWrap/>
        <w:overflowPunct/>
        <w:topLinePunct w:val="0"/>
        <w:autoSpaceDE w:val="0"/>
        <w:autoSpaceDN w:val="0"/>
        <w:bidi w:val="0"/>
        <w:adjustRightInd w:val="0"/>
        <w:snapToGrid w:val="0"/>
        <w:spacing w:before="196" w:line="340" w:lineRule="exact"/>
        <w:ind w:left="54" w:right="68" w:firstLine="471"/>
        <w:textAlignment w:val="baseline"/>
        <w:rPr>
          <w:color w:val="auto"/>
          <w:sz w:val="24"/>
          <w:szCs w:val="24"/>
          <w:highlight w:val="none"/>
        </w:rPr>
      </w:pPr>
      <w:r>
        <w:rPr>
          <w:color w:val="auto"/>
          <w:spacing w:val="3"/>
          <w:sz w:val="24"/>
          <w:szCs w:val="24"/>
          <w:highlight w:val="none"/>
        </w:rPr>
        <w:t>（6）施工期间，发包人设专职安监人员负责联系、检查、督促承包人执行有关安全、</w:t>
      </w:r>
      <w:r>
        <w:rPr>
          <w:color w:val="auto"/>
          <w:spacing w:val="14"/>
          <w:sz w:val="24"/>
          <w:szCs w:val="24"/>
          <w:highlight w:val="none"/>
        </w:rPr>
        <w:t xml:space="preserve"> </w:t>
      </w:r>
      <w:r>
        <w:rPr>
          <w:color w:val="auto"/>
          <w:spacing w:val="-2"/>
          <w:sz w:val="24"/>
          <w:szCs w:val="24"/>
          <w:highlight w:val="none"/>
        </w:rPr>
        <w:t>防火规定，并协助检查和处理工程施工中有关的安全、防火工作</w:t>
      </w:r>
      <w:r>
        <w:rPr>
          <w:color w:val="auto"/>
          <w:spacing w:val="-3"/>
          <w:sz w:val="24"/>
          <w:szCs w:val="24"/>
          <w:highlight w:val="none"/>
        </w:rPr>
        <w:t>、预防事故发生；</w:t>
      </w:r>
    </w:p>
    <w:p w14:paraId="0BCE0F5F">
      <w:pPr>
        <w:pStyle w:val="2"/>
        <w:keepNext w:val="0"/>
        <w:keepLines w:val="0"/>
        <w:pageBreakBefore w:val="0"/>
        <w:widowControl/>
        <w:kinsoku w:val="0"/>
        <w:wordWrap/>
        <w:overflowPunct/>
        <w:topLinePunct w:val="0"/>
        <w:autoSpaceDE w:val="0"/>
        <w:autoSpaceDN w:val="0"/>
        <w:bidi w:val="0"/>
        <w:adjustRightInd w:val="0"/>
        <w:snapToGrid w:val="0"/>
        <w:spacing w:before="179" w:line="340" w:lineRule="exact"/>
        <w:ind w:left="38" w:right="33" w:firstLine="487"/>
        <w:textAlignment w:val="baseline"/>
        <w:rPr>
          <w:color w:val="auto"/>
          <w:sz w:val="24"/>
          <w:szCs w:val="24"/>
          <w:highlight w:val="none"/>
        </w:rPr>
      </w:pPr>
      <w:r>
        <w:rPr>
          <w:color w:val="auto"/>
          <w:spacing w:val="4"/>
          <w:sz w:val="24"/>
          <w:szCs w:val="24"/>
          <w:highlight w:val="none"/>
        </w:rPr>
        <w:t>（7）发包人有协助承包人搞好安全生产、防火管理的义务。当承包人出现安全、文明</w:t>
      </w:r>
      <w:r>
        <w:rPr>
          <w:color w:val="auto"/>
          <w:spacing w:val="11"/>
          <w:sz w:val="24"/>
          <w:szCs w:val="24"/>
          <w:highlight w:val="none"/>
        </w:rPr>
        <w:t xml:space="preserve"> </w:t>
      </w:r>
      <w:r>
        <w:rPr>
          <w:color w:val="auto"/>
          <w:spacing w:val="1"/>
          <w:sz w:val="24"/>
          <w:szCs w:val="24"/>
          <w:highlight w:val="none"/>
        </w:rPr>
        <w:t>施工严重失控情况下，发包人有权按《建设工程安全管理条例》的要求做出停工整顿，限期</w:t>
      </w:r>
      <w:r>
        <w:rPr>
          <w:color w:val="auto"/>
          <w:spacing w:val="3"/>
          <w:sz w:val="24"/>
          <w:szCs w:val="24"/>
          <w:highlight w:val="none"/>
        </w:rPr>
        <w:t xml:space="preserve"> </w:t>
      </w:r>
      <w:r>
        <w:rPr>
          <w:color w:val="auto"/>
          <w:spacing w:val="-5"/>
          <w:sz w:val="24"/>
          <w:szCs w:val="24"/>
          <w:highlight w:val="none"/>
        </w:rPr>
        <w:t>整改、直到清退出场的决定；</w:t>
      </w:r>
    </w:p>
    <w:p w14:paraId="0C1138D9">
      <w:pPr>
        <w:pStyle w:val="2"/>
        <w:keepNext w:val="0"/>
        <w:keepLines w:val="0"/>
        <w:pageBreakBefore w:val="0"/>
        <w:widowControl/>
        <w:kinsoku w:val="0"/>
        <w:wordWrap/>
        <w:overflowPunct/>
        <w:topLinePunct w:val="0"/>
        <w:autoSpaceDE w:val="0"/>
        <w:autoSpaceDN w:val="0"/>
        <w:bidi w:val="0"/>
        <w:adjustRightInd w:val="0"/>
        <w:snapToGrid w:val="0"/>
        <w:spacing w:before="179" w:line="340" w:lineRule="exact"/>
        <w:ind w:left="39" w:right="33" w:firstLine="486"/>
        <w:textAlignment w:val="baseline"/>
        <w:rPr>
          <w:color w:val="auto"/>
          <w:sz w:val="24"/>
          <w:szCs w:val="24"/>
          <w:highlight w:val="none"/>
        </w:rPr>
      </w:pPr>
      <w:r>
        <w:rPr>
          <w:color w:val="auto"/>
          <w:spacing w:val="4"/>
          <w:sz w:val="24"/>
          <w:szCs w:val="24"/>
          <w:highlight w:val="none"/>
        </w:rPr>
        <w:t>（8）发包人不得要求承包人违反安全管理规定进行施工。因发包人原因导致事故由发</w:t>
      </w:r>
      <w:r>
        <w:rPr>
          <w:color w:val="auto"/>
          <w:spacing w:val="11"/>
          <w:sz w:val="24"/>
          <w:szCs w:val="24"/>
          <w:highlight w:val="none"/>
        </w:rPr>
        <w:t xml:space="preserve"> </w:t>
      </w:r>
      <w:r>
        <w:rPr>
          <w:color w:val="auto"/>
          <w:spacing w:val="-9"/>
          <w:sz w:val="24"/>
          <w:szCs w:val="24"/>
          <w:highlight w:val="none"/>
        </w:rPr>
        <w:t>包人承担责任；</w:t>
      </w:r>
    </w:p>
    <w:p w14:paraId="28679BF4">
      <w:pPr>
        <w:pStyle w:val="2"/>
        <w:keepNext w:val="0"/>
        <w:keepLines w:val="0"/>
        <w:pageBreakBefore w:val="0"/>
        <w:widowControl/>
        <w:kinsoku w:val="0"/>
        <w:wordWrap/>
        <w:overflowPunct/>
        <w:topLinePunct w:val="0"/>
        <w:autoSpaceDE w:val="0"/>
        <w:autoSpaceDN w:val="0"/>
        <w:bidi w:val="0"/>
        <w:adjustRightInd w:val="0"/>
        <w:snapToGrid w:val="0"/>
        <w:spacing w:before="185" w:line="340" w:lineRule="exact"/>
        <w:ind w:left="39" w:right="33" w:firstLine="486"/>
        <w:textAlignment w:val="baseline"/>
        <w:rPr>
          <w:color w:val="auto"/>
          <w:sz w:val="24"/>
          <w:szCs w:val="24"/>
          <w:highlight w:val="none"/>
        </w:rPr>
      </w:pPr>
      <w:r>
        <w:rPr>
          <w:color w:val="auto"/>
          <w:spacing w:val="3"/>
          <w:sz w:val="24"/>
          <w:szCs w:val="24"/>
          <w:highlight w:val="none"/>
        </w:rPr>
        <w:t>（9）</w:t>
      </w:r>
      <w:r>
        <w:rPr>
          <w:color w:val="auto"/>
          <w:spacing w:val="-71"/>
          <w:sz w:val="24"/>
          <w:szCs w:val="24"/>
          <w:highlight w:val="none"/>
        </w:rPr>
        <w:t xml:space="preserve"> </w:t>
      </w:r>
      <w:r>
        <w:rPr>
          <w:color w:val="auto"/>
          <w:spacing w:val="3"/>
          <w:sz w:val="24"/>
          <w:szCs w:val="24"/>
          <w:highlight w:val="none"/>
        </w:rPr>
        <w:t>由发包人提供的机械设备、安全设施，在安装完毕提交使用前，发包人应配合承</w:t>
      </w:r>
      <w:r>
        <w:rPr>
          <w:color w:val="auto"/>
          <w:sz w:val="24"/>
          <w:szCs w:val="24"/>
          <w:highlight w:val="none"/>
        </w:rPr>
        <w:t xml:space="preserve"> </w:t>
      </w:r>
      <w:r>
        <w:rPr>
          <w:color w:val="auto"/>
          <w:spacing w:val="-2"/>
          <w:sz w:val="24"/>
          <w:szCs w:val="24"/>
          <w:highlight w:val="none"/>
        </w:rPr>
        <w:t>包人共同按规定验收，并做好验收及交付使用的书面手续。</w:t>
      </w:r>
    </w:p>
    <w:p w14:paraId="32CB98E7">
      <w:pPr>
        <w:pStyle w:val="2"/>
        <w:keepNext w:val="0"/>
        <w:keepLines w:val="0"/>
        <w:pageBreakBefore w:val="0"/>
        <w:widowControl/>
        <w:kinsoku w:val="0"/>
        <w:wordWrap/>
        <w:overflowPunct/>
        <w:topLinePunct w:val="0"/>
        <w:autoSpaceDE w:val="0"/>
        <w:autoSpaceDN w:val="0"/>
        <w:bidi w:val="0"/>
        <w:adjustRightInd w:val="0"/>
        <w:snapToGrid w:val="0"/>
        <w:spacing w:before="184" w:line="340" w:lineRule="exact"/>
        <w:ind w:left="518"/>
        <w:textAlignment w:val="baseline"/>
        <w:rPr>
          <w:color w:val="auto"/>
          <w:sz w:val="24"/>
          <w:szCs w:val="24"/>
          <w:highlight w:val="none"/>
        </w:rPr>
      </w:pPr>
      <w:r>
        <w:rPr>
          <w:color w:val="auto"/>
          <w:spacing w:val="-5"/>
          <w:sz w:val="24"/>
          <w:szCs w:val="24"/>
          <w:highlight w:val="none"/>
        </w:rPr>
        <w:t>4、承包人的权利和义务：</w:t>
      </w:r>
    </w:p>
    <w:p w14:paraId="0C24A106">
      <w:pPr>
        <w:pStyle w:val="2"/>
        <w:keepNext w:val="0"/>
        <w:keepLines w:val="0"/>
        <w:pageBreakBefore w:val="0"/>
        <w:widowControl/>
        <w:kinsoku w:val="0"/>
        <w:wordWrap/>
        <w:overflowPunct/>
        <w:topLinePunct w:val="0"/>
        <w:autoSpaceDE w:val="0"/>
        <w:autoSpaceDN w:val="0"/>
        <w:bidi w:val="0"/>
        <w:adjustRightInd w:val="0"/>
        <w:snapToGrid w:val="0"/>
        <w:spacing w:before="180" w:line="340" w:lineRule="exact"/>
        <w:ind w:left="52" w:right="33" w:firstLine="473"/>
        <w:textAlignment w:val="baseline"/>
        <w:rPr>
          <w:color w:val="auto"/>
          <w:sz w:val="24"/>
          <w:szCs w:val="24"/>
          <w:highlight w:val="none"/>
        </w:rPr>
      </w:pPr>
      <w:r>
        <w:rPr>
          <w:color w:val="auto"/>
          <w:spacing w:val="4"/>
          <w:sz w:val="24"/>
          <w:szCs w:val="24"/>
          <w:highlight w:val="none"/>
        </w:rPr>
        <w:t>（1）承包人需根据现场的实际开工情况，找出危险源，列出《风险源清单》，根据风</w:t>
      </w:r>
      <w:r>
        <w:rPr>
          <w:color w:val="auto"/>
          <w:spacing w:val="11"/>
          <w:sz w:val="24"/>
          <w:szCs w:val="24"/>
          <w:highlight w:val="none"/>
        </w:rPr>
        <w:t xml:space="preserve"> </w:t>
      </w:r>
      <w:r>
        <w:rPr>
          <w:color w:val="auto"/>
          <w:spacing w:val="-4"/>
          <w:sz w:val="24"/>
          <w:szCs w:val="24"/>
          <w:highlight w:val="none"/>
        </w:rPr>
        <w:t>险的大小，编制《施工现场工作风险评估》；</w:t>
      </w:r>
    </w:p>
    <w:p w14:paraId="415F36A8">
      <w:pPr>
        <w:pStyle w:val="2"/>
        <w:keepNext w:val="0"/>
        <w:keepLines w:val="0"/>
        <w:pageBreakBefore w:val="0"/>
        <w:widowControl/>
        <w:kinsoku w:val="0"/>
        <w:wordWrap/>
        <w:overflowPunct/>
        <w:topLinePunct w:val="0"/>
        <w:autoSpaceDE w:val="0"/>
        <w:autoSpaceDN w:val="0"/>
        <w:bidi w:val="0"/>
        <w:adjustRightInd w:val="0"/>
        <w:snapToGrid w:val="0"/>
        <w:spacing w:before="188" w:line="340" w:lineRule="exact"/>
        <w:ind w:left="39" w:right="26" w:firstLine="486"/>
        <w:textAlignment w:val="baseline"/>
        <w:rPr>
          <w:color w:val="auto"/>
          <w:sz w:val="24"/>
          <w:szCs w:val="24"/>
          <w:highlight w:val="none"/>
        </w:rPr>
      </w:pPr>
      <w:r>
        <w:rPr>
          <w:color w:val="auto"/>
          <w:spacing w:val="4"/>
          <w:sz w:val="24"/>
          <w:szCs w:val="24"/>
          <w:highlight w:val="none"/>
        </w:rPr>
        <w:t>（2）承包人应建立安全管理体系，明确在施工现场负责安全生产的领导。承包人必须</w:t>
      </w:r>
      <w:r>
        <w:rPr>
          <w:color w:val="auto"/>
          <w:spacing w:val="11"/>
          <w:sz w:val="24"/>
          <w:szCs w:val="24"/>
          <w:highlight w:val="none"/>
        </w:rPr>
        <w:t xml:space="preserve"> </w:t>
      </w:r>
      <w:r>
        <w:rPr>
          <w:color w:val="auto"/>
          <w:spacing w:val="4"/>
          <w:sz w:val="24"/>
          <w:szCs w:val="24"/>
          <w:highlight w:val="none"/>
        </w:rPr>
        <w:t>配有专职安全员，专职安全人员的数量应按施工人员数量的 3%配备。安全员应经专门培训</w:t>
      </w:r>
      <w:r>
        <w:rPr>
          <w:color w:val="auto"/>
          <w:spacing w:val="13"/>
          <w:sz w:val="24"/>
          <w:szCs w:val="24"/>
          <w:highlight w:val="none"/>
        </w:rPr>
        <w:t xml:space="preserve"> </w:t>
      </w:r>
      <w:r>
        <w:rPr>
          <w:color w:val="auto"/>
          <w:spacing w:val="-4"/>
          <w:sz w:val="24"/>
          <w:szCs w:val="24"/>
          <w:highlight w:val="none"/>
        </w:rPr>
        <w:t>考试合格，并持有相应上岗证或资质证书；</w:t>
      </w:r>
    </w:p>
    <w:p w14:paraId="718E2721">
      <w:pPr>
        <w:pStyle w:val="2"/>
        <w:keepNext w:val="0"/>
        <w:keepLines w:val="0"/>
        <w:pageBreakBefore w:val="0"/>
        <w:widowControl/>
        <w:kinsoku w:val="0"/>
        <w:wordWrap/>
        <w:overflowPunct/>
        <w:topLinePunct w:val="0"/>
        <w:autoSpaceDE w:val="0"/>
        <w:autoSpaceDN w:val="0"/>
        <w:bidi w:val="0"/>
        <w:adjustRightInd w:val="0"/>
        <w:snapToGrid w:val="0"/>
        <w:spacing w:before="185" w:line="340" w:lineRule="exact"/>
        <w:ind w:left="42" w:right="33" w:firstLine="484"/>
        <w:textAlignment w:val="baseline"/>
        <w:rPr>
          <w:color w:val="auto"/>
          <w:sz w:val="24"/>
          <w:szCs w:val="24"/>
          <w:highlight w:val="none"/>
        </w:rPr>
      </w:pPr>
      <w:r>
        <w:rPr>
          <w:color w:val="auto"/>
          <w:spacing w:val="4"/>
          <w:sz w:val="24"/>
          <w:szCs w:val="24"/>
          <w:highlight w:val="none"/>
        </w:rPr>
        <w:t>（3）承包人必须建立安全管理制度，各级安全生产岗位责任制和定期安全检查、安全</w:t>
      </w:r>
      <w:r>
        <w:rPr>
          <w:color w:val="auto"/>
          <w:spacing w:val="11"/>
          <w:sz w:val="24"/>
          <w:szCs w:val="24"/>
          <w:highlight w:val="none"/>
        </w:rPr>
        <w:t xml:space="preserve"> </w:t>
      </w:r>
      <w:r>
        <w:rPr>
          <w:color w:val="auto"/>
          <w:spacing w:val="-2"/>
          <w:sz w:val="24"/>
          <w:szCs w:val="24"/>
          <w:highlight w:val="none"/>
        </w:rPr>
        <w:t>教育制度，包括各工种的安全操作规程、特种作业人员的</w:t>
      </w:r>
      <w:r>
        <w:rPr>
          <w:color w:val="auto"/>
          <w:spacing w:val="-3"/>
          <w:sz w:val="24"/>
          <w:szCs w:val="24"/>
          <w:highlight w:val="none"/>
        </w:rPr>
        <w:t>考核制度等；</w:t>
      </w:r>
    </w:p>
    <w:p w14:paraId="00DA4AC9">
      <w:pPr>
        <w:pStyle w:val="2"/>
        <w:keepNext w:val="0"/>
        <w:keepLines w:val="0"/>
        <w:pageBreakBefore w:val="0"/>
        <w:widowControl/>
        <w:kinsoku w:val="0"/>
        <w:wordWrap/>
        <w:overflowPunct/>
        <w:topLinePunct w:val="0"/>
        <w:autoSpaceDE w:val="0"/>
        <w:autoSpaceDN w:val="0"/>
        <w:bidi w:val="0"/>
        <w:adjustRightInd w:val="0"/>
        <w:snapToGrid w:val="0"/>
        <w:spacing w:before="184" w:line="340" w:lineRule="exact"/>
        <w:ind w:left="63" w:right="42" w:firstLine="462"/>
        <w:textAlignment w:val="baseline"/>
        <w:rPr>
          <w:color w:val="auto"/>
          <w:sz w:val="24"/>
          <w:szCs w:val="24"/>
          <w:highlight w:val="none"/>
        </w:rPr>
      </w:pPr>
      <w:r>
        <w:rPr>
          <w:color w:val="auto"/>
          <w:spacing w:val="4"/>
          <w:sz w:val="24"/>
          <w:szCs w:val="24"/>
          <w:highlight w:val="none"/>
        </w:rPr>
        <w:t>（4）承包人在项目施工开始前要根据《施工组织设计》或《安全施工方案（措施）》</w:t>
      </w:r>
      <w:r>
        <w:rPr>
          <w:color w:val="auto"/>
          <w:spacing w:val="1"/>
          <w:sz w:val="24"/>
          <w:szCs w:val="24"/>
          <w:highlight w:val="none"/>
        </w:rPr>
        <w:t xml:space="preserve"> </w:t>
      </w:r>
      <w:r>
        <w:rPr>
          <w:color w:val="auto"/>
          <w:spacing w:val="-6"/>
          <w:sz w:val="24"/>
          <w:szCs w:val="24"/>
          <w:highlight w:val="none"/>
        </w:rPr>
        <w:t>向施工人员进行安全技术交底；</w:t>
      </w:r>
    </w:p>
    <w:p w14:paraId="7224B44D">
      <w:pPr>
        <w:pStyle w:val="2"/>
        <w:keepNext w:val="0"/>
        <w:keepLines w:val="0"/>
        <w:pageBreakBefore w:val="0"/>
        <w:widowControl/>
        <w:kinsoku w:val="0"/>
        <w:wordWrap/>
        <w:overflowPunct/>
        <w:topLinePunct w:val="0"/>
        <w:autoSpaceDE w:val="0"/>
        <w:autoSpaceDN w:val="0"/>
        <w:bidi w:val="0"/>
        <w:adjustRightInd w:val="0"/>
        <w:snapToGrid w:val="0"/>
        <w:spacing w:before="180" w:line="340" w:lineRule="exact"/>
        <w:ind w:left="39" w:right="33" w:firstLine="486"/>
        <w:textAlignment w:val="baseline"/>
        <w:rPr>
          <w:color w:val="auto"/>
          <w:sz w:val="24"/>
          <w:szCs w:val="24"/>
          <w:highlight w:val="none"/>
        </w:rPr>
      </w:pPr>
      <w:r>
        <w:rPr>
          <w:color w:val="auto"/>
          <w:spacing w:val="4"/>
          <w:sz w:val="24"/>
          <w:szCs w:val="24"/>
          <w:highlight w:val="none"/>
        </w:rPr>
        <w:t>（5）承包人必须严格按施工组织设计和有关安全要求规定组织施工。对有可能发生火</w:t>
      </w:r>
      <w:r>
        <w:rPr>
          <w:color w:val="auto"/>
          <w:spacing w:val="11"/>
          <w:sz w:val="24"/>
          <w:szCs w:val="24"/>
          <w:highlight w:val="none"/>
        </w:rPr>
        <w:t xml:space="preserve"> </w:t>
      </w:r>
      <w:r>
        <w:rPr>
          <w:color w:val="auto"/>
          <w:spacing w:val="1"/>
          <w:sz w:val="24"/>
          <w:szCs w:val="24"/>
          <w:highlight w:val="none"/>
        </w:rPr>
        <w:t>灾、爆炸、触电、中毒、窒息、机械伤害、烧烫伤等危险或会引起严重</w:t>
      </w:r>
      <w:r>
        <w:rPr>
          <w:color w:val="auto"/>
          <w:sz w:val="24"/>
          <w:szCs w:val="24"/>
          <w:highlight w:val="none"/>
        </w:rPr>
        <w:t xml:space="preserve">设备事故的作业，承 </w:t>
      </w:r>
      <w:r>
        <w:rPr>
          <w:color w:val="auto"/>
          <w:spacing w:val="-4"/>
          <w:sz w:val="24"/>
          <w:szCs w:val="24"/>
          <w:highlight w:val="none"/>
        </w:rPr>
        <w:t>包人应制定专项施工安全技术措施；</w:t>
      </w:r>
    </w:p>
    <w:p w14:paraId="323CFC77">
      <w:pPr>
        <w:pStyle w:val="2"/>
        <w:keepNext w:val="0"/>
        <w:keepLines w:val="0"/>
        <w:pageBreakBefore w:val="0"/>
        <w:widowControl/>
        <w:kinsoku w:val="0"/>
        <w:wordWrap/>
        <w:overflowPunct/>
        <w:topLinePunct w:val="0"/>
        <w:autoSpaceDE w:val="0"/>
        <w:autoSpaceDN w:val="0"/>
        <w:bidi w:val="0"/>
        <w:adjustRightInd w:val="0"/>
        <w:snapToGrid w:val="0"/>
        <w:spacing w:before="179" w:line="340" w:lineRule="exact"/>
        <w:ind w:left="40" w:right="33" w:firstLine="486"/>
        <w:textAlignment w:val="baseline"/>
        <w:rPr>
          <w:color w:val="auto"/>
          <w:sz w:val="24"/>
          <w:szCs w:val="24"/>
          <w:highlight w:val="none"/>
        </w:rPr>
      </w:pPr>
      <w:r>
        <w:rPr>
          <w:color w:val="auto"/>
          <w:spacing w:val="4"/>
          <w:sz w:val="24"/>
          <w:szCs w:val="24"/>
          <w:highlight w:val="none"/>
        </w:rPr>
        <w:t>（6）承包人有关部门必须对施工人员进行安全生产制度及安全技术知识教育，增强职</w:t>
      </w:r>
      <w:r>
        <w:rPr>
          <w:color w:val="auto"/>
          <w:spacing w:val="11"/>
          <w:sz w:val="24"/>
          <w:szCs w:val="24"/>
          <w:highlight w:val="none"/>
        </w:rPr>
        <w:t xml:space="preserve"> </w:t>
      </w:r>
      <w:r>
        <w:rPr>
          <w:color w:val="auto"/>
          <w:spacing w:val="1"/>
          <w:sz w:val="24"/>
          <w:szCs w:val="24"/>
          <w:highlight w:val="none"/>
        </w:rPr>
        <w:t xml:space="preserve">工法制观念，提高职工安全意识和自我保护能力，督促职工自觉遵守安全生产纪律、制度和 </w:t>
      </w:r>
      <w:r>
        <w:rPr>
          <w:color w:val="auto"/>
          <w:spacing w:val="-3"/>
          <w:sz w:val="24"/>
          <w:szCs w:val="24"/>
          <w:highlight w:val="none"/>
        </w:rPr>
        <w:t>法规；未接受安全教育和安全考核不合格者不得进入现场施工；</w:t>
      </w:r>
    </w:p>
    <w:p w14:paraId="4874B629">
      <w:pPr>
        <w:pStyle w:val="2"/>
        <w:keepNext w:val="0"/>
        <w:keepLines w:val="0"/>
        <w:pageBreakBefore w:val="0"/>
        <w:widowControl/>
        <w:kinsoku w:val="0"/>
        <w:wordWrap/>
        <w:overflowPunct/>
        <w:topLinePunct w:val="0"/>
        <w:autoSpaceDE w:val="0"/>
        <w:autoSpaceDN w:val="0"/>
        <w:bidi w:val="0"/>
        <w:adjustRightInd w:val="0"/>
        <w:snapToGrid w:val="0"/>
        <w:spacing w:before="185" w:line="340" w:lineRule="exact"/>
        <w:ind w:left="526"/>
        <w:textAlignment w:val="baseline"/>
        <w:rPr>
          <w:color w:val="auto"/>
          <w:sz w:val="24"/>
          <w:szCs w:val="24"/>
          <w:highlight w:val="none"/>
        </w:rPr>
      </w:pPr>
      <w:r>
        <w:rPr>
          <w:color w:val="auto"/>
          <w:spacing w:val="-4"/>
          <w:sz w:val="24"/>
          <w:szCs w:val="24"/>
          <w:highlight w:val="none"/>
        </w:rPr>
        <w:t>（7）承包人施工人员应经安规考试合格后上岗；</w:t>
      </w:r>
    </w:p>
    <w:p w14:paraId="384D93F3">
      <w:pPr>
        <w:pStyle w:val="2"/>
        <w:keepNext w:val="0"/>
        <w:keepLines w:val="0"/>
        <w:pageBreakBefore w:val="0"/>
        <w:widowControl/>
        <w:kinsoku w:val="0"/>
        <w:wordWrap/>
        <w:overflowPunct/>
        <w:topLinePunct w:val="0"/>
        <w:autoSpaceDE w:val="0"/>
        <w:autoSpaceDN w:val="0"/>
        <w:bidi w:val="0"/>
        <w:adjustRightInd w:val="0"/>
        <w:snapToGrid w:val="0"/>
        <w:spacing w:before="178" w:line="340" w:lineRule="exact"/>
        <w:ind w:left="39" w:right="33" w:firstLine="486"/>
        <w:textAlignment w:val="baseline"/>
        <w:rPr>
          <w:color w:val="auto"/>
          <w:sz w:val="24"/>
          <w:szCs w:val="24"/>
          <w:highlight w:val="none"/>
        </w:rPr>
      </w:pPr>
      <w:r>
        <w:rPr>
          <w:color w:val="auto"/>
          <w:spacing w:val="4"/>
          <w:sz w:val="24"/>
          <w:szCs w:val="24"/>
          <w:highlight w:val="none"/>
        </w:rPr>
        <w:t>（8）承包人施工人员应对所在的施工区域、作业环境、操作设施设备、工器具等进行</w:t>
      </w:r>
      <w:r>
        <w:rPr>
          <w:color w:val="auto"/>
          <w:spacing w:val="11"/>
          <w:sz w:val="24"/>
          <w:szCs w:val="24"/>
          <w:highlight w:val="none"/>
        </w:rPr>
        <w:t xml:space="preserve"> </w:t>
      </w:r>
      <w:r>
        <w:rPr>
          <w:color w:val="auto"/>
          <w:spacing w:val="-3"/>
          <w:sz w:val="24"/>
          <w:szCs w:val="24"/>
          <w:highlight w:val="none"/>
        </w:rPr>
        <w:t>认真检查，发现隐患立即处理，落实整改措施；</w:t>
      </w:r>
    </w:p>
    <w:p w14:paraId="02946540">
      <w:pPr>
        <w:pStyle w:val="2"/>
        <w:keepNext w:val="0"/>
        <w:keepLines w:val="0"/>
        <w:pageBreakBefore w:val="0"/>
        <w:widowControl/>
        <w:kinsoku w:val="0"/>
        <w:wordWrap/>
        <w:overflowPunct/>
        <w:topLinePunct w:val="0"/>
        <w:autoSpaceDE w:val="0"/>
        <w:autoSpaceDN w:val="0"/>
        <w:bidi w:val="0"/>
        <w:adjustRightInd w:val="0"/>
        <w:snapToGrid w:val="0"/>
        <w:spacing w:before="184" w:line="340" w:lineRule="exact"/>
        <w:ind w:left="68" w:right="87" w:firstLine="457"/>
        <w:textAlignment w:val="baseline"/>
        <w:rPr>
          <w:color w:val="auto"/>
          <w:sz w:val="24"/>
          <w:szCs w:val="24"/>
          <w:highlight w:val="none"/>
        </w:rPr>
      </w:pPr>
      <w:r>
        <w:rPr>
          <w:color w:val="auto"/>
          <w:spacing w:val="3"/>
          <w:sz w:val="24"/>
          <w:szCs w:val="24"/>
          <w:highlight w:val="none"/>
        </w:rPr>
        <w:t>（9）承包人在施工期间由于施工机械、工器具原因或使用操作不当而造成</w:t>
      </w:r>
      <w:r>
        <w:rPr>
          <w:color w:val="auto"/>
          <w:spacing w:val="2"/>
          <w:sz w:val="24"/>
          <w:szCs w:val="24"/>
          <w:highlight w:val="none"/>
        </w:rPr>
        <w:t>伤亡事故，</w:t>
      </w:r>
      <w:r>
        <w:rPr>
          <w:color w:val="auto"/>
          <w:sz w:val="24"/>
          <w:szCs w:val="24"/>
          <w:highlight w:val="none"/>
        </w:rPr>
        <w:t xml:space="preserve"> </w:t>
      </w:r>
      <w:r>
        <w:rPr>
          <w:color w:val="auto"/>
          <w:spacing w:val="-12"/>
          <w:sz w:val="24"/>
          <w:szCs w:val="24"/>
          <w:highlight w:val="none"/>
        </w:rPr>
        <w:t>由承包人负责；</w:t>
      </w:r>
    </w:p>
    <w:p w14:paraId="680DB2A9">
      <w:pPr>
        <w:pStyle w:val="2"/>
        <w:keepNext w:val="0"/>
        <w:keepLines w:val="0"/>
        <w:pageBreakBefore w:val="0"/>
        <w:widowControl/>
        <w:kinsoku w:val="0"/>
        <w:wordWrap/>
        <w:overflowPunct/>
        <w:topLinePunct w:val="0"/>
        <w:autoSpaceDE w:val="0"/>
        <w:autoSpaceDN w:val="0"/>
        <w:bidi w:val="0"/>
        <w:adjustRightInd w:val="0"/>
        <w:snapToGrid w:val="0"/>
        <w:spacing w:before="180" w:line="340" w:lineRule="exact"/>
        <w:ind w:right="40"/>
        <w:jc w:val="right"/>
        <w:textAlignment w:val="baseline"/>
        <w:rPr>
          <w:color w:val="auto"/>
          <w:sz w:val="24"/>
          <w:szCs w:val="24"/>
          <w:highlight w:val="none"/>
        </w:rPr>
      </w:pPr>
      <w:r>
        <w:rPr>
          <w:color w:val="auto"/>
          <w:spacing w:val="1"/>
          <w:sz w:val="24"/>
          <w:szCs w:val="24"/>
          <w:highlight w:val="none"/>
        </w:rPr>
        <w:t>（10）承包人对施工现场安全设施（如脚手架等）每天开工前必须检查，发现</w:t>
      </w:r>
      <w:r>
        <w:rPr>
          <w:color w:val="auto"/>
          <w:sz w:val="24"/>
          <w:szCs w:val="24"/>
          <w:highlight w:val="none"/>
        </w:rPr>
        <w:t>隐患及时</w:t>
      </w:r>
      <w:r>
        <w:rPr>
          <w:color w:val="auto"/>
          <w:spacing w:val="-15"/>
          <w:sz w:val="24"/>
          <w:szCs w:val="24"/>
          <w:highlight w:val="none"/>
        </w:rPr>
        <w:t>整改；</w:t>
      </w:r>
    </w:p>
    <w:p w14:paraId="6A53FF3A">
      <w:pPr>
        <w:pStyle w:val="2"/>
        <w:keepNext w:val="0"/>
        <w:keepLines w:val="0"/>
        <w:pageBreakBefore w:val="0"/>
        <w:widowControl/>
        <w:kinsoku w:val="0"/>
        <w:wordWrap/>
        <w:overflowPunct/>
        <w:topLinePunct w:val="0"/>
        <w:autoSpaceDE w:val="0"/>
        <w:autoSpaceDN w:val="0"/>
        <w:bidi w:val="0"/>
        <w:adjustRightInd w:val="0"/>
        <w:snapToGrid w:val="0"/>
        <w:spacing w:before="186" w:line="340" w:lineRule="exact"/>
        <w:ind w:left="45" w:right="37" w:firstLine="481"/>
        <w:textAlignment w:val="baseline"/>
        <w:rPr>
          <w:color w:val="auto"/>
          <w:sz w:val="24"/>
          <w:szCs w:val="24"/>
          <w:highlight w:val="none"/>
        </w:rPr>
      </w:pPr>
      <w:r>
        <w:rPr>
          <w:color w:val="auto"/>
          <w:spacing w:val="1"/>
          <w:sz w:val="24"/>
          <w:szCs w:val="24"/>
          <w:highlight w:val="none"/>
        </w:rPr>
        <w:t>（11）各类安全防护设施，安全标志牌、警告牌和接地线等不得擅自拆除、更</w:t>
      </w:r>
      <w:r>
        <w:rPr>
          <w:color w:val="auto"/>
          <w:sz w:val="24"/>
          <w:szCs w:val="24"/>
          <w:highlight w:val="none"/>
        </w:rPr>
        <w:t>动。如确  实需要拆除、更动时，必须经施工负责人和甲承包人指</w:t>
      </w:r>
      <w:r>
        <w:rPr>
          <w:color w:val="auto"/>
          <w:spacing w:val="-1"/>
          <w:sz w:val="24"/>
          <w:szCs w:val="24"/>
          <w:highlight w:val="none"/>
        </w:rPr>
        <w:t>派的安全管理人员的同意，办理手续，</w:t>
      </w:r>
      <w:r>
        <w:rPr>
          <w:color w:val="auto"/>
          <w:sz w:val="24"/>
          <w:szCs w:val="24"/>
          <w:highlight w:val="none"/>
        </w:rPr>
        <w:t xml:space="preserve"> </w:t>
      </w:r>
      <w:r>
        <w:rPr>
          <w:color w:val="auto"/>
          <w:spacing w:val="-4"/>
          <w:sz w:val="24"/>
          <w:szCs w:val="24"/>
          <w:highlight w:val="none"/>
        </w:rPr>
        <w:t>并采取必要可靠的安全措施后方可拆除、更动；</w:t>
      </w:r>
    </w:p>
    <w:p w14:paraId="285060AC">
      <w:pPr>
        <w:pStyle w:val="2"/>
        <w:keepNext w:val="0"/>
        <w:keepLines w:val="0"/>
        <w:pageBreakBefore w:val="0"/>
        <w:widowControl/>
        <w:kinsoku w:val="0"/>
        <w:wordWrap/>
        <w:overflowPunct/>
        <w:topLinePunct w:val="0"/>
        <w:autoSpaceDE w:val="0"/>
        <w:autoSpaceDN w:val="0"/>
        <w:bidi w:val="0"/>
        <w:adjustRightInd w:val="0"/>
        <w:snapToGrid w:val="0"/>
        <w:spacing w:before="184" w:line="340" w:lineRule="exact"/>
        <w:ind w:left="59" w:right="223" w:firstLine="467"/>
        <w:textAlignment w:val="baseline"/>
        <w:rPr>
          <w:color w:val="auto"/>
          <w:sz w:val="24"/>
          <w:szCs w:val="24"/>
          <w:highlight w:val="none"/>
        </w:rPr>
      </w:pPr>
      <w:r>
        <w:rPr>
          <w:color w:val="auto"/>
          <w:spacing w:val="1"/>
          <w:sz w:val="24"/>
          <w:szCs w:val="24"/>
          <w:highlight w:val="none"/>
        </w:rPr>
        <w:t>（12）承包人必须按规定为作业人员配备应有的劳动保护用品、用具。承包人</w:t>
      </w:r>
      <w:r>
        <w:rPr>
          <w:color w:val="auto"/>
          <w:sz w:val="24"/>
          <w:szCs w:val="24"/>
          <w:highlight w:val="none"/>
        </w:rPr>
        <w:t xml:space="preserve">所属人员 </w:t>
      </w:r>
      <w:r>
        <w:rPr>
          <w:color w:val="auto"/>
          <w:spacing w:val="-4"/>
          <w:sz w:val="24"/>
          <w:szCs w:val="24"/>
          <w:highlight w:val="none"/>
        </w:rPr>
        <w:t>的身体健康状况必须能满足所从事工作的要求；</w:t>
      </w:r>
    </w:p>
    <w:p w14:paraId="43BB92D2">
      <w:pPr>
        <w:pStyle w:val="2"/>
        <w:keepNext w:val="0"/>
        <w:keepLines w:val="0"/>
        <w:pageBreakBefore w:val="0"/>
        <w:widowControl/>
        <w:kinsoku w:val="0"/>
        <w:wordWrap/>
        <w:overflowPunct/>
        <w:topLinePunct w:val="0"/>
        <w:autoSpaceDE w:val="0"/>
        <w:autoSpaceDN w:val="0"/>
        <w:bidi w:val="0"/>
        <w:adjustRightInd w:val="0"/>
        <w:snapToGrid w:val="0"/>
        <w:spacing w:before="179" w:line="340" w:lineRule="exact"/>
        <w:ind w:left="38" w:right="216" w:firstLine="486"/>
        <w:textAlignment w:val="baseline"/>
        <w:rPr>
          <w:color w:val="auto"/>
          <w:sz w:val="24"/>
          <w:szCs w:val="24"/>
          <w:highlight w:val="none"/>
        </w:rPr>
      </w:pPr>
      <w:r>
        <w:rPr>
          <w:color w:val="auto"/>
          <w:spacing w:val="4"/>
          <w:sz w:val="24"/>
          <w:szCs w:val="24"/>
          <w:highlight w:val="none"/>
        </w:rPr>
        <w:t>5、承包人必须坚持文明施工，严格按照施工总平面布置图进行施工平面管理，明确责</w:t>
      </w:r>
      <w:r>
        <w:rPr>
          <w:color w:val="auto"/>
          <w:spacing w:val="12"/>
          <w:sz w:val="24"/>
          <w:szCs w:val="24"/>
          <w:highlight w:val="none"/>
        </w:rPr>
        <w:t xml:space="preserve"> </w:t>
      </w:r>
      <w:r>
        <w:rPr>
          <w:color w:val="auto"/>
          <w:spacing w:val="1"/>
          <w:sz w:val="24"/>
          <w:szCs w:val="24"/>
          <w:highlight w:val="none"/>
        </w:rPr>
        <w:t>任区责任人，物品堆放做到定置管理，作业面施工做到工完料尽场地清，现场工业垃圾应及</w:t>
      </w:r>
      <w:r>
        <w:rPr>
          <w:color w:val="auto"/>
          <w:spacing w:val="3"/>
          <w:sz w:val="24"/>
          <w:szCs w:val="24"/>
          <w:highlight w:val="none"/>
        </w:rPr>
        <w:t xml:space="preserve"> </w:t>
      </w:r>
      <w:r>
        <w:rPr>
          <w:color w:val="auto"/>
          <w:spacing w:val="4"/>
          <w:sz w:val="24"/>
          <w:szCs w:val="24"/>
          <w:highlight w:val="none"/>
        </w:rPr>
        <w:t>时清理。承包人不定期清理，发包人组织清理，费用在承包</w:t>
      </w:r>
      <w:r>
        <w:rPr>
          <w:color w:val="auto"/>
          <w:spacing w:val="3"/>
          <w:sz w:val="24"/>
          <w:szCs w:val="24"/>
          <w:highlight w:val="none"/>
        </w:rPr>
        <w:t>人工程预付款中按清理费的 2~</w:t>
      </w:r>
    </w:p>
    <w:p w14:paraId="3CFB6707">
      <w:pPr>
        <w:pStyle w:val="2"/>
        <w:keepNext w:val="0"/>
        <w:keepLines w:val="0"/>
        <w:pageBreakBefore w:val="0"/>
        <w:widowControl/>
        <w:kinsoku w:val="0"/>
        <w:wordWrap/>
        <w:overflowPunct/>
        <w:topLinePunct w:val="0"/>
        <w:autoSpaceDE w:val="0"/>
        <w:autoSpaceDN w:val="0"/>
        <w:bidi w:val="0"/>
        <w:adjustRightInd w:val="0"/>
        <w:snapToGrid w:val="0"/>
        <w:spacing w:before="183" w:line="340" w:lineRule="exact"/>
        <w:ind w:left="44"/>
        <w:textAlignment w:val="baseline"/>
        <w:rPr>
          <w:color w:val="auto"/>
          <w:sz w:val="24"/>
          <w:szCs w:val="24"/>
          <w:highlight w:val="none"/>
        </w:rPr>
      </w:pPr>
      <w:r>
        <w:rPr>
          <w:color w:val="auto"/>
          <w:spacing w:val="-13"/>
          <w:sz w:val="24"/>
          <w:szCs w:val="24"/>
          <w:highlight w:val="none"/>
        </w:rPr>
        <w:t>3</w:t>
      </w:r>
      <w:r>
        <w:rPr>
          <w:color w:val="auto"/>
          <w:spacing w:val="10"/>
          <w:sz w:val="24"/>
          <w:szCs w:val="24"/>
          <w:highlight w:val="none"/>
        </w:rPr>
        <w:t xml:space="preserve"> </w:t>
      </w:r>
      <w:r>
        <w:rPr>
          <w:color w:val="auto"/>
          <w:spacing w:val="-13"/>
          <w:sz w:val="24"/>
          <w:szCs w:val="24"/>
          <w:highlight w:val="none"/>
        </w:rPr>
        <w:t>倍扣除；</w:t>
      </w:r>
    </w:p>
    <w:p w14:paraId="79DEF207">
      <w:pPr>
        <w:pStyle w:val="2"/>
        <w:keepNext w:val="0"/>
        <w:keepLines w:val="0"/>
        <w:pageBreakBefore w:val="0"/>
        <w:widowControl/>
        <w:kinsoku w:val="0"/>
        <w:wordWrap/>
        <w:overflowPunct/>
        <w:topLinePunct w:val="0"/>
        <w:autoSpaceDE w:val="0"/>
        <w:autoSpaceDN w:val="0"/>
        <w:bidi w:val="0"/>
        <w:adjustRightInd w:val="0"/>
        <w:snapToGrid w:val="0"/>
        <w:spacing w:before="180" w:line="340" w:lineRule="exact"/>
        <w:ind w:left="37" w:firstLine="484"/>
        <w:textAlignment w:val="baseline"/>
        <w:rPr>
          <w:color w:val="auto"/>
          <w:sz w:val="24"/>
          <w:szCs w:val="24"/>
          <w:highlight w:val="none"/>
        </w:rPr>
      </w:pPr>
      <w:r>
        <w:rPr>
          <w:color w:val="auto"/>
          <w:spacing w:val="4"/>
          <w:sz w:val="24"/>
          <w:szCs w:val="24"/>
          <w:highlight w:val="none"/>
        </w:rPr>
        <w:t>6、贯彻“谁施工谁负责”的管理原则，发包人、承包人人员在施工期间造成伤亡、火</w:t>
      </w:r>
      <w:r>
        <w:rPr>
          <w:color w:val="auto"/>
          <w:spacing w:val="2"/>
          <w:sz w:val="24"/>
          <w:szCs w:val="24"/>
          <w:highlight w:val="none"/>
        </w:rPr>
        <w:t xml:space="preserve">   </w:t>
      </w:r>
      <w:r>
        <w:rPr>
          <w:color w:val="auto"/>
          <w:spacing w:val="1"/>
          <w:sz w:val="24"/>
          <w:szCs w:val="24"/>
          <w:highlight w:val="none"/>
        </w:rPr>
        <w:t>警、火灾、电气、机械等重大事故（包括发包人、承包人责任造</w:t>
      </w:r>
      <w:r>
        <w:rPr>
          <w:color w:val="auto"/>
          <w:sz w:val="24"/>
          <w:szCs w:val="24"/>
          <w:highlight w:val="none"/>
        </w:rPr>
        <w:t xml:space="preserve">成对方人员、他方（行人等） </w:t>
      </w:r>
      <w:r>
        <w:rPr>
          <w:color w:val="auto"/>
          <w:spacing w:val="1"/>
          <w:sz w:val="24"/>
          <w:szCs w:val="24"/>
          <w:highlight w:val="none"/>
        </w:rPr>
        <w:t>人员伤亡</w:t>
      </w:r>
      <w:r>
        <w:rPr>
          <w:color w:val="auto"/>
          <w:spacing w:val="3"/>
          <w:sz w:val="24"/>
          <w:szCs w:val="24"/>
          <w:highlight w:val="none"/>
        </w:rPr>
        <w:t>），</w:t>
      </w:r>
      <w:r>
        <w:rPr>
          <w:color w:val="auto"/>
          <w:spacing w:val="1"/>
          <w:sz w:val="24"/>
          <w:szCs w:val="24"/>
          <w:highlight w:val="none"/>
        </w:rPr>
        <w:t>双方应协力进行紧急抢救伤员和保护现场，按国务院、交通部及地方有关事故</w:t>
      </w:r>
      <w:r>
        <w:rPr>
          <w:color w:val="auto"/>
          <w:sz w:val="24"/>
          <w:szCs w:val="24"/>
          <w:highlight w:val="none"/>
        </w:rPr>
        <w:t xml:space="preserve">   </w:t>
      </w:r>
      <w:r>
        <w:rPr>
          <w:color w:val="auto"/>
          <w:spacing w:val="1"/>
          <w:sz w:val="24"/>
          <w:szCs w:val="24"/>
          <w:highlight w:val="none"/>
        </w:rPr>
        <w:t xml:space="preserve">报告规定，在事故发生后 24 小时内报告各自上级主管部门及省、市、区等有关部门。承包   </w:t>
      </w:r>
      <w:r>
        <w:rPr>
          <w:color w:val="auto"/>
          <w:spacing w:val="-3"/>
          <w:sz w:val="24"/>
          <w:szCs w:val="24"/>
          <w:highlight w:val="none"/>
        </w:rPr>
        <w:t>人人员施工中发生的不安全情况应及时向发包人通报；</w:t>
      </w:r>
    </w:p>
    <w:p w14:paraId="7895DB2F">
      <w:pPr>
        <w:pStyle w:val="2"/>
        <w:keepNext w:val="0"/>
        <w:keepLines w:val="0"/>
        <w:pageBreakBefore w:val="0"/>
        <w:widowControl/>
        <w:kinsoku w:val="0"/>
        <w:wordWrap/>
        <w:overflowPunct/>
        <w:topLinePunct w:val="0"/>
        <w:autoSpaceDE w:val="0"/>
        <w:autoSpaceDN w:val="0"/>
        <w:bidi w:val="0"/>
        <w:adjustRightInd w:val="0"/>
        <w:snapToGrid w:val="0"/>
        <w:spacing w:before="185" w:line="340" w:lineRule="exact"/>
        <w:ind w:left="525"/>
        <w:textAlignment w:val="baseline"/>
        <w:rPr>
          <w:color w:val="auto"/>
          <w:sz w:val="24"/>
          <w:szCs w:val="24"/>
          <w:highlight w:val="none"/>
        </w:rPr>
      </w:pPr>
      <w:r>
        <w:rPr>
          <w:color w:val="auto"/>
          <w:spacing w:val="-3"/>
          <w:sz w:val="24"/>
          <w:szCs w:val="24"/>
          <w:highlight w:val="none"/>
        </w:rPr>
        <w:t>7、其他</w:t>
      </w:r>
    </w:p>
    <w:p w14:paraId="6DC45D7F">
      <w:pPr>
        <w:pStyle w:val="2"/>
        <w:keepNext w:val="0"/>
        <w:keepLines w:val="0"/>
        <w:pageBreakBefore w:val="0"/>
        <w:widowControl/>
        <w:kinsoku w:val="0"/>
        <w:wordWrap/>
        <w:overflowPunct/>
        <w:topLinePunct w:val="0"/>
        <w:autoSpaceDE w:val="0"/>
        <w:autoSpaceDN w:val="0"/>
        <w:bidi w:val="0"/>
        <w:adjustRightInd w:val="0"/>
        <w:snapToGrid w:val="0"/>
        <w:spacing w:before="179" w:line="340" w:lineRule="exact"/>
        <w:ind w:left="40" w:right="216" w:firstLine="486"/>
        <w:textAlignment w:val="baseline"/>
        <w:rPr>
          <w:color w:val="auto"/>
          <w:sz w:val="24"/>
          <w:szCs w:val="24"/>
          <w:highlight w:val="none"/>
        </w:rPr>
      </w:pPr>
      <w:r>
        <w:rPr>
          <w:color w:val="auto"/>
          <w:spacing w:val="4"/>
          <w:sz w:val="24"/>
          <w:szCs w:val="24"/>
          <w:highlight w:val="none"/>
        </w:rPr>
        <w:t>（1）承包人工程施工方案中必须包括安全、健康、环保等措施，并贯彻落实到具体工</w:t>
      </w:r>
      <w:r>
        <w:rPr>
          <w:color w:val="auto"/>
          <w:spacing w:val="11"/>
          <w:sz w:val="24"/>
          <w:szCs w:val="24"/>
          <w:highlight w:val="none"/>
        </w:rPr>
        <w:t xml:space="preserve"> </w:t>
      </w:r>
      <w:r>
        <w:rPr>
          <w:color w:val="auto"/>
          <w:spacing w:val="-3"/>
          <w:sz w:val="24"/>
          <w:szCs w:val="24"/>
          <w:highlight w:val="none"/>
        </w:rPr>
        <w:t>作中，确保施工安全及当地环境不受工程施工破坏；</w:t>
      </w:r>
    </w:p>
    <w:p w14:paraId="2B3D00DF">
      <w:pPr>
        <w:pStyle w:val="2"/>
        <w:keepNext w:val="0"/>
        <w:keepLines w:val="0"/>
        <w:pageBreakBefore w:val="0"/>
        <w:widowControl/>
        <w:kinsoku w:val="0"/>
        <w:wordWrap/>
        <w:overflowPunct/>
        <w:topLinePunct w:val="0"/>
        <w:autoSpaceDE w:val="0"/>
        <w:autoSpaceDN w:val="0"/>
        <w:bidi w:val="0"/>
        <w:adjustRightInd w:val="0"/>
        <w:snapToGrid w:val="0"/>
        <w:spacing w:before="178" w:line="340" w:lineRule="exact"/>
        <w:ind w:left="526"/>
        <w:textAlignment w:val="baseline"/>
        <w:rPr>
          <w:color w:val="auto"/>
          <w:sz w:val="24"/>
          <w:szCs w:val="24"/>
          <w:highlight w:val="none"/>
        </w:rPr>
      </w:pPr>
      <w:r>
        <w:rPr>
          <w:color w:val="auto"/>
          <w:spacing w:val="-2"/>
          <w:sz w:val="24"/>
          <w:szCs w:val="24"/>
          <w:highlight w:val="none"/>
        </w:rPr>
        <w:t>（2）施工过程中产生的废弃物、噪音等排放必须</w:t>
      </w:r>
      <w:r>
        <w:rPr>
          <w:color w:val="auto"/>
          <w:spacing w:val="-3"/>
          <w:sz w:val="24"/>
          <w:szCs w:val="24"/>
          <w:highlight w:val="none"/>
        </w:rPr>
        <w:t>符合相关规定标准；</w:t>
      </w:r>
    </w:p>
    <w:p w14:paraId="5339DDD4">
      <w:pPr>
        <w:pStyle w:val="2"/>
        <w:keepNext w:val="0"/>
        <w:keepLines w:val="0"/>
        <w:pageBreakBefore w:val="0"/>
        <w:widowControl/>
        <w:kinsoku w:val="0"/>
        <w:wordWrap/>
        <w:overflowPunct/>
        <w:topLinePunct w:val="0"/>
        <w:autoSpaceDE w:val="0"/>
        <w:autoSpaceDN w:val="0"/>
        <w:bidi w:val="0"/>
        <w:adjustRightInd w:val="0"/>
        <w:snapToGrid w:val="0"/>
        <w:spacing w:before="178" w:line="340" w:lineRule="exact"/>
        <w:ind w:left="40" w:right="214" w:firstLine="486"/>
        <w:textAlignment w:val="baseline"/>
        <w:rPr>
          <w:color w:val="auto"/>
          <w:sz w:val="24"/>
          <w:szCs w:val="24"/>
          <w:highlight w:val="none"/>
        </w:rPr>
      </w:pPr>
      <w:r>
        <w:rPr>
          <w:color w:val="auto"/>
          <w:spacing w:val="3"/>
          <w:sz w:val="24"/>
          <w:szCs w:val="24"/>
          <w:highlight w:val="none"/>
        </w:rPr>
        <w:t>（3）</w:t>
      </w:r>
      <w:r>
        <w:rPr>
          <w:color w:val="auto"/>
          <w:spacing w:val="-69"/>
          <w:sz w:val="24"/>
          <w:szCs w:val="24"/>
          <w:highlight w:val="none"/>
        </w:rPr>
        <w:t xml:space="preserve"> </w:t>
      </w:r>
      <w:r>
        <w:rPr>
          <w:color w:val="auto"/>
          <w:spacing w:val="3"/>
          <w:sz w:val="24"/>
          <w:szCs w:val="24"/>
          <w:highlight w:val="none"/>
        </w:rPr>
        <w:t>由于承包人施工破坏周围环境，造成恶劣影响引发纠纷和社会矛盾等由承包人承</w:t>
      </w:r>
      <w:r>
        <w:rPr>
          <w:color w:val="auto"/>
          <w:sz w:val="24"/>
          <w:szCs w:val="24"/>
          <w:highlight w:val="none"/>
        </w:rPr>
        <w:t xml:space="preserve"> </w:t>
      </w:r>
      <w:r>
        <w:rPr>
          <w:color w:val="auto"/>
          <w:spacing w:val="-10"/>
          <w:sz w:val="24"/>
          <w:szCs w:val="24"/>
          <w:highlight w:val="none"/>
        </w:rPr>
        <w:t>担全部责任；</w:t>
      </w:r>
    </w:p>
    <w:p w14:paraId="2A97C8AF">
      <w:pPr>
        <w:pStyle w:val="2"/>
        <w:keepNext w:val="0"/>
        <w:keepLines w:val="0"/>
        <w:pageBreakBefore w:val="0"/>
        <w:widowControl/>
        <w:kinsoku w:val="0"/>
        <w:wordWrap/>
        <w:overflowPunct/>
        <w:topLinePunct w:val="0"/>
        <w:autoSpaceDE w:val="0"/>
        <w:autoSpaceDN w:val="0"/>
        <w:bidi w:val="0"/>
        <w:adjustRightInd w:val="0"/>
        <w:snapToGrid w:val="0"/>
        <w:spacing w:before="180" w:line="340" w:lineRule="exact"/>
        <w:ind w:left="526"/>
        <w:textAlignment w:val="baseline"/>
        <w:rPr>
          <w:color w:val="auto"/>
          <w:sz w:val="24"/>
          <w:szCs w:val="24"/>
          <w:highlight w:val="none"/>
        </w:rPr>
      </w:pPr>
      <w:r>
        <w:rPr>
          <w:color w:val="auto"/>
          <w:spacing w:val="-2"/>
          <w:sz w:val="24"/>
          <w:szCs w:val="24"/>
          <w:highlight w:val="none"/>
        </w:rPr>
        <w:t>（4）承包人按月（年）向发包人报送企业职工伤亡事故</w:t>
      </w:r>
      <w:r>
        <w:rPr>
          <w:color w:val="auto"/>
          <w:spacing w:val="-3"/>
          <w:sz w:val="24"/>
          <w:szCs w:val="24"/>
          <w:highlight w:val="none"/>
        </w:rPr>
        <w:t>月（年）报告；</w:t>
      </w:r>
    </w:p>
    <w:p w14:paraId="43977BC4">
      <w:pPr>
        <w:pStyle w:val="2"/>
        <w:keepNext w:val="0"/>
        <w:keepLines w:val="0"/>
        <w:pageBreakBefore w:val="0"/>
        <w:widowControl/>
        <w:kinsoku w:val="0"/>
        <w:wordWrap/>
        <w:overflowPunct/>
        <w:topLinePunct w:val="0"/>
        <w:autoSpaceDE w:val="0"/>
        <w:autoSpaceDN w:val="0"/>
        <w:bidi w:val="0"/>
        <w:adjustRightInd w:val="0"/>
        <w:snapToGrid w:val="0"/>
        <w:spacing w:before="181" w:line="340" w:lineRule="exact"/>
        <w:ind w:left="45" w:right="216" w:firstLine="481"/>
        <w:textAlignment w:val="baseline"/>
        <w:rPr>
          <w:color w:val="auto"/>
          <w:sz w:val="24"/>
          <w:szCs w:val="24"/>
          <w:highlight w:val="none"/>
        </w:rPr>
      </w:pPr>
      <w:r>
        <w:rPr>
          <w:color w:val="auto"/>
          <w:spacing w:val="4"/>
          <w:sz w:val="24"/>
          <w:szCs w:val="24"/>
          <w:highlight w:val="none"/>
        </w:rPr>
        <w:t>（5）对发包人组织的安全环境大检查、安全工作会议，承包人应及时派员参加，认真</w:t>
      </w:r>
      <w:r>
        <w:rPr>
          <w:color w:val="auto"/>
          <w:spacing w:val="11"/>
          <w:sz w:val="24"/>
          <w:szCs w:val="24"/>
          <w:highlight w:val="none"/>
        </w:rPr>
        <w:t xml:space="preserve"> </w:t>
      </w:r>
      <w:r>
        <w:rPr>
          <w:color w:val="auto"/>
          <w:spacing w:val="-12"/>
          <w:sz w:val="24"/>
          <w:szCs w:val="24"/>
          <w:highlight w:val="none"/>
        </w:rPr>
        <w:t>贯彻落实；</w:t>
      </w:r>
    </w:p>
    <w:p w14:paraId="50A3BD72">
      <w:pPr>
        <w:pStyle w:val="2"/>
        <w:keepNext w:val="0"/>
        <w:keepLines w:val="0"/>
        <w:pageBreakBefore w:val="0"/>
        <w:widowControl/>
        <w:kinsoku w:val="0"/>
        <w:wordWrap/>
        <w:overflowPunct/>
        <w:topLinePunct w:val="0"/>
        <w:autoSpaceDE w:val="0"/>
        <w:autoSpaceDN w:val="0"/>
        <w:bidi w:val="0"/>
        <w:adjustRightInd w:val="0"/>
        <w:snapToGrid w:val="0"/>
        <w:spacing w:before="180" w:line="340" w:lineRule="exact"/>
        <w:ind w:left="44" w:right="6" w:firstLine="476"/>
        <w:textAlignment w:val="baseline"/>
        <w:rPr>
          <w:color w:val="auto"/>
          <w:sz w:val="24"/>
          <w:szCs w:val="24"/>
          <w:highlight w:val="none"/>
        </w:rPr>
      </w:pPr>
      <w:r>
        <w:rPr>
          <w:color w:val="auto"/>
          <w:spacing w:val="4"/>
          <w:sz w:val="24"/>
          <w:szCs w:val="24"/>
          <w:highlight w:val="none"/>
        </w:rPr>
        <w:t>8、本协议执行过程中如遇有与国家、交通部和</w:t>
      </w:r>
      <w:r>
        <w:rPr>
          <w:color w:val="auto"/>
          <w:spacing w:val="3"/>
          <w:sz w:val="24"/>
          <w:szCs w:val="24"/>
          <w:highlight w:val="none"/>
        </w:rPr>
        <w:t>地方政府的有关规定不一致时，按国家、</w:t>
      </w:r>
      <w:r>
        <w:rPr>
          <w:color w:val="auto"/>
          <w:sz w:val="24"/>
          <w:szCs w:val="24"/>
          <w:highlight w:val="none"/>
        </w:rPr>
        <w:t xml:space="preserve"> </w:t>
      </w:r>
      <w:r>
        <w:rPr>
          <w:color w:val="auto"/>
          <w:spacing w:val="-5"/>
          <w:sz w:val="24"/>
          <w:szCs w:val="24"/>
          <w:highlight w:val="none"/>
        </w:rPr>
        <w:t>交通部和地方政府的有关规定执行；</w:t>
      </w:r>
    </w:p>
    <w:p w14:paraId="16C105AC">
      <w:pPr>
        <w:pStyle w:val="2"/>
        <w:keepNext w:val="0"/>
        <w:keepLines w:val="0"/>
        <w:pageBreakBefore w:val="0"/>
        <w:widowControl/>
        <w:kinsoku w:val="0"/>
        <w:wordWrap/>
        <w:overflowPunct/>
        <w:topLinePunct w:val="0"/>
        <w:autoSpaceDE w:val="0"/>
        <w:autoSpaceDN w:val="0"/>
        <w:bidi w:val="0"/>
        <w:adjustRightInd w:val="0"/>
        <w:snapToGrid w:val="0"/>
        <w:spacing w:before="180" w:line="340" w:lineRule="exact"/>
        <w:ind w:left="45" w:right="216" w:firstLine="475"/>
        <w:textAlignment w:val="baseline"/>
        <w:rPr>
          <w:color w:val="auto"/>
          <w:sz w:val="24"/>
          <w:szCs w:val="24"/>
          <w:highlight w:val="none"/>
        </w:rPr>
      </w:pPr>
      <w:r>
        <w:rPr>
          <w:color w:val="auto"/>
          <w:spacing w:val="4"/>
          <w:sz w:val="24"/>
          <w:szCs w:val="24"/>
          <w:highlight w:val="none"/>
        </w:rPr>
        <w:t>9、本协议经甲乙双方签字、盖章后生效，作为工程合同的附件与合同具有同等的法律</w:t>
      </w:r>
      <w:r>
        <w:rPr>
          <w:color w:val="auto"/>
          <w:spacing w:val="16"/>
          <w:sz w:val="24"/>
          <w:szCs w:val="24"/>
          <w:highlight w:val="none"/>
        </w:rPr>
        <w:t xml:space="preserve"> </w:t>
      </w:r>
      <w:r>
        <w:rPr>
          <w:color w:val="auto"/>
          <w:spacing w:val="-16"/>
          <w:sz w:val="24"/>
          <w:szCs w:val="24"/>
          <w:highlight w:val="none"/>
        </w:rPr>
        <w:t>效力；</w:t>
      </w:r>
    </w:p>
    <w:p w14:paraId="2374B0D0">
      <w:pPr>
        <w:pStyle w:val="2"/>
        <w:keepNext w:val="0"/>
        <w:keepLines w:val="0"/>
        <w:pageBreakBefore w:val="0"/>
        <w:widowControl/>
        <w:kinsoku w:val="0"/>
        <w:wordWrap/>
        <w:overflowPunct/>
        <w:topLinePunct w:val="0"/>
        <w:autoSpaceDE w:val="0"/>
        <w:autoSpaceDN w:val="0"/>
        <w:bidi w:val="0"/>
        <w:adjustRightInd w:val="0"/>
        <w:snapToGrid w:val="0"/>
        <w:spacing w:before="185" w:line="340" w:lineRule="exact"/>
        <w:ind w:left="40" w:right="223" w:firstLine="497"/>
        <w:textAlignment w:val="baseline"/>
        <w:rPr>
          <w:color w:val="auto"/>
          <w:sz w:val="24"/>
          <w:szCs w:val="24"/>
          <w:highlight w:val="none"/>
        </w:rPr>
      </w:pPr>
      <w:r>
        <w:rPr>
          <w:color w:val="auto"/>
          <w:spacing w:val="1"/>
          <w:sz w:val="24"/>
          <w:szCs w:val="24"/>
          <w:highlight w:val="none"/>
        </w:rPr>
        <w:t>10、甲乙双方必须严格执行本协议，因违反本协议而</w:t>
      </w:r>
      <w:r>
        <w:rPr>
          <w:color w:val="auto"/>
          <w:sz w:val="24"/>
          <w:szCs w:val="24"/>
          <w:highlight w:val="none"/>
        </w:rPr>
        <w:t xml:space="preserve">造成设备、伤亡事故，由违约方承 </w:t>
      </w:r>
      <w:r>
        <w:rPr>
          <w:color w:val="auto"/>
          <w:spacing w:val="-5"/>
          <w:sz w:val="24"/>
          <w:szCs w:val="24"/>
          <w:highlight w:val="none"/>
        </w:rPr>
        <w:t>担一切经济损失。</w:t>
      </w:r>
    </w:p>
    <w:p w14:paraId="6D270AF2">
      <w:pPr>
        <w:pStyle w:val="2"/>
        <w:keepNext w:val="0"/>
        <w:keepLines w:val="0"/>
        <w:pageBreakBefore w:val="0"/>
        <w:widowControl/>
        <w:kinsoku w:val="0"/>
        <w:wordWrap/>
        <w:overflowPunct/>
        <w:topLinePunct w:val="0"/>
        <w:autoSpaceDE w:val="0"/>
        <w:autoSpaceDN w:val="0"/>
        <w:bidi w:val="0"/>
        <w:adjustRightInd w:val="0"/>
        <w:snapToGrid w:val="0"/>
        <w:spacing w:before="197" w:line="340" w:lineRule="exact"/>
        <w:ind w:left="43"/>
        <w:textAlignment w:val="baseline"/>
        <w:rPr>
          <w:color w:val="auto"/>
          <w:spacing w:val="-5"/>
          <w:sz w:val="24"/>
          <w:szCs w:val="24"/>
          <w:highlight w:val="none"/>
        </w:rPr>
      </w:pPr>
    </w:p>
    <w:p w14:paraId="7EE8C4EE">
      <w:pPr>
        <w:pStyle w:val="2"/>
        <w:keepNext w:val="0"/>
        <w:keepLines w:val="0"/>
        <w:pageBreakBefore w:val="0"/>
        <w:widowControl/>
        <w:kinsoku w:val="0"/>
        <w:wordWrap/>
        <w:overflowPunct/>
        <w:topLinePunct w:val="0"/>
        <w:autoSpaceDE w:val="0"/>
        <w:autoSpaceDN w:val="0"/>
        <w:bidi w:val="0"/>
        <w:adjustRightInd w:val="0"/>
        <w:snapToGrid w:val="0"/>
        <w:spacing w:before="197" w:line="340" w:lineRule="exact"/>
        <w:ind w:left="43"/>
        <w:textAlignment w:val="baseline"/>
        <w:rPr>
          <w:color w:val="auto"/>
          <w:spacing w:val="-5"/>
          <w:sz w:val="24"/>
          <w:szCs w:val="24"/>
          <w:highlight w:val="none"/>
        </w:rPr>
      </w:pPr>
    </w:p>
    <w:p w14:paraId="69C21F66">
      <w:pPr>
        <w:pStyle w:val="2"/>
        <w:keepNext w:val="0"/>
        <w:keepLines w:val="0"/>
        <w:pageBreakBefore w:val="0"/>
        <w:widowControl/>
        <w:kinsoku w:val="0"/>
        <w:wordWrap/>
        <w:overflowPunct/>
        <w:topLinePunct w:val="0"/>
        <w:autoSpaceDE w:val="0"/>
        <w:autoSpaceDN w:val="0"/>
        <w:bidi w:val="0"/>
        <w:adjustRightInd w:val="0"/>
        <w:snapToGrid w:val="0"/>
        <w:spacing w:before="197" w:line="340" w:lineRule="exact"/>
        <w:ind w:left="43"/>
        <w:textAlignment w:val="baseline"/>
        <w:rPr>
          <w:color w:val="auto"/>
          <w:sz w:val="24"/>
          <w:szCs w:val="24"/>
          <w:highlight w:val="none"/>
        </w:rPr>
      </w:pPr>
      <w:r>
        <w:rPr>
          <w:color w:val="auto"/>
          <w:spacing w:val="-5"/>
          <w:sz w:val="24"/>
          <w:szCs w:val="24"/>
          <w:highlight w:val="none"/>
        </w:rPr>
        <w:t>发包人（盖章</w:t>
      </w:r>
      <w:r>
        <w:rPr>
          <w:color w:val="auto"/>
          <w:spacing w:val="-3"/>
          <w:sz w:val="24"/>
          <w:szCs w:val="24"/>
          <w:highlight w:val="none"/>
        </w:rPr>
        <w:t>）：</w:t>
      </w:r>
      <w:r>
        <w:rPr>
          <w:color w:val="auto"/>
          <w:sz w:val="24"/>
          <w:szCs w:val="24"/>
          <w:highlight w:val="none"/>
        </w:rPr>
        <w:t xml:space="preserve">                       </w:t>
      </w:r>
      <w:r>
        <w:rPr>
          <w:color w:val="auto"/>
          <w:spacing w:val="-5"/>
          <w:sz w:val="24"/>
          <w:szCs w:val="24"/>
          <w:highlight w:val="none"/>
        </w:rPr>
        <w:t>承包人（盖章</w:t>
      </w:r>
      <w:r>
        <w:rPr>
          <w:color w:val="auto"/>
          <w:spacing w:val="-3"/>
          <w:sz w:val="24"/>
          <w:szCs w:val="24"/>
          <w:highlight w:val="none"/>
        </w:rPr>
        <w:t>）：</w:t>
      </w:r>
    </w:p>
    <w:p w14:paraId="2E0E7891">
      <w:pPr>
        <w:pStyle w:val="2"/>
        <w:keepNext w:val="0"/>
        <w:keepLines w:val="0"/>
        <w:pageBreakBefore w:val="0"/>
        <w:widowControl/>
        <w:kinsoku w:val="0"/>
        <w:wordWrap/>
        <w:overflowPunct/>
        <w:topLinePunct w:val="0"/>
        <w:autoSpaceDE w:val="0"/>
        <w:autoSpaceDN w:val="0"/>
        <w:bidi w:val="0"/>
        <w:adjustRightInd w:val="0"/>
        <w:snapToGrid w:val="0"/>
        <w:spacing w:before="184" w:line="340" w:lineRule="exact"/>
        <w:ind w:left="43"/>
        <w:textAlignment w:val="baseline"/>
        <w:rPr>
          <w:color w:val="auto"/>
          <w:sz w:val="24"/>
          <w:szCs w:val="24"/>
          <w:highlight w:val="none"/>
        </w:rPr>
      </w:pPr>
      <w:r>
        <w:rPr>
          <w:color w:val="auto"/>
          <w:spacing w:val="-1"/>
          <w:sz w:val="24"/>
          <w:szCs w:val="24"/>
          <w:highlight w:val="none"/>
        </w:rPr>
        <w:t>发包人安全第一责任人（签字</w:t>
      </w:r>
      <w:r>
        <w:rPr>
          <w:color w:val="auto"/>
          <w:spacing w:val="1"/>
          <w:sz w:val="24"/>
          <w:szCs w:val="24"/>
          <w:highlight w:val="none"/>
        </w:rPr>
        <w:t xml:space="preserve">）：         </w:t>
      </w:r>
      <w:r>
        <w:rPr>
          <w:color w:val="auto"/>
          <w:spacing w:val="-1"/>
          <w:sz w:val="24"/>
          <w:szCs w:val="24"/>
          <w:highlight w:val="none"/>
        </w:rPr>
        <w:t>承包人安全第一责任人（签字</w:t>
      </w:r>
      <w:r>
        <w:rPr>
          <w:color w:val="auto"/>
          <w:spacing w:val="1"/>
          <w:sz w:val="24"/>
          <w:szCs w:val="24"/>
          <w:highlight w:val="none"/>
        </w:rPr>
        <w:t>）：</w:t>
      </w:r>
    </w:p>
    <w:p w14:paraId="6987CC1A">
      <w:pPr>
        <w:pStyle w:val="2"/>
        <w:keepNext w:val="0"/>
        <w:keepLines w:val="0"/>
        <w:pageBreakBefore w:val="0"/>
        <w:widowControl/>
        <w:kinsoku w:val="0"/>
        <w:wordWrap/>
        <w:overflowPunct/>
        <w:topLinePunct w:val="0"/>
        <w:autoSpaceDE w:val="0"/>
        <w:autoSpaceDN w:val="0"/>
        <w:bidi w:val="0"/>
        <w:adjustRightInd w:val="0"/>
        <w:snapToGrid w:val="0"/>
        <w:spacing w:before="179" w:line="340" w:lineRule="exact"/>
        <w:ind w:left="39"/>
        <w:textAlignment w:val="baseline"/>
        <w:rPr>
          <w:color w:val="auto"/>
          <w:sz w:val="24"/>
          <w:szCs w:val="24"/>
          <w:highlight w:val="none"/>
        </w:rPr>
      </w:pPr>
      <w:r>
        <w:rPr>
          <w:color w:val="auto"/>
          <w:spacing w:val="-2"/>
          <w:sz w:val="24"/>
          <w:szCs w:val="24"/>
          <w:highlight w:val="none"/>
        </w:rPr>
        <w:t>签约日期：</w:t>
      </w:r>
      <w:r>
        <w:rPr>
          <w:color w:val="auto"/>
          <w:spacing w:val="-2"/>
          <w:sz w:val="24"/>
          <w:szCs w:val="24"/>
          <w:highlight w:val="none"/>
          <w:u w:val="single" w:color="auto"/>
        </w:rPr>
        <w:t xml:space="preserve">      </w:t>
      </w:r>
      <w:r>
        <w:rPr>
          <w:color w:val="auto"/>
          <w:spacing w:val="-107"/>
          <w:sz w:val="24"/>
          <w:szCs w:val="24"/>
          <w:highlight w:val="none"/>
        </w:rPr>
        <w:t xml:space="preserve"> </w:t>
      </w:r>
      <w:r>
        <w:rPr>
          <w:color w:val="auto"/>
          <w:spacing w:val="-2"/>
          <w:sz w:val="24"/>
          <w:szCs w:val="24"/>
          <w:highlight w:val="none"/>
        </w:rPr>
        <w:t>年</w:t>
      </w:r>
      <w:r>
        <w:rPr>
          <w:color w:val="auto"/>
          <w:spacing w:val="-2"/>
          <w:sz w:val="24"/>
          <w:szCs w:val="24"/>
          <w:highlight w:val="none"/>
          <w:u w:val="single" w:color="auto"/>
        </w:rPr>
        <w:t xml:space="preserve">     </w:t>
      </w:r>
      <w:r>
        <w:rPr>
          <w:color w:val="auto"/>
          <w:spacing w:val="-105"/>
          <w:sz w:val="24"/>
          <w:szCs w:val="24"/>
          <w:highlight w:val="none"/>
        </w:rPr>
        <w:t xml:space="preserve"> </w:t>
      </w:r>
      <w:r>
        <w:rPr>
          <w:color w:val="auto"/>
          <w:spacing w:val="-2"/>
          <w:sz w:val="24"/>
          <w:szCs w:val="24"/>
          <w:highlight w:val="none"/>
        </w:rPr>
        <w:t>月</w:t>
      </w:r>
      <w:r>
        <w:rPr>
          <w:color w:val="auto"/>
          <w:spacing w:val="-119"/>
          <w:sz w:val="24"/>
          <w:szCs w:val="24"/>
          <w:highlight w:val="none"/>
        </w:rPr>
        <w:t xml:space="preserve"> </w:t>
      </w:r>
      <w:r>
        <w:rPr>
          <w:color w:val="auto"/>
          <w:sz w:val="24"/>
          <w:szCs w:val="24"/>
          <w:highlight w:val="none"/>
          <w:u w:val="single" w:color="auto"/>
        </w:rPr>
        <w:t xml:space="preserve">     </w:t>
      </w:r>
      <w:r>
        <w:rPr>
          <w:color w:val="auto"/>
          <w:spacing w:val="-70"/>
          <w:sz w:val="24"/>
          <w:szCs w:val="24"/>
          <w:highlight w:val="none"/>
        </w:rPr>
        <w:t xml:space="preserve"> </w:t>
      </w:r>
      <w:r>
        <w:rPr>
          <w:color w:val="auto"/>
          <w:spacing w:val="-2"/>
          <w:sz w:val="24"/>
          <w:szCs w:val="24"/>
          <w:highlight w:val="none"/>
        </w:rPr>
        <w:t>日</w:t>
      </w:r>
    </w:p>
    <w:p w14:paraId="75E56F50">
      <w:pPr>
        <w:spacing w:line="220" w:lineRule="auto"/>
        <w:rPr>
          <w:color w:val="auto"/>
          <w:sz w:val="24"/>
          <w:szCs w:val="24"/>
          <w:highlight w:val="none"/>
        </w:rPr>
        <w:sectPr>
          <w:headerReference r:id="rId39" w:type="default"/>
          <w:footerReference r:id="rId40" w:type="default"/>
          <w:pgSz w:w="11905" w:h="16840"/>
          <w:pgMar w:top="1136" w:right="950" w:bottom="1067" w:left="1230" w:header="864" w:footer="906" w:gutter="0"/>
          <w:pgNumType w:fmt="decimal"/>
          <w:cols w:space="720" w:num="1"/>
        </w:sectPr>
      </w:pPr>
    </w:p>
    <w:p w14:paraId="378E9893">
      <w:pPr>
        <w:pStyle w:val="2"/>
        <w:spacing w:before="197" w:line="219" w:lineRule="auto"/>
        <w:ind w:left="58"/>
        <w:rPr>
          <w:color w:val="auto"/>
          <w:sz w:val="24"/>
          <w:szCs w:val="24"/>
          <w:highlight w:val="none"/>
        </w:rPr>
      </w:pPr>
      <w:r>
        <w:rPr>
          <w:b/>
          <w:bCs/>
          <w:color w:val="auto"/>
          <w:spacing w:val="-12"/>
          <w:sz w:val="24"/>
          <w:szCs w:val="24"/>
          <w:highlight w:val="none"/>
        </w:rPr>
        <w:t>附件</w:t>
      </w:r>
      <w:r>
        <w:rPr>
          <w:color w:val="auto"/>
          <w:spacing w:val="-44"/>
          <w:sz w:val="24"/>
          <w:szCs w:val="24"/>
          <w:highlight w:val="none"/>
        </w:rPr>
        <w:t xml:space="preserve"> </w:t>
      </w:r>
      <w:r>
        <w:rPr>
          <w:b/>
          <w:bCs/>
          <w:color w:val="auto"/>
          <w:spacing w:val="-12"/>
          <w:sz w:val="24"/>
          <w:szCs w:val="24"/>
          <w:highlight w:val="none"/>
        </w:rPr>
        <w:t>6</w:t>
      </w:r>
    </w:p>
    <w:p w14:paraId="52BED1CC">
      <w:pPr>
        <w:pStyle w:val="2"/>
        <w:spacing w:before="198" w:line="220" w:lineRule="auto"/>
        <w:ind w:left="3221"/>
        <w:rPr>
          <w:color w:val="auto"/>
          <w:sz w:val="30"/>
          <w:szCs w:val="30"/>
          <w:highlight w:val="none"/>
        </w:rPr>
      </w:pPr>
      <w:r>
        <w:rPr>
          <w:b/>
          <w:bCs/>
          <w:color w:val="auto"/>
          <w:spacing w:val="-5"/>
          <w:sz w:val="30"/>
          <w:szCs w:val="30"/>
          <w:highlight w:val="none"/>
        </w:rPr>
        <w:t>工程廉政合同</w:t>
      </w:r>
    </w:p>
    <w:p w14:paraId="37A4599C">
      <w:pPr>
        <w:spacing w:line="269" w:lineRule="auto"/>
        <w:rPr>
          <w:rFonts w:ascii="Arial"/>
          <w:color w:val="auto"/>
          <w:sz w:val="21"/>
          <w:highlight w:val="none"/>
        </w:rPr>
      </w:pPr>
    </w:p>
    <w:p w14:paraId="05D96BF0">
      <w:pPr>
        <w:spacing w:line="270" w:lineRule="auto"/>
        <w:rPr>
          <w:rFonts w:ascii="Arial"/>
          <w:color w:val="auto"/>
          <w:sz w:val="21"/>
          <w:highlight w:val="none"/>
        </w:rPr>
      </w:pPr>
    </w:p>
    <w:p w14:paraId="4F7DFC57">
      <w:pPr>
        <w:pStyle w:val="2"/>
        <w:spacing w:before="78" w:line="344" w:lineRule="auto"/>
        <w:ind w:left="43" w:right="199" w:firstLine="476"/>
        <w:rPr>
          <w:color w:val="auto"/>
          <w:sz w:val="24"/>
          <w:szCs w:val="24"/>
          <w:highlight w:val="none"/>
        </w:rPr>
      </w:pPr>
      <w:r>
        <w:rPr>
          <w:color w:val="auto"/>
          <w:spacing w:val="1"/>
          <w:sz w:val="24"/>
          <w:szCs w:val="24"/>
          <w:highlight w:val="none"/>
        </w:rPr>
        <w:t>根据有关工程建设、廉政建设的规定，为做好工程建设中的党风廉政建设，保证工程建</w:t>
      </w:r>
      <w:r>
        <w:rPr>
          <w:color w:val="auto"/>
          <w:spacing w:val="4"/>
          <w:sz w:val="24"/>
          <w:szCs w:val="24"/>
          <w:highlight w:val="none"/>
        </w:rPr>
        <w:t xml:space="preserve"> </w:t>
      </w:r>
      <w:r>
        <w:rPr>
          <w:color w:val="auto"/>
          <w:spacing w:val="1"/>
          <w:sz w:val="24"/>
          <w:szCs w:val="24"/>
          <w:highlight w:val="none"/>
        </w:rPr>
        <w:t>设高效优质，保证建设资金的安全和有效使用以及投资效益，建</w:t>
      </w:r>
      <w:r>
        <w:rPr>
          <w:color w:val="auto"/>
          <w:sz w:val="24"/>
          <w:szCs w:val="24"/>
          <w:highlight w:val="none"/>
        </w:rPr>
        <w:t>设工程的项目法人（全称）</w:t>
      </w:r>
    </w:p>
    <w:p w14:paraId="36B47089">
      <w:pPr>
        <w:pStyle w:val="2"/>
        <w:spacing w:before="39" w:line="345" w:lineRule="auto"/>
        <w:ind w:left="39" w:firstLine="6"/>
        <w:rPr>
          <w:color w:val="auto"/>
          <w:sz w:val="24"/>
          <w:szCs w:val="24"/>
          <w:highlight w:val="none"/>
        </w:rPr>
      </w:pPr>
      <w:r>
        <w:rPr>
          <w:color w:val="auto"/>
          <w:spacing w:val="4"/>
          <w:sz w:val="24"/>
          <w:szCs w:val="24"/>
          <w:highlight w:val="none"/>
        </w:rPr>
        <w:t>（以下简称“发包人”）与中标单位（全称</w:t>
      </w:r>
      <w:r>
        <w:rPr>
          <w:color w:val="auto"/>
          <w:spacing w:val="-16"/>
          <w:sz w:val="24"/>
          <w:szCs w:val="24"/>
          <w:highlight w:val="none"/>
        </w:rPr>
        <w:t>）</w:t>
      </w:r>
      <w:r>
        <w:rPr>
          <w:color w:val="auto"/>
          <w:spacing w:val="4"/>
          <w:sz w:val="24"/>
          <w:szCs w:val="24"/>
          <w:highlight w:val="none"/>
          <w:u w:val="single" w:color="auto"/>
        </w:rPr>
        <w:t xml:space="preserve">                 </w:t>
      </w:r>
      <w:r>
        <w:rPr>
          <w:color w:val="auto"/>
          <w:spacing w:val="-16"/>
          <w:sz w:val="24"/>
          <w:szCs w:val="24"/>
          <w:highlight w:val="none"/>
        </w:rPr>
        <w:t>（</w:t>
      </w:r>
      <w:r>
        <w:rPr>
          <w:color w:val="auto"/>
          <w:spacing w:val="4"/>
          <w:sz w:val="24"/>
          <w:szCs w:val="24"/>
          <w:highlight w:val="none"/>
        </w:rPr>
        <w:t>以下简称“承包人”</w:t>
      </w:r>
      <w:r>
        <w:rPr>
          <w:color w:val="auto"/>
          <w:spacing w:val="-16"/>
          <w:sz w:val="24"/>
          <w:szCs w:val="24"/>
          <w:highlight w:val="none"/>
        </w:rPr>
        <w:t>），</w:t>
      </w:r>
      <w:r>
        <w:rPr>
          <w:color w:val="auto"/>
          <w:sz w:val="24"/>
          <w:szCs w:val="24"/>
          <w:highlight w:val="none"/>
        </w:rPr>
        <w:t xml:space="preserve"> </w:t>
      </w:r>
      <w:r>
        <w:rPr>
          <w:color w:val="auto"/>
          <w:spacing w:val="-5"/>
          <w:sz w:val="24"/>
          <w:szCs w:val="24"/>
          <w:highlight w:val="none"/>
        </w:rPr>
        <w:t>特订立如下合同。</w:t>
      </w:r>
    </w:p>
    <w:p w14:paraId="1BE22B77">
      <w:pPr>
        <w:pStyle w:val="2"/>
        <w:spacing w:before="33" w:line="220" w:lineRule="auto"/>
        <w:ind w:left="537"/>
        <w:rPr>
          <w:color w:val="auto"/>
          <w:sz w:val="24"/>
          <w:szCs w:val="24"/>
          <w:highlight w:val="none"/>
        </w:rPr>
      </w:pPr>
      <w:r>
        <w:rPr>
          <w:color w:val="auto"/>
          <w:spacing w:val="-2"/>
          <w:sz w:val="24"/>
          <w:szCs w:val="24"/>
          <w:highlight w:val="none"/>
        </w:rPr>
        <w:t>1、甲乙双方的权利和义务</w:t>
      </w:r>
    </w:p>
    <w:p w14:paraId="2082B61B">
      <w:pPr>
        <w:pStyle w:val="2"/>
        <w:spacing w:before="184" w:line="220" w:lineRule="auto"/>
        <w:ind w:left="526"/>
        <w:rPr>
          <w:color w:val="auto"/>
          <w:sz w:val="24"/>
          <w:szCs w:val="24"/>
          <w:highlight w:val="none"/>
        </w:rPr>
      </w:pPr>
      <w:r>
        <w:rPr>
          <w:color w:val="auto"/>
          <w:spacing w:val="-2"/>
          <w:sz w:val="24"/>
          <w:szCs w:val="24"/>
          <w:highlight w:val="none"/>
        </w:rPr>
        <w:t>（1）严格遵守党的政策规定和国家、省、市有关法律法规有关规定。</w:t>
      </w:r>
    </w:p>
    <w:p w14:paraId="0CD0FC65">
      <w:pPr>
        <w:pStyle w:val="2"/>
        <w:spacing w:before="179" w:line="220" w:lineRule="auto"/>
        <w:ind w:left="526"/>
        <w:rPr>
          <w:color w:val="auto"/>
          <w:sz w:val="24"/>
          <w:szCs w:val="24"/>
          <w:highlight w:val="none"/>
        </w:rPr>
      </w:pPr>
      <w:r>
        <w:rPr>
          <w:color w:val="auto"/>
          <w:spacing w:val="-2"/>
          <w:sz w:val="24"/>
          <w:szCs w:val="24"/>
          <w:highlight w:val="none"/>
        </w:rPr>
        <w:t>（2）严格执行工程的合同文件，自觉按合</w:t>
      </w:r>
      <w:r>
        <w:rPr>
          <w:color w:val="auto"/>
          <w:spacing w:val="-3"/>
          <w:sz w:val="24"/>
          <w:szCs w:val="24"/>
          <w:highlight w:val="none"/>
        </w:rPr>
        <w:t>同办事。</w:t>
      </w:r>
    </w:p>
    <w:p w14:paraId="6FE7E871">
      <w:pPr>
        <w:pStyle w:val="2"/>
        <w:spacing w:before="185" w:line="288" w:lineRule="auto"/>
        <w:ind w:left="62" w:right="202" w:firstLine="463"/>
        <w:rPr>
          <w:color w:val="auto"/>
          <w:sz w:val="24"/>
          <w:szCs w:val="24"/>
          <w:highlight w:val="none"/>
        </w:rPr>
      </w:pPr>
      <w:r>
        <w:rPr>
          <w:color w:val="auto"/>
          <w:spacing w:val="4"/>
          <w:sz w:val="24"/>
          <w:szCs w:val="24"/>
          <w:highlight w:val="none"/>
        </w:rPr>
        <w:t>（3）双方的业务活动坚持公开、公正、诚信、透明的原则（法律认定的商业秘密和合</w:t>
      </w:r>
      <w:r>
        <w:rPr>
          <w:color w:val="auto"/>
          <w:sz w:val="24"/>
          <w:szCs w:val="24"/>
          <w:highlight w:val="none"/>
        </w:rPr>
        <w:t xml:space="preserve"> </w:t>
      </w:r>
      <w:r>
        <w:rPr>
          <w:color w:val="auto"/>
          <w:spacing w:val="-2"/>
          <w:sz w:val="24"/>
          <w:szCs w:val="24"/>
          <w:highlight w:val="none"/>
        </w:rPr>
        <w:t>同文件另有规定除外</w:t>
      </w:r>
      <w:r>
        <w:rPr>
          <w:color w:val="auto"/>
          <w:sz w:val="24"/>
          <w:szCs w:val="24"/>
          <w:highlight w:val="none"/>
        </w:rPr>
        <w:t>），</w:t>
      </w:r>
      <w:r>
        <w:rPr>
          <w:color w:val="auto"/>
          <w:spacing w:val="-2"/>
          <w:sz w:val="24"/>
          <w:szCs w:val="24"/>
          <w:highlight w:val="none"/>
        </w:rPr>
        <w:t>不得损害国家和集体利益，违反工程建设管理规章制度。</w:t>
      </w:r>
    </w:p>
    <w:p w14:paraId="2D0D3CDD">
      <w:pPr>
        <w:pStyle w:val="2"/>
        <w:spacing w:before="180" w:line="291" w:lineRule="auto"/>
        <w:ind w:left="42" w:right="204" w:firstLine="484"/>
        <w:rPr>
          <w:color w:val="auto"/>
          <w:sz w:val="24"/>
          <w:szCs w:val="24"/>
          <w:highlight w:val="none"/>
        </w:rPr>
      </w:pPr>
      <w:r>
        <w:rPr>
          <w:color w:val="auto"/>
          <w:spacing w:val="4"/>
          <w:sz w:val="24"/>
          <w:szCs w:val="24"/>
          <w:highlight w:val="none"/>
        </w:rPr>
        <w:t>（4）建立健全廉政制度，开展廉政教育，设计廉政告示牌，公布举报电话，监督</w:t>
      </w:r>
      <w:r>
        <w:rPr>
          <w:color w:val="auto"/>
          <w:spacing w:val="3"/>
          <w:sz w:val="24"/>
          <w:szCs w:val="24"/>
          <w:highlight w:val="none"/>
        </w:rPr>
        <w:t>并认</w:t>
      </w:r>
      <w:r>
        <w:rPr>
          <w:color w:val="auto"/>
          <w:sz w:val="24"/>
          <w:szCs w:val="24"/>
          <w:highlight w:val="none"/>
        </w:rPr>
        <w:t xml:space="preserve"> </w:t>
      </w:r>
      <w:r>
        <w:rPr>
          <w:color w:val="auto"/>
          <w:spacing w:val="-5"/>
          <w:sz w:val="24"/>
          <w:szCs w:val="24"/>
          <w:highlight w:val="none"/>
        </w:rPr>
        <w:t>真查处违法违纪行为。</w:t>
      </w:r>
    </w:p>
    <w:p w14:paraId="5AA4AC21">
      <w:pPr>
        <w:pStyle w:val="2"/>
        <w:spacing w:before="179" w:line="289" w:lineRule="auto"/>
        <w:ind w:left="41" w:right="204" w:firstLine="485"/>
        <w:rPr>
          <w:color w:val="auto"/>
          <w:sz w:val="24"/>
          <w:szCs w:val="24"/>
          <w:highlight w:val="none"/>
        </w:rPr>
      </w:pPr>
      <w:r>
        <w:rPr>
          <w:color w:val="auto"/>
          <w:spacing w:val="4"/>
          <w:sz w:val="24"/>
          <w:szCs w:val="24"/>
          <w:highlight w:val="none"/>
        </w:rPr>
        <w:t>（5）发现对方在业务活动中有违反廉政规定的行为，有及时提醒对方纠正的权利</w:t>
      </w:r>
      <w:r>
        <w:rPr>
          <w:color w:val="auto"/>
          <w:spacing w:val="3"/>
          <w:sz w:val="24"/>
          <w:szCs w:val="24"/>
          <w:highlight w:val="none"/>
        </w:rPr>
        <w:t>和义</w:t>
      </w:r>
      <w:r>
        <w:rPr>
          <w:color w:val="auto"/>
          <w:sz w:val="24"/>
          <w:szCs w:val="24"/>
          <w:highlight w:val="none"/>
        </w:rPr>
        <w:t xml:space="preserve"> </w:t>
      </w:r>
      <w:r>
        <w:rPr>
          <w:color w:val="auto"/>
          <w:spacing w:val="-12"/>
          <w:sz w:val="24"/>
          <w:szCs w:val="24"/>
          <w:highlight w:val="none"/>
        </w:rPr>
        <w:t>务。</w:t>
      </w:r>
    </w:p>
    <w:p w14:paraId="4C357832">
      <w:pPr>
        <w:pStyle w:val="2"/>
        <w:spacing w:before="185" w:line="288" w:lineRule="auto"/>
        <w:ind w:left="42" w:right="202" w:firstLine="484"/>
        <w:rPr>
          <w:color w:val="auto"/>
          <w:sz w:val="24"/>
          <w:szCs w:val="24"/>
          <w:highlight w:val="none"/>
        </w:rPr>
      </w:pPr>
      <w:r>
        <w:rPr>
          <w:color w:val="auto"/>
          <w:spacing w:val="1"/>
          <w:sz w:val="24"/>
          <w:szCs w:val="24"/>
          <w:highlight w:val="none"/>
        </w:rPr>
        <w:t>（6）发现对方严重违反合同义务条款的行为， 有向其上级有关部门举</w:t>
      </w:r>
      <w:r>
        <w:rPr>
          <w:color w:val="auto"/>
          <w:sz w:val="24"/>
          <w:szCs w:val="24"/>
          <w:highlight w:val="none"/>
        </w:rPr>
        <w:t xml:space="preserve">报、建议给予处 </w:t>
      </w:r>
      <w:r>
        <w:rPr>
          <w:color w:val="auto"/>
          <w:spacing w:val="-3"/>
          <w:sz w:val="24"/>
          <w:szCs w:val="24"/>
          <w:highlight w:val="none"/>
        </w:rPr>
        <w:t>理并要求告知 处理结果的权利。</w:t>
      </w:r>
    </w:p>
    <w:p w14:paraId="05A2A9DB">
      <w:pPr>
        <w:pStyle w:val="2"/>
        <w:spacing w:before="185" w:line="220" w:lineRule="auto"/>
        <w:ind w:left="522"/>
        <w:rPr>
          <w:color w:val="auto"/>
          <w:sz w:val="24"/>
          <w:szCs w:val="24"/>
          <w:highlight w:val="none"/>
        </w:rPr>
      </w:pPr>
      <w:r>
        <w:rPr>
          <w:color w:val="auto"/>
          <w:spacing w:val="-2"/>
          <w:sz w:val="24"/>
          <w:szCs w:val="24"/>
          <w:highlight w:val="none"/>
        </w:rPr>
        <w:t>2、发包人的义务</w:t>
      </w:r>
    </w:p>
    <w:p w14:paraId="24338E55">
      <w:pPr>
        <w:pStyle w:val="2"/>
        <w:spacing w:before="179" w:line="289" w:lineRule="auto"/>
        <w:ind w:left="38" w:right="201" w:firstLine="487"/>
        <w:rPr>
          <w:color w:val="auto"/>
          <w:sz w:val="24"/>
          <w:szCs w:val="24"/>
          <w:highlight w:val="none"/>
        </w:rPr>
      </w:pPr>
      <w:r>
        <w:rPr>
          <w:color w:val="auto"/>
          <w:spacing w:val="4"/>
          <w:sz w:val="24"/>
          <w:szCs w:val="24"/>
          <w:highlight w:val="none"/>
        </w:rPr>
        <w:t>（1）发包人及其工作人员不得索要或接受承包人的礼金、有价证券和贵重物品，不得</w:t>
      </w:r>
      <w:r>
        <w:rPr>
          <w:color w:val="auto"/>
          <w:spacing w:val="1"/>
          <w:sz w:val="24"/>
          <w:szCs w:val="24"/>
          <w:highlight w:val="none"/>
        </w:rPr>
        <w:t xml:space="preserve"> </w:t>
      </w:r>
      <w:r>
        <w:rPr>
          <w:color w:val="auto"/>
          <w:spacing w:val="-2"/>
          <w:sz w:val="24"/>
          <w:szCs w:val="24"/>
          <w:highlight w:val="none"/>
        </w:rPr>
        <w:t>在承包人报销任何应由发包人或发包人工作人员个人支付的费用等。</w:t>
      </w:r>
    </w:p>
    <w:p w14:paraId="55E4F222">
      <w:pPr>
        <w:pStyle w:val="2"/>
        <w:spacing w:before="186" w:line="288" w:lineRule="auto"/>
        <w:ind w:left="40" w:right="202" w:firstLine="486"/>
        <w:rPr>
          <w:color w:val="auto"/>
          <w:sz w:val="24"/>
          <w:szCs w:val="24"/>
          <w:highlight w:val="none"/>
        </w:rPr>
      </w:pPr>
      <w:r>
        <w:rPr>
          <w:color w:val="auto"/>
          <w:spacing w:val="4"/>
          <w:sz w:val="24"/>
          <w:szCs w:val="24"/>
          <w:highlight w:val="none"/>
        </w:rPr>
        <w:t>（2）发包人工作人员不得参加承包人安排的超标准宴请和娱乐活动；不得接受承包人</w:t>
      </w:r>
      <w:r>
        <w:rPr>
          <w:color w:val="auto"/>
          <w:sz w:val="24"/>
          <w:szCs w:val="24"/>
          <w:highlight w:val="none"/>
        </w:rPr>
        <w:t xml:space="preserve"> </w:t>
      </w:r>
      <w:r>
        <w:rPr>
          <w:color w:val="auto"/>
          <w:spacing w:val="-2"/>
          <w:sz w:val="24"/>
          <w:szCs w:val="24"/>
          <w:highlight w:val="none"/>
        </w:rPr>
        <w:t>提供的通讯工具、交通工具和高档办公用品</w:t>
      </w:r>
      <w:r>
        <w:rPr>
          <w:color w:val="auto"/>
          <w:spacing w:val="-3"/>
          <w:sz w:val="24"/>
          <w:szCs w:val="24"/>
          <w:highlight w:val="none"/>
        </w:rPr>
        <w:t>等。</w:t>
      </w:r>
    </w:p>
    <w:p w14:paraId="02D38BB4">
      <w:pPr>
        <w:pStyle w:val="2"/>
        <w:spacing w:before="181" w:line="290" w:lineRule="auto"/>
        <w:ind w:left="40" w:right="202" w:firstLine="486"/>
        <w:rPr>
          <w:color w:val="auto"/>
          <w:sz w:val="24"/>
          <w:szCs w:val="24"/>
          <w:highlight w:val="none"/>
        </w:rPr>
      </w:pPr>
      <w:r>
        <w:rPr>
          <w:color w:val="auto"/>
          <w:spacing w:val="4"/>
          <w:sz w:val="24"/>
          <w:szCs w:val="24"/>
          <w:highlight w:val="none"/>
        </w:rPr>
        <w:t>（3）发包人及其工作人员不得要求或者接受承包人为其住房装修、婚丧嫁娶活动、配</w:t>
      </w:r>
      <w:r>
        <w:rPr>
          <w:color w:val="auto"/>
          <w:sz w:val="24"/>
          <w:szCs w:val="24"/>
          <w:highlight w:val="none"/>
        </w:rPr>
        <w:t xml:space="preserve"> </w:t>
      </w:r>
      <w:r>
        <w:rPr>
          <w:color w:val="auto"/>
          <w:spacing w:val="-2"/>
          <w:sz w:val="24"/>
          <w:szCs w:val="24"/>
          <w:highlight w:val="none"/>
        </w:rPr>
        <w:t>偶子女的工作安排以及出国出境、旅游等提供方便等。</w:t>
      </w:r>
    </w:p>
    <w:p w14:paraId="6934C39D">
      <w:pPr>
        <w:pStyle w:val="2"/>
        <w:spacing w:before="180" w:line="291" w:lineRule="auto"/>
        <w:ind w:left="38" w:right="205" w:firstLine="487"/>
        <w:rPr>
          <w:color w:val="auto"/>
          <w:sz w:val="24"/>
          <w:szCs w:val="24"/>
          <w:highlight w:val="none"/>
        </w:rPr>
      </w:pPr>
      <w:r>
        <w:rPr>
          <w:color w:val="auto"/>
          <w:spacing w:val="4"/>
          <w:sz w:val="24"/>
          <w:szCs w:val="24"/>
          <w:highlight w:val="none"/>
        </w:rPr>
        <w:t>（4）发包人工作人员及其配偶、子女不得从事与发包人工程有关的材料设备供</w:t>
      </w:r>
      <w:r>
        <w:rPr>
          <w:color w:val="auto"/>
          <w:spacing w:val="3"/>
          <w:sz w:val="24"/>
          <w:szCs w:val="24"/>
          <w:highlight w:val="none"/>
        </w:rPr>
        <w:t>应、工</w:t>
      </w:r>
      <w:r>
        <w:rPr>
          <w:color w:val="auto"/>
          <w:sz w:val="24"/>
          <w:szCs w:val="24"/>
          <w:highlight w:val="none"/>
        </w:rPr>
        <w:t xml:space="preserve"> </w:t>
      </w:r>
      <w:r>
        <w:rPr>
          <w:color w:val="auto"/>
          <w:spacing w:val="-4"/>
          <w:sz w:val="24"/>
          <w:szCs w:val="24"/>
          <w:highlight w:val="none"/>
        </w:rPr>
        <w:t>程分包、劳务等经济活动等。</w:t>
      </w:r>
    </w:p>
    <w:p w14:paraId="2BEEB0B7">
      <w:pPr>
        <w:pStyle w:val="2"/>
        <w:spacing w:before="180" w:line="288" w:lineRule="auto"/>
        <w:ind w:left="41" w:right="204" w:firstLine="485"/>
        <w:rPr>
          <w:color w:val="auto"/>
          <w:sz w:val="24"/>
          <w:szCs w:val="24"/>
          <w:highlight w:val="none"/>
        </w:rPr>
      </w:pPr>
      <w:r>
        <w:rPr>
          <w:color w:val="auto"/>
          <w:spacing w:val="4"/>
          <w:sz w:val="24"/>
          <w:szCs w:val="24"/>
          <w:highlight w:val="none"/>
        </w:rPr>
        <w:t>（5）发包人及其工作人员不得以任何理由向承包人推荐分包单位或推销材料，不</w:t>
      </w:r>
      <w:r>
        <w:rPr>
          <w:color w:val="auto"/>
          <w:spacing w:val="3"/>
          <w:sz w:val="24"/>
          <w:szCs w:val="24"/>
          <w:highlight w:val="none"/>
        </w:rPr>
        <w:t>得要</w:t>
      </w:r>
      <w:r>
        <w:rPr>
          <w:color w:val="auto"/>
          <w:sz w:val="24"/>
          <w:szCs w:val="24"/>
          <w:highlight w:val="none"/>
        </w:rPr>
        <w:t xml:space="preserve"> </w:t>
      </w:r>
      <w:r>
        <w:rPr>
          <w:color w:val="auto"/>
          <w:spacing w:val="-3"/>
          <w:sz w:val="24"/>
          <w:szCs w:val="24"/>
          <w:highlight w:val="none"/>
        </w:rPr>
        <w:t>求承包人购买合同规定外的材料和设备。</w:t>
      </w:r>
    </w:p>
    <w:p w14:paraId="44785635">
      <w:pPr>
        <w:pStyle w:val="2"/>
        <w:spacing w:before="187" w:line="288" w:lineRule="auto"/>
        <w:ind w:left="39" w:right="218" w:firstLine="486"/>
        <w:rPr>
          <w:color w:val="auto"/>
          <w:sz w:val="24"/>
          <w:szCs w:val="24"/>
          <w:highlight w:val="none"/>
        </w:rPr>
      </w:pPr>
      <w:r>
        <w:rPr>
          <w:color w:val="auto"/>
          <w:spacing w:val="4"/>
          <w:sz w:val="24"/>
          <w:szCs w:val="24"/>
          <w:highlight w:val="none"/>
        </w:rPr>
        <w:t>（6）发包人工作人员要秉公办事，不准营私舞弊</w:t>
      </w:r>
      <w:r>
        <w:rPr>
          <w:color w:val="auto"/>
          <w:spacing w:val="3"/>
          <w:sz w:val="24"/>
          <w:szCs w:val="24"/>
          <w:highlight w:val="none"/>
        </w:rPr>
        <w:t>，不准利用职权从事各种个人有偿中</w:t>
      </w:r>
      <w:r>
        <w:rPr>
          <w:color w:val="auto"/>
          <w:sz w:val="24"/>
          <w:szCs w:val="24"/>
          <w:highlight w:val="none"/>
        </w:rPr>
        <w:t xml:space="preserve"> </w:t>
      </w:r>
      <w:r>
        <w:rPr>
          <w:color w:val="auto"/>
          <w:spacing w:val="-4"/>
          <w:sz w:val="24"/>
          <w:szCs w:val="24"/>
          <w:highlight w:val="none"/>
        </w:rPr>
        <w:t>介活动和安排个人施工队伍。</w:t>
      </w:r>
    </w:p>
    <w:p w14:paraId="52CF4682">
      <w:pPr>
        <w:spacing w:line="288" w:lineRule="auto"/>
        <w:rPr>
          <w:color w:val="auto"/>
          <w:sz w:val="24"/>
          <w:szCs w:val="24"/>
          <w:highlight w:val="none"/>
        </w:rPr>
        <w:sectPr>
          <w:headerReference r:id="rId41" w:type="default"/>
          <w:footerReference r:id="rId42" w:type="default"/>
          <w:pgSz w:w="11905" w:h="16840"/>
          <w:pgMar w:top="1136" w:right="791" w:bottom="1067" w:left="1230" w:header="864" w:footer="906" w:gutter="0"/>
          <w:pgNumType w:fmt="decimal"/>
          <w:cols w:space="720" w:num="1"/>
        </w:sectPr>
      </w:pPr>
    </w:p>
    <w:p w14:paraId="2008509B">
      <w:pPr>
        <w:pStyle w:val="2"/>
        <w:spacing w:before="197" w:line="220" w:lineRule="auto"/>
        <w:ind w:left="524"/>
        <w:rPr>
          <w:color w:val="auto"/>
          <w:sz w:val="24"/>
          <w:szCs w:val="24"/>
          <w:highlight w:val="none"/>
        </w:rPr>
      </w:pPr>
      <w:r>
        <w:rPr>
          <w:color w:val="auto"/>
          <w:spacing w:val="-2"/>
          <w:sz w:val="24"/>
          <w:szCs w:val="24"/>
          <w:highlight w:val="none"/>
        </w:rPr>
        <w:t>3、承包人义务</w:t>
      </w:r>
    </w:p>
    <w:p w14:paraId="5D2EC9AA">
      <w:pPr>
        <w:pStyle w:val="2"/>
        <w:spacing w:before="185" w:line="289" w:lineRule="auto"/>
        <w:ind w:left="43" w:right="44" w:firstLine="483"/>
        <w:rPr>
          <w:color w:val="auto"/>
          <w:sz w:val="24"/>
          <w:szCs w:val="24"/>
          <w:highlight w:val="none"/>
        </w:rPr>
      </w:pPr>
      <w:r>
        <w:rPr>
          <w:color w:val="auto"/>
          <w:spacing w:val="4"/>
          <w:sz w:val="24"/>
          <w:szCs w:val="24"/>
          <w:highlight w:val="none"/>
        </w:rPr>
        <w:t>（1）承包人不得以任何理由向发包人及其工作人员行贿或馈赠礼金、有价证券、贵重</w:t>
      </w:r>
      <w:r>
        <w:rPr>
          <w:color w:val="auto"/>
          <w:sz w:val="24"/>
          <w:szCs w:val="24"/>
          <w:highlight w:val="none"/>
        </w:rPr>
        <w:t xml:space="preserve"> </w:t>
      </w:r>
      <w:r>
        <w:rPr>
          <w:color w:val="auto"/>
          <w:spacing w:val="-11"/>
          <w:sz w:val="24"/>
          <w:szCs w:val="24"/>
          <w:highlight w:val="none"/>
        </w:rPr>
        <w:t>礼品。</w:t>
      </w:r>
    </w:p>
    <w:p w14:paraId="5AFAEBC4">
      <w:pPr>
        <w:pStyle w:val="2"/>
        <w:spacing w:before="176" w:line="291" w:lineRule="auto"/>
        <w:ind w:left="38" w:right="52" w:firstLine="487"/>
        <w:rPr>
          <w:color w:val="auto"/>
          <w:sz w:val="24"/>
          <w:szCs w:val="24"/>
          <w:highlight w:val="none"/>
        </w:rPr>
      </w:pPr>
      <w:r>
        <w:rPr>
          <w:color w:val="auto"/>
          <w:spacing w:val="4"/>
          <w:sz w:val="24"/>
          <w:szCs w:val="24"/>
          <w:highlight w:val="none"/>
        </w:rPr>
        <w:t>（2）承包人不得以任何名义为发包人及其工作人员报销应由发包人</w:t>
      </w:r>
      <w:r>
        <w:rPr>
          <w:color w:val="auto"/>
          <w:spacing w:val="3"/>
          <w:sz w:val="24"/>
          <w:szCs w:val="24"/>
          <w:highlight w:val="none"/>
        </w:rPr>
        <w:t>单位或个人支付的</w:t>
      </w:r>
      <w:r>
        <w:rPr>
          <w:color w:val="auto"/>
          <w:sz w:val="24"/>
          <w:szCs w:val="24"/>
          <w:highlight w:val="none"/>
        </w:rPr>
        <w:t xml:space="preserve"> </w:t>
      </w:r>
      <w:r>
        <w:rPr>
          <w:color w:val="auto"/>
          <w:spacing w:val="-7"/>
          <w:sz w:val="24"/>
          <w:szCs w:val="24"/>
          <w:highlight w:val="none"/>
        </w:rPr>
        <w:t>任何费用。</w:t>
      </w:r>
    </w:p>
    <w:p w14:paraId="5EFB158E">
      <w:pPr>
        <w:pStyle w:val="2"/>
        <w:spacing w:before="179" w:line="220" w:lineRule="auto"/>
        <w:ind w:left="526"/>
        <w:rPr>
          <w:color w:val="auto"/>
          <w:sz w:val="24"/>
          <w:szCs w:val="24"/>
          <w:highlight w:val="none"/>
        </w:rPr>
      </w:pPr>
      <w:r>
        <w:rPr>
          <w:color w:val="auto"/>
          <w:spacing w:val="-1"/>
          <w:sz w:val="24"/>
          <w:szCs w:val="24"/>
          <w:highlight w:val="none"/>
        </w:rPr>
        <w:t>（3）承包人不得以任何理由安排发包人工</w:t>
      </w:r>
      <w:r>
        <w:rPr>
          <w:color w:val="auto"/>
          <w:spacing w:val="-2"/>
          <w:sz w:val="24"/>
          <w:szCs w:val="24"/>
          <w:highlight w:val="none"/>
        </w:rPr>
        <w:t>作人员参加超标准宴请及娱乐活动。</w:t>
      </w:r>
    </w:p>
    <w:p w14:paraId="0743CADB">
      <w:pPr>
        <w:pStyle w:val="2"/>
        <w:spacing w:before="178" w:line="291" w:lineRule="auto"/>
        <w:ind w:left="41" w:right="31" w:firstLine="485"/>
        <w:rPr>
          <w:color w:val="auto"/>
          <w:sz w:val="24"/>
          <w:szCs w:val="24"/>
          <w:highlight w:val="none"/>
        </w:rPr>
      </w:pPr>
      <w:r>
        <w:rPr>
          <w:color w:val="auto"/>
          <w:spacing w:val="4"/>
          <w:sz w:val="24"/>
          <w:szCs w:val="24"/>
          <w:highlight w:val="none"/>
        </w:rPr>
        <w:t>（4）承包人不得为发包人单位和个人购置或提供通讯工具、交通工具和高档办公用品</w:t>
      </w:r>
      <w:r>
        <w:rPr>
          <w:color w:val="auto"/>
          <w:spacing w:val="13"/>
          <w:sz w:val="24"/>
          <w:szCs w:val="24"/>
          <w:highlight w:val="none"/>
        </w:rPr>
        <w:t xml:space="preserve"> </w:t>
      </w:r>
      <w:r>
        <w:rPr>
          <w:color w:val="auto"/>
          <w:spacing w:val="-12"/>
          <w:sz w:val="24"/>
          <w:szCs w:val="24"/>
          <w:highlight w:val="none"/>
        </w:rPr>
        <w:t>等。</w:t>
      </w:r>
    </w:p>
    <w:p w14:paraId="22DC1C4F">
      <w:pPr>
        <w:pStyle w:val="2"/>
        <w:spacing w:before="179" w:line="220" w:lineRule="auto"/>
        <w:ind w:left="518"/>
        <w:rPr>
          <w:color w:val="auto"/>
          <w:sz w:val="24"/>
          <w:szCs w:val="24"/>
          <w:highlight w:val="none"/>
        </w:rPr>
      </w:pPr>
      <w:r>
        <w:rPr>
          <w:color w:val="auto"/>
          <w:spacing w:val="-2"/>
          <w:sz w:val="24"/>
          <w:szCs w:val="24"/>
          <w:highlight w:val="none"/>
        </w:rPr>
        <w:t>4、违约责任</w:t>
      </w:r>
    </w:p>
    <w:p w14:paraId="5B4EC668">
      <w:pPr>
        <w:pStyle w:val="2"/>
        <w:spacing w:before="184" w:line="312" w:lineRule="auto"/>
        <w:ind w:left="45" w:right="41" w:firstLine="481"/>
        <w:rPr>
          <w:color w:val="auto"/>
          <w:sz w:val="24"/>
          <w:szCs w:val="24"/>
          <w:highlight w:val="none"/>
        </w:rPr>
      </w:pPr>
      <w:r>
        <w:rPr>
          <w:color w:val="auto"/>
          <w:spacing w:val="4"/>
          <w:sz w:val="24"/>
          <w:szCs w:val="24"/>
          <w:highlight w:val="none"/>
        </w:rPr>
        <w:t>（1）发包人及其工作人员违反本合同第一、二条，按管理权限，依据有关规定给予党</w:t>
      </w:r>
      <w:r>
        <w:rPr>
          <w:color w:val="auto"/>
          <w:spacing w:val="3"/>
          <w:sz w:val="24"/>
          <w:szCs w:val="24"/>
          <w:highlight w:val="none"/>
        </w:rPr>
        <w:t xml:space="preserve"> </w:t>
      </w:r>
      <w:r>
        <w:rPr>
          <w:color w:val="auto"/>
          <w:spacing w:val="1"/>
          <w:sz w:val="24"/>
          <w:szCs w:val="24"/>
          <w:highlight w:val="none"/>
        </w:rPr>
        <w:t>纪、政纪或组织处理；涉嫌犯罪的，移交司法机关追究刑事责任；给承包人单位造</w:t>
      </w:r>
      <w:r>
        <w:rPr>
          <w:color w:val="auto"/>
          <w:sz w:val="24"/>
          <w:szCs w:val="24"/>
          <w:highlight w:val="none"/>
        </w:rPr>
        <w:t xml:space="preserve">成经济损 </w:t>
      </w:r>
      <w:r>
        <w:rPr>
          <w:color w:val="auto"/>
          <w:spacing w:val="-5"/>
          <w:sz w:val="24"/>
          <w:szCs w:val="24"/>
          <w:highlight w:val="none"/>
        </w:rPr>
        <w:t>失的，应予以赔偿。</w:t>
      </w:r>
    </w:p>
    <w:p w14:paraId="31346B6C">
      <w:pPr>
        <w:pStyle w:val="2"/>
        <w:spacing w:before="183" w:line="312" w:lineRule="auto"/>
        <w:ind w:left="42" w:right="41" w:firstLine="484"/>
        <w:rPr>
          <w:color w:val="auto"/>
          <w:sz w:val="24"/>
          <w:szCs w:val="24"/>
          <w:highlight w:val="none"/>
        </w:rPr>
      </w:pPr>
      <w:r>
        <w:rPr>
          <w:color w:val="auto"/>
          <w:spacing w:val="4"/>
          <w:sz w:val="24"/>
          <w:szCs w:val="24"/>
          <w:highlight w:val="none"/>
        </w:rPr>
        <w:t>（2）承包人及其工作人员违反本合同第一、三条，按管理权限，依据有关规定给予党</w:t>
      </w:r>
      <w:r>
        <w:rPr>
          <w:color w:val="auto"/>
          <w:spacing w:val="3"/>
          <w:sz w:val="24"/>
          <w:szCs w:val="24"/>
          <w:highlight w:val="none"/>
        </w:rPr>
        <w:t xml:space="preserve"> </w:t>
      </w:r>
      <w:r>
        <w:rPr>
          <w:color w:val="auto"/>
          <w:spacing w:val="1"/>
          <w:sz w:val="24"/>
          <w:szCs w:val="24"/>
          <w:highlight w:val="none"/>
        </w:rPr>
        <w:t>纪、政纪组织处理；给发包人单位造成经济损失的，应予以赔偿；情节严重的，发包人建议</w:t>
      </w:r>
      <w:r>
        <w:rPr>
          <w:color w:val="auto"/>
          <w:sz w:val="24"/>
          <w:szCs w:val="24"/>
          <w:highlight w:val="none"/>
        </w:rPr>
        <w:t xml:space="preserve"> </w:t>
      </w:r>
      <w:r>
        <w:rPr>
          <w:color w:val="auto"/>
          <w:spacing w:val="-1"/>
          <w:sz w:val="24"/>
          <w:szCs w:val="24"/>
          <w:highlight w:val="none"/>
        </w:rPr>
        <w:t>建设行政主管部门给予承包人一至三年内不得进入其主管</w:t>
      </w:r>
      <w:r>
        <w:rPr>
          <w:color w:val="auto"/>
          <w:spacing w:val="-2"/>
          <w:sz w:val="24"/>
          <w:szCs w:val="24"/>
          <w:highlight w:val="none"/>
        </w:rPr>
        <w:t>的工程建设市场的处罚。</w:t>
      </w:r>
    </w:p>
    <w:p w14:paraId="020A305C">
      <w:pPr>
        <w:pStyle w:val="2"/>
        <w:spacing w:before="184" w:line="313" w:lineRule="auto"/>
        <w:ind w:left="40" w:right="33" w:firstLine="484"/>
        <w:rPr>
          <w:color w:val="auto"/>
          <w:sz w:val="24"/>
          <w:szCs w:val="24"/>
          <w:highlight w:val="none"/>
        </w:rPr>
      </w:pPr>
      <w:r>
        <w:rPr>
          <w:color w:val="auto"/>
          <w:spacing w:val="4"/>
          <w:sz w:val="24"/>
          <w:szCs w:val="24"/>
          <w:highlight w:val="none"/>
        </w:rPr>
        <w:t>5、双方约定：本合同由双方或双方上级单位的纪检监察机关负责监督执行。由发包人</w:t>
      </w:r>
      <w:r>
        <w:rPr>
          <w:color w:val="auto"/>
          <w:spacing w:val="12"/>
          <w:sz w:val="24"/>
          <w:szCs w:val="24"/>
          <w:highlight w:val="none"/>
        </w:rPr>
        <w:t xml:space="preserve"> </w:t>
      </w:r>
      <w:r>
        <w:rPr>
          <w:color w:val="auto"/>
          <w:spacing w:val="1"/>
          <w:sz w:val="24"/>
          <w:szCs w:val="24"/>
          <w:highlight w:val="none"/>
        </w:rPr>
        <w:t xml:space="preserve">或发包人上级单位的纪检监察机关约请承包人或承包人上级单位纪检监察机关对本合同执行 </w:t>
      </w:r>
      <w:r>
        <w:rPr>
          <w:color w:val="auto"/>
          <w:spacing w:val="-2"/>
          <w:sz w:val="24"/>
          <w:szCs w:val="24"/>
          <w:highlight w:val="none"/>
        </w:rPr>
        <w:t>情况进行检查，提出在本合同规定范围内的裁定意见。</w:t>
      </w:r>
    </w:p>
    <w:p w14:paraId="60E0EC27">
      <w:pPr>
        <w:pStyle w:val="2"/>
        <w:spacing w:before="180" w:line="219" w:lineRule="auto"/>
        <w:ind w:left="521"/>
        <w:rPr>
          <w:color w:val="auto"/>
          <w:sz w:val="24"/>
          <w:szCs w:val="24"/>
          <w:highlight w:val="none"/>
        </w:rPr>
      </w:pPr>
      <w:r>
        <w:rPr>
          <w:color w:val="auto"/>
          <w:spacing w:val="-2"/>
          <w:sz w:val="24"/>
          <w:szCs w:val="24"/>
          <w:highlight w:val="none"/>
        </w:rPr>
        <w:t>6、本合同有效期为甲乙双方签署之日起至该工程项目竣工验收后止。</w:t>
      </w:r>
    </w:p>
    <w:p w14:paraId="3DD74AFC">
      <w:pPr>
        <w:pStyle w:val="2"/>
        <w:spacing w:before="181" w:line="291" w:lineRule="auto"/>
        <w:ind w:left="40" w:right="33" w:firstLine="485"/>
        <w:rPr>
          <w:color w:val="auto"/>
          <w:sz w:val="24"/>
          <w:szCs w:val="24"/>
          <w:highlight w:val="none"/>
        </w:rPr>
      </w:pPr>
      <w:r>
        <w:rPr>
          <w:color w:val="auto"/>
          <w:spacing w:val="4"/>
          <w:sz w:val="24"/>
          <w:szCs w:val="24"/>
          <w:highlight w:val="none"/>
        </w:rPr>
        <w:t>7、本合同作为工程施工合同的附件，与工程施工合同具有同等的法律效力，经合同双</w:t>
      </w:r>
      <w:r>
        <w:rPr>
          <w:color w:val="auto"/>
          <w:spacing w:val="11"/>
          <w:sz w:val="24"/>
          <w:szCs w:val="24"/>
          <w:highlight w:val="none"/>
        </w:rPr>
        <w:t xml:space="preserve"> </w:t>
      </w:r>
      <w:r>
        <w:rPr>
          <w:color w:val="auto"/>
          <w:spacing w:val="-5"/>
          <w:sz w:val="24"/>
          <w:szCs w:val="24"/>
          <w:highlight w:val="none"/>
        </w:rPr>
        <w:t>方签署立即生效。</w:t>
      </w:r>
    </w:p>
    <w:p w14:paraId="6FB3BBCB">
      <w:pPr>
        <w:pStyle w:val="2"/>
        <w:spacing w:before="178" w:line="219" w:lineRule="auto"/>
        <w:ind w:left="520"/>
        <w:rPr>
          <w:color w:val="auto"/>
          <w:sz w:val="24"/>
          <w:szCs w:val="24"/>
          <w:highlight w:val="none"/>
        </w:rPr>
      </w:pPr>
      <w:r>
        <w:rPr>
          <w:color w:val="auto"/>
          <w:spacing w:val="-1"/>
          <w:sz w:val="24"/>
          <w:szCs w:val="24"/>
          <w:highlight w:val="none"/>
        </w:rPr>
        <w:t>8、本合同一式四份，由甲乙双方各执一份，送交甲乙双方的监督单位各一份。</w:t>
      </w:r>
    </w:p>
    <w:p w14:paraId="54386780">
      <w:pPr>
        <w:spacing w:before="15"/>
        <w:rPr>
          <w:color w:val="auto"/>
          <w:highlight w:val="none"/>
        </w:rPr>
      </w:pPr>
    </w:p>
    <w:p w14:paraId="02138FB5">
      <w:pPr>
        <w:spacing w:before="15"/>
        <w:rPr>
          <w:color w:val="auto"/>
          <w:highlight w:val="none"/>
        </w:rPr>
      </w:pPr>
    </w:p>
    <w:p w14:paraId="3265564D">
      <w:pPr>
        <w:spacing w:before="15"/>
        <w:rPr>
          <w:color w:val="auto"/>
          <w:highlight w:val="none"/>
        </w:rPr>
      </w:pPr>
    </w:p>
    <w:p w14:paraId="29945BF7">
      <w:pPr>
        <w:spacing w:before="15"/>
        <w:rPr>
          <w:color w:val="auto"/>
          <w:highlight w:val="none"/>
        </w:rPr>
      </w:pPr>
    </w:p>
    <w:p w14:paraId="23725CDF">
      <w:pPr>
        <w:spacing w:before="15"/>
        <w:rPr>
          <w:color w:val="auto"/>
          <w:highlight w:val="none"/>
        </w:rPr>
      </w:pPr>
    </w:p>
    <w:p w14:paraId="21D5C212">
      <w:pPr>
        <w:spacing w:before="15"/>
        <w:rPr>
          <w:color w:val="auto"/>
          <w:highlight w:val="none"/>
        </w:rPr>
      </w:pPr>
    </w:p>
    <w:p w14:paraId="0D6A4358">
      <w:pPr>
        <w:rPr>
          <w:color w:val="auto"/>
          <w:highlight w:val="none"/>
        </w:rPr>
        <w:sectPr>
          <w:footerReference r:id="rId43" w:type="default"/>
          <w:pgSz w:w="11905" w:h="16840"/>
          <w:pgMar w:top="1136" w:right="950" w:bottom="1064" w:left="1230" w:header="864" w:footer="906" w:gutter="0"/>
          <w:pgNumType w:fmt="decimal"/>
          <w:cols w:equalWidth="0" w:num="1">
            <w:col w:w="9725"/>
          </w:cols>
        </w:sectPr>
      </w:pPr>
    </w:p>
    <w:p w14:paraId="3150D6D1">
      <w:pPr>
        <w:pStyle w:val="2"/>
        <w:keepNext w:val="0"/>
        <w:keepLines w:val="0"/>
        <w:pageBreakBefore w:val="0"/>
        <w:widowControl/>
        <w:kinsoku w:val="0"/>
        <w:wordWrap/>
        <w:overflowPunct/>
        <w:topLinePunct w:val="0"/>
        <w:autoSpaceDE w:val="0"/>
        <w:autoSpaceDN w:val="0"/>
        <w:bidi w:val="0"/>
        <w:adjustRightInd w:val="0"/>
        <w:snapToGrid w:val="0"/>
        <w:spacing w:before="48" w:line="360" w:lineRule="auto"/>
        <w:ind w:left="43"/>
        <w:textAlignment w:val="baseline"/>
        <w:rPr>
          <w:color w:val="auto"/>
          <w:sz w:val="24"/>
          <w:szCs w:val="24"/>
          <w:highlight w:val="none"/>
        </w:rPr>
      </w:pPr>
      <w:r>
        <w:rPr>
          <w:color w:val="auto"/>
          <w:spacing w:val="-2"/>
          <w:sz w:val="24"/>
          <w:szCs w:val="24"/>
          <w:highlight w:val="none"/>
        </w:rPr>
        <w:t>发包人（盖章）</w:t>
      </w:r>
    </w:p>
    <w:p w14:paraId="06F47525">
      <w:pPr>
        <w:pStyle w:val="2"/>
        <w:keepNext w:val="0"/>
        <w:keepLines w:val="0"/>
        <w:pageBreakBefore w:val="0"/>
        <w:widowControl/>
        <w:kinsoku w:val="0"/>
        <w:wordWrap/>
        <w:overflowPunct/>
        <w:topLinePunct w:val="0"/>
        <w:autoSpaceDE w:val="0"/>
        <w:autoSpaceDN w:val="0"/>
        <w:bidi w:val="0"/>
        <w:adjustRightInd w:val="0"/>
        <w:snapToGrid w:val="0"/>
        <w:spacing w:before="180" w:line="360" w:lineRule="auto"/>
        <w:ind w:left="80" w:right="1026" w:hanging="40"/>
        <w:textAlignment w:val="baseline"/>
        <w:rPr>
          <w:color w:val="auto"/>
          <w:sz w:val="24"/>
          <w:szCs w:val="24"/>
          <w:highlight w:val="none"/>
        </w:rPr>
      </w:pPr>
      <w:r>
        <w:rPr>
          <w:color w:val="auto"/>
          <w:spacing w:val="-1"/>
          <w:sz w:val="24"/>
          <w:szCs w:val="24"/>
          <w:highlight w:val="none"/>
        </w:rPr>
        <w:t>法定代表人（签字或盖章</w:t>
      </w:r>
      <w:r>
        <w:rPr>
          <w:color w:val="auto"/>
          <w:spacing w:val="-27"/>
          <w:sz w:val="24"/>
          <w:szCs w:val="24"/>
          <w:highlight w:val="none"/>
        </w:rPr>
        <w:t>）：</w:t>
      </w:r>
      <w:r>
        <w:rPr>
          <w:color w:val="auto"/>
          <w:sz w:val="24"/>
          <w:szCs w:val="24"/>
          <w:highlight w:val="none"/>
        </w:rPr>
        <w:t xml:space="preserve"> </w:t>
      </w:r>
      <w:r>
        <w:rPr>
          <w:color w:val="auto"/>
          <w:spacing w:val="-13"/>
          <w:sz w:val="24"/>
          <w:szCs w:val="24"/>
          <w:highlight w:val="none"/>
        </w:rPr>
        <w:t>日期：</w:t>
      </w:r>
      <w:r>
        <w:rPr>
          <w:color w:val="auto"/>
          <w:sz w:val="24"/>
          <w:szCs w:val="24"/>
          <w:highlight w:val="none"/>
          <w:u w:val="single" w:color="auto"/>
        </w:rPr>
        <w:t xml:space="preserve">     </w:t>
      </w:r>
      <w:r>
        <w:rPr>
          <w:color w:val="auto"/>
          <w:spacing w:val="-109"/>
          <w:sz w:val="24"/>
          <w:szCs w:val="24"/>
          <w:highlight w:val="none"/>
        </w:rPr>
        <w:t xml:space="preserve"> </w:t>
      </w:r>
      <w:r>
        <w:rPr>
          <w:color w:val="auto"/>
          <w:spacing w:val="-13"/>
          <w:sz w:val="24"/>
          <w:szCs w:val="24"/>
          <w:highlight w:val="none"/>
        </w:rPr>
        <w:t>年</w:t>
      </w:r>
      <w:r>
        <w:rPr>
          <w:color w:val="auto"/>
          <w:sz w:val="24"/>
          <w:szCs w:val="24"/>
          <w:highlight w:val="none"/>
          <w:u w:val="single" w:color="auto"/>
        </w:rPr>
        <w:t xml:space="preserve">    </w:t>
      </w:r>
      <w:r>
        <w:rPr>
          <w:color w:val="auto"/>
          <w:spacing w:val="-104"/>
          <w:sz w:val="24"/>
          <w:szCs w:val="24"/>
          <w:highlight w:val="none"/>
        </w:rPr>
        <w:t xml:space="preserve"> </w:t>
      </w:r>
      <w:r>
        <w:rPr>
          <w:color w:val="auto"/>
          <w:spacing w:val="-13"/>
          <w:sz w:val="24"/>
          <w:szCs w:val="24"/>
          <w:highlight w:val="none"/>
        </w:rPr>
        <w:t>月</w:t>
      </w:r>
      <w:r>
        <w:rPr>
          <w:color w:val="auto"/>
          <w:sz w:val="24"/>
          <w:szCs w:val="24"/>
          <w:highlight w:val="none"/>
          <w:u w:val="single" w:color="auto"/>
        </w:rPr>
        <w:t xml:space="preserve">    </w:t>
      </w:r>
      <w:r>
        <w:rPr>
          <w:color w:val="auto"/>
          <w:spacing w:val="-69"/>
          <w:sz w:val="24"/>
          <w:szCs w:val="24"/>
          <w:highlight w:val="none"/>
        </w:rPr>
        <w:t xml:space="preserve"> </w:t>
      </w:r>
      <w:r>
        <w:rPr>
          <w:color w:val="auto"/>
          <w:spacing w:val="-13"/>
          <w:sz w:val="24"/>
          <w:szCs w:val="24"/>
          <w:highlight w:val="none"/>
        </w:rPr>
        <w:t>日</w:t>
      </w:r>
    </w:p>
    <w:p w14:paraId="4AF21CE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Arial"/>
          <w:color w:val="auto"/>
          <w:sz w:val="2"/>
          <w:highlight w:val="none"/>
        </w:rPr>
      </w:pPr>
      <w:r>
        <w:rPr>
          <w:rFonts w:ascii="Arial" w:hAnsi="Arial" w:eastAsia="Arial" w:cs="Arial"/>
          <w:color w:val="auto"/>
          <w:sz w:val="2"/>
          <w:szCs w:val="2"/>
          <w:highlight w:val="none"/>
        </w:rPr>
        <w:br w:type="column"/>
      </w:r>
    </w:p>
    <w:p w14:paraId="357945FE">
      <w:pPr>
        <w:pStyle w:val="2"/>
        <w:keepNext w:val="0"/>
        <w:keepLines w:val="0"/>
        <w:pageBreakBefore w:val="0"/>
        <w:widowControl/>
        <w:kinsoku w:val="0"/>
        <w:wordWrap/>
        <w:overflowPunct/>
        <w:topLinePunct w:val="0"/>
        <w:autoSpaceDE w:val="0"/>
        <w:autoSpaceDN w:val="0"/>
        <w:bidi w:val="0"/>
        <w:adjustRightInd w:val="0"/>
        <w:snapToGrid w:val="0"/>
        <w:spacing w:before="46" w:line="360" w:lineRule="auto"/>
        <w:ind w:left="18"/>
        <w:textAlignment w:val="baseline"/>
        <w:rPr>
          <w:color w:val="auto"/>
          <w:sz w:val="24"/>
          <w:szCs w:val="24"/>
          <w:highlight w:val="none"/>
        </w:rPr>
      </w:pPr>
      <w:r>
        <w:rPr>
          <w:color w:val="auto"/>
          <w:spacing w:val="-2"/>
          <w:sz w:val="24"/>
          <w:szCs w:val="24"/>
          <w:highlight w:val="none"/>
        </w:rPr>
        <w:t>承包人（盖章）</w:t>
      </w:r>
    </w:p>
    <w:p w14:paraId="00EFC6CF">
      <w:pPr>
        <w:pStyle w:val="2"/>
        <w:keepNext w:val="0"/>
        <w:keepLines w:val="0"/>
        <w:pageBreakBefore w:val="0"/>
        <w:widowControl/>
        <w:kinsoku w:val="0"/>
        <w:wordWrap/>
        <w:overflowPunct/>
        <w:topLinePunct w:val="0"/>
        <w:autoSpaceDE w:val="0"/>
        <w:autoSpaceDN w:val="0"/>
        <w:bidi w:val="0"/>
        <w:adjustRightInd w:val="0"/>
        <w:snapToGrid w:val="0"/>
        <w:spacing w:before="181" w:line="360" w:lineRule="auto"/>
        <w:ind w:right="2426" w:firstLine="19"/>
        <w:textAlignment w:val="baseline"/>
        <w:rPr>
          <w:color w:val="auto"/>
          <w:sz w:val="24"/>
          <w:szCs w:val="24"/>
          <w:highlight w:val="none"/>
        </w:rPr>
      </w:pPr>
      <w:r>
        <w:rPr>
          <w:color w:val="auto"/>
          <w:spacing w:val="-1"/>
          <w:sz w:val="24"/>
          <w:szCs w:val="24"/>
          <w:highlight w:val="none"/>
        </w:rPr>
        <w:t>法定代表人（签字或盖章</w:t>
      </w:r>
      <w:r>
        <w:rPr>
          <w:color w:val="auto"/>
          <w:spacing w:val="-28"/>
          <w:sz w:val="24"/>
          <w:szCs w:val="24"/>
          <w:highlight w:val="none"/>
        </w:rPr>
        <w:t>）：</w:t>
      </w:r>
      <w:r>
        <w:rPr>
          <w:color w:val="auto"/>
          <w:spacing w:val="1"/>
          <w:sz w:val="24"/>
          <w:szCs w:val="24"/>
          <w:highlight w:val="none"/>
        </w:rPr>
        <w:t xml:space="preserve"> </w:t>
      </w:r>
      <w:r>
        <w:rPr>
          <w:color w:val="auto"/>
          <w:spacing w:val="-13"/>
          <w:sz w:val="24"/>
          <w:szCs w:val="24"/>
          <w:highlight w:val="none"/>
        </w:rPr>
        <w:t>日期：</w:t>
      </w:r>
      <w:r>
        <w:rPr>
          <w:color w:val="auto"/>
          <w:sz w:val="24"/>
          <w:szCs w:val="24"/>
          <w:highlight w:val="none"/>
          <w:u w:val="single" w:color="auto"/>
        </w:rPr>
        <w:t xml:space="preserve">     </w:t>
      </w:r>
      <w:r>
        <w:rPr>
          <w:color w:val="auto"/>
          <w:spacing w:val="-109"/>
          <w:sz w:val="24"/>
          <w:szCs w:val="24"/>
          <w:highlight w:val="none"/>
        </w:rPr>
        <w:t xml:space="preserve"> </w:t>
      </w:r>
      <w:r>
        <w:rPr>
          <w:color w:val="auto"/>
          <w:spacing w:val="-13"/>
          <w:sz w:val="24"/>
          <w:szCs w:val="24"/>
          <w:highlight w:val="none"/>
        </w:rPr>
        <w:t>年</w:t>
      </w:r>
      <w:r>
        <w:rPr>
          <w:color w:val="auto"/>
          <w:sz w:val="24"/>
          <w:szCs w:val="24"/>
          <w:highlight w:val="none"/>
          <w:u w:val="single" w:color="auto"/>
        </w:rPr>
        <w:t xml:space="preserve">    </w:t>
      </w:r>
      <w:r>
        <w:rPr>
          <w:color w:val="auto"/>
          <w:spacing w:val="-105"/>
          <w:sz w:val="24"/>
          <w:szCs w:val="24"/>
          <w:highlight w:val="none"/>
        </w:rPr>
        <w:t xml:space="preserve"> </w:t>
      </w:r>
      <w:r>
        <w:rPr>
          <w:color w:val="auto"/>
          <w:spacing w:val="-13"/>
          <w:sz w:val="24"/>
          <w:szCs w:val="24"/>
          <w:highlight w:val="none"/>
        </w:rPr>
        <w:t>月</w:t>
      </w:r>
      <w:r>
        <w:rPr>
          <w:color w:val="auto"/>
          <w:spacing w:val="-119"/>
          <w:sz w:val="24"/>
          <w:szCs w:val="24"/>
          <w:highlight w:val="none"/>
        </w:rPr>
        <w:t xml:space="preserve"> </w:t>
      </w:r>
      <w:r>
        <w:rPr>
          <w:color w:val="auto"/>
          <w:sz w:val="24"/>
          <w:szCs w:val="24"/>
          <w:highlight w:val="none"/>
          <w:u w:val="single" w:color="auto"/>
        </w:rPr>
        <w:t xml:space="preserve">    </w:t>
      </w:r>
      <w:r>
        <w:rPr>
          <w:color w:val="auto"/>
          <w:spacing w:val="-70"/>
          <w:sz w:val="24"/>
          <w:szCs w:val="24"/>
          <w:highlight w:val="none"/>
        </w:rPr>
        <w:t xml:space="preserve"> </w:t>
      </w:r>
      <w:r>
        <w:rPr>
          <w:color w:val="auto"/>
          <w:spacing w:val="-13"/>
          <w:sz w:val="24"/>
          <w:szCs w:val="24"/>
          <w:highlight w:val="none"/>
        </w:rPr>
        <w:t>日</w:t>
      </w:r>
    </w:p>
    <w:p w14:paraId="16913313">
      <w:pPr>
        <w:spacing w:line="271" w:lineRule="auto"/>
        <w:rPr>
          <w:color w:val="auto"/>
          <w:sz w:val="24"/>
          <w:szCs w:val="24"/>
          <w:highlight w:val="none"/>
        </w:rPr>
        <w:sectPr>
          <w:type w:val="continuous"/>
          <w:pgSz w:w="11905" w:h="16840"/>
          <w:pgMar w:top="1136" w:right="950" w:bottom="1064" w:left="1230" w:header="864" w:footer="906" w:gutter="0"/>
          <w:pgNumType w:fmt="decimal"/>
          <w:cols w:equalWidth="0" w:num="2">
            <w:col w:w="4123" w:space="100"/>
            <w:col w:w="5502"/>
          </w:cols>
        </w:sectPr>
      </w:pPr>
    </w:p>
    <w:p w14:paraId="28271CD8">
      <w:pPr>
        <w:pStyle w:val="2"/>
        <w:spacing w:before="230" w:line="219" w:lineRule="auto"/>
        <w:ind w:left="2558"/>
        <w:outlineLvl w:val="9"/>
        <w:rPr>
          <w:b/>
          <w:bCs/>
          <w:color w:val="auto"/>
          <w:spacing w:val="-4"/>
          <w:sz w:val="44"/>
          <w:szCs w:val="44"/>
          <w:highlight w:val="none"/>
        </w:rPr>
      </w:pPr>
      <w:bookmarkStart w:id="15" w:name="bookmark7"/>
      <w:bookmarkEnd w:id="15"/>
      <w:bookmarkStart w:id="16" w:name="bookmark20"/>
      <w:bookmarkEnd w:id="16"/>
      <w:bookmarkStart w:id="17" w:name="bookmark8"/>
      <w:bookmarkEnd w:id="17"/>
    </w:p>
    <w:p w14:paraId="43E82EC4">
      <w:pPr>
        <w:pStyle w:val="2"/>
        <w:spacing w:before="230" w:line="219" w:lineRule="auto"/>
        <w:ind w:left="2558"/>
        <w:outlineLvl w:val="0"/>
        <w:rPr>
          <w:color w:val="auto"/>
          <w:sz w:val="44"/>
          <w:szCs w:val="44"/>
          <w:highlight w:val="none"/>
        </w:rPr>
      </w:pPr>
      <w:r>
        <w:rPr>
          <w:b/>
          <w:bCs/>
          <w:color w:val="auto"/>
          <w:spacing w:val="-4"/>
          <w:sz w:val="44"/>
          <w:szCs w:val="44"/>
          <w:highlight w:val="none"/>
        </w:rPr>
        <w:t>第四章</w:t>
      </w:r>
      <w:r>
        <w:rPr>
          <w:color w:val="auto"/>
          <w:spacing w:val="-4"/>
          <w:sz w:val="44"/>
          <w:szCs w:val="44"/>
          <w:highlight w:val="none"/>
        </w:rPr>
        <w:t xml:space="preserve"> </w:t>
      </w:r>
      <w:r>
        <w:rPr>
          <w:b/>
          <w:bCs/>
          <w:color w:val="auto"/>
          <w:spacing w:val="-4"/>
          <w:sz w:val="44"/>
          <w:szCs w:val="44"/>
          <w:highlight w:val="none"/>
        </w:rPr>
        <w:t>技术标准和要求</w:t>
      </w:r>
    </w:p>
    <w:p w14:paraId="49F7DC09">
      <w:pPr>
        <w:pStyle w:val="2"/>
        <w:keepNext w:val="0"/>
        <w:keepLines w:val="0"/>
        <w:pageBreakBefore w:val="0"/>
        <w:widowControl/>
        <w:kinsoku w:val="0"/>
        <w:wordWrap/>
        <w:overflowPunct/>
        <w:topLinePunct w:val="0"/>
        <w:autoSpaceDE w:val="0"/>
        <w:autoSpaceDN w:val="0"/>
        <w:bidi w:val="0"/>
        <w:adjustRightInd w:val="0"/>
        <w:snapToGrid w:val="0"/>
        <w:spacing w:before="242" w:line="400" w:lineRule="exact"/>
        <w:ind w:left="463"/>
        <w:textAlignment w:val="baseline"/>
        <w:outlineLvl w:val="1"/>
        <w:rPr>
          <w:color w:val="auto"/>
          <w:sz w:val="24"/>
          <w:szCs w:val="24"/>
          <w:highlight w:val="none"/>
        </w:rPr>
      </w:pPr>
      <w:r>
        <w:rPr>
          <w:b/>
          <w:bCs/>
          <w:color w:val="auto"/>
          <w:spacing w:val="-15"/>
          <w:sz w:val="24"/>
          <w:szCs w:val="24"/>
          <w:highlight w:val="none"/>
        </w:rPr>
        <w:t>一</w:t>
      </w:r>
      <w:r>
        <w:rPr>
          <w:color w:val="auto"/>
          <w:spacing w:val="-66"/>
          <w:sz w:val="24"/>
          <w:szCs w:val="24"/>
          <w:highlight w:val="none"/>
        </w:rPr>
        <w:t xml:space="preserve"> </w:t>
      </w:r>
      <w:r>
        <w:rPr>
          <w:b/>
          <w:bCs/>
          <w:color w:val="auto"/>
          <w:spacing w:val="-15"/>
          <w:sz w:val="24"/>
          <w:szCs w:val="24"/>
          <w:highlight w:val="none"/>
        </w:rPr>
        <w:t>、说明：</w:t>
      </w:r>
    </w:p>
    <w:p w14:paraId="744BF9CA">
      <w:pPr>
        <w:pStyle w:val="2"/>
        <w:keepNext w:val="0"/>
        <w:keepLines w:val="0"/>
        <w:pageBreakBefore w:val="0"/>
        <w:widowControl/>
        <w:kinsoku w:val="0"/>
        <w:wordWrap/>
        <w:overflowPunct/>
        <w:topLinePunct w:val="0"/>
        <w:autoSpaceDE w:val="0"/>
        <w:autoSpaceDN w:val="0"/>
        <w:bidi w:val="0"/>
        <w:adjustRightInd w:val="0"/>
        <w:snapToGrid w:val="0"/>
        <w:spacing w:before="186" w:line="400" w:lineRule="exact"/>
        <w:ind w:firstLine="459"/>
        <w:textAlignment w:val="baseline"/>
        <w:rPr>
          <w:color w:val="auto"/>
          <w:sz w:val="24"/>
          <w:szCs w:val="24"/>
          <w:highlight w:val="none"/>
        </w:rPr>
      </w:pPr>
      <w:r>
        <w:rPr>
          <w:color w:val="auto"/>
          <w:spacing w:val="15"/>
          <w:sz w:val="24"/>
          <w:szCs w:val="24"/>
          <w:highlight w:val="none"/>
        </w:rPr>
        <w:t>1、本项目需求中标注★号的部分为实质性要求和条件(由</w:t>
      </w:r>
      <w:r>
        <w:rPr>
          <w:color w:val="auto"/>
          <w:spacing w:val="14"/>
          <w:sz w:val="24"/>
          <w:szCs w:val="24"/>
          <w:highlight w:val="none"/>
        </w:rPr>
        <w:t>采购人根据实际情况设</w:t>
      </w:r>
      <w:r>
        <w:rPr>
          <w:color w:val="auto"/>
          <w:sz w:val="24"/>
          <w:szCs w:val="24"/>
          <w:highlight w:val="none"/>
        </w:rPr>
        <w:t xml:space="preserve"> </w:t>
      </w:r>
      <w:r>
        <w:rPr>
          <w:color w:val="auto"/>
          <w:spacing w:val="7"/>
          <w:sz w:val="24"/>
          <w:szCs w:val="24"/>
          <w:highlight w:val="none"/>
        </w:rPr>
        <w:t>置),磋商供应商必须作出满足原要求和条件的响应，</w:t>
      </w:r>
      <w:r>
        <w:rPr>
          <w:color w:val="auto"/>
          <w:spacing w:val="6"/>
          <w:sz w:val="24"/>
          <w:szCs w:val="24"/>
          <w:highlight w:val="none"/>
        </w:rPr>
        <w:t>否则作无效响应处理。</w:t>
      </w:r>
    </w:p>
    <w:p w14:paraId="2EA60081">
      <w:pPr>
        <w:pStyle w:val="2"/>
        <w:keepNext w:val="0"/>
        <w:keepLines w:val="0"/>
        <w:pageBreakBefore w:val="0"/>
        <w:widowControl/>
        <w:kinsoku w:val="0"/>
        <w:wordWrap/>
        <w:overflowPunct/>
        <w:topLinePunct w:val="0"/>
        <w:autoSpaceDE w:val="0"/>
        <w:autoSpaceDN w:val="0"/>
        <w:bidi w:val="0"/>
        <w:adjustRightInd w:val="0"/>
        <w:snapToGrid w:val="0"/>
        <w:spacing w:before="198" w:line="400" w:lineRule="exact"/>
        <w:ind w:left="459"/>
        <w:textAlignment w:val="baseline"/>
        <w:rPr>
          <w:color w:val="auto"/>
          <w:sz w:val="24"/>
          <w:szCs w:val="24"/>
          <w:highlight w:val="none"/>
        </w:rPr>
      </w:pPr>
      <w:r>
        <w:rPr>
          <w:color w:val="auto"/>
          <w:spacing w:val="3"/>
          <w:sz w:val="24"/>
          <w:szCs w:val="24"/>
          <w:highlight w:val="none"/>
        </w:rPr>
        <w:t>2、本项目采购方式为</w:t>
      </w:r>
      <w:r>
        <w:rPr>
          <w:b/>
          <w:bCs/>
          <w:color w:val="auto"/>
          <w:spacing w:val="3"/>
          <w:sz w:val="24"/>
          <w:szCs w:val="24"/>
          <w:highlight w:val="none"/>
          <w:u w:val="single" w:color="auto"/>
        </w:rPr>
        <w:t>竞争性磋商</w:t>
      </w:r>
      <w:r>
        <w:rPr>
          <w:b/>
          <w:bCs/>
          <w:color w:val="auto"/>
          <w:spacing w:val="3"/>
          <w:sz w:val="24"/>
          <w:szCs w:val="24"/>
          <w:highlight w:val="none"/>
        </w:rPr>
        <w:t>，</w:t>
      </w:r>
      <w:r>
        <w:rPr>
          <w:color w:val="auto"/>
          <w:spacing w:val="3"/>
          <w:sz w:val="24"/>
          <w:szCs w:val="24"/>
          <w:highlight w:val="none"/>
        </w:rPr>
        <w:t>项目属性为</w:t>
      </w:r>
      <w:r>
        <w:rPr>
          <w:b/>
          <w:bCs/>
          <w:color w:val="auto"/>
          <w:spacing w:val="3"/>
          <w:sz w:val="24"/>
          <w:szCs w:val="24"/>
          <w:highlight w:val="none"/>
          <w:u w:val="single" w:color="auto"/>
        </w:rPr>
        <w:t>工程</w:t>
      </w:r>
      <w:r>
        <w:rPr>
          <w:b/>
          <w:bCs/>
          <w:color w:val="auto"/>
          <w:spacing w:val="3"/>
          <w:sz w:val="24"/>
          <w:szCs w:val="24"/>
          <w:highlight w:val="none"/>
        </w:rPr>
        <w:t>。</w:t>
      </w:r>
    </w:p>
    <w:p w14:paraId="597C3FD4">
      <w:pPr>
        <w:pStyle w:val="2"/>
        <w:keepNext w:val="0"/>
        <w:keepLines w:val="0"/>
        <w:pageBreakBefore w:val="0"/>
        <w:widowControl/>
        <w:kinsoku w:val="0"/>
        <w:wordWrap/>
        <w:overflowPunct/>
        <w:topLinePunct w:val="0"/>
        <w:autoSpaceDE w:val="0"/>
        <w:autoSpaceDN w:val="0"/>
        <w:bidi w:val="0"/>
        <w:adjustRightInd w:val="0"/>
        <w:snapToGrid w:val="0"/>
        <w:spacing w:before="197" w:line="400" w:lineRule="exact"/>
        <w:ind w:left="459"/>
        <w:textAlignment w:val="baseline"/>
        <w:rPr>
          <w:color w:val="auto"/>
          <w:sz w:val="24"/>
          <w:szCs w:val="24"/>
          <w:highlight w:val="none"/>
        </w:rPr>
      </w:pPr>
      <w:r>
        <w:rPr>
          <w:color w:val="auto"/>
          <w:sz w:val="24"/>
          <w:szCs w:val="24"/>
          <w:highlight w:val="none"/>
        </w:rPr>
        <w:t>3、本项目采购标的对应的中小企业划分标准所属行业为</w:t>
      </w:r>
      <w:r>
        <w:rPr>
          <w:color w:val="auto"/>
          <w:sz w:val="24"/>
          <w:szCs w:val="24"/>
          <w:highlight w:val="none"/>
          <w:u w:val="single" w:color="auto"/>
        </w:rPr>
        <w:t>建筑业</w:t>
      </w:r>
      <w:r>
        <w:rPr>
          <w:color w:val="auto"/>
          <w:sz w:val="24"/>
          <w:szCs w:val="24"/>
          <w:highlight w:val="none"/>
        </w:rPr>
        <w:t>。</w:t>
      </w:r>
    </w:p>
    <w:p w14:paraId="6F74E3FE">
      <w:pPr>
        <w:pStyle w:val="2"/>
        <w:keepNext w:val="0"/>
        <w:keepLines w:val="0"/>
        <w:pageBreakBefore w:val="0"/>
        <w:widowControl/>
        <w:kinsoku w:val="0"/>
        <w:wordWrap/>
        <w:overflowPunct/>
        <w:topLinePunct w:val="0"/>
        <w:autoSpaceDE w:val="0"/>
        <w:autoSpaceDN w:val="0"/>
        <w:bidi w:val="0"/>
        <w:adjustRightInd w:val="0"/>
        <w:snapToGrid w:val="0"/>
        <w:spacing w:before="156" w:line="400" w:lineRule="exact"/>
        <w:ind w:right="160" w:firstLine="459"/>
        <w:textAlignment w:val="baseline"/>
        <w:rPr>
          <w:rFonts w:hint="eastAsia" w:eastAsia="宋体"/>
          <w:color w:val="auto"/>
          <w:sz w:val="24"/>
          <w:szCs w:val="24"/>
          <w:highlight w:val="none"/>
          <w:lang w:eastAsia="zh-CN"/>
        </w:rPr>
      </w:pPr>
      <w:r>
        <w:rPr>
          <w:color w:val="auto"/>
          <w:sz w:val="24"/>
          <w:szCs w:val="24"/>
          <w:highlight w:val="none"/>
        </w:rPr>
        <w:t>4、项目概况：</w:t>
      </w:r>
      <w:r>
        <w:rPr>
          <w:rFonts w:hint="eastAsia"/>
          <w:color w:val="auto"/>
          <w:spacing w:val="-1"/>
          <w:sz w:val="24"/>
          <w:szCs w:val="24"/>
          <w:highlight w:val="none"/>
        </w:rPr>
        <w:t>本项目对现有部分道路进行升级改造，结合原有的水泥路，新建水泥路5条，在原有水泥路基础上升级改造沥青路1条</w:t>
      </w:r>
      <w:r>
        <w:rPr>
          <w:rFonts w:hint="eastAsia"/>
          <w:color w:val="auto"/>
          <w:spacing w:val="-3"/>
          <w:sz w:val="24"/>
          <w:szCs w:val="24"/>
          <w:highlight w:val="none"/>
          <w:lang w:eastAsia="zh-CN"/>
        </w:rPr>
        <w:t>。</w:t>
      </w:r>
    </w:p>
    <w:p w14:paraId="6C545799">
      <w:pPr>
        <w:pStyle w:val="2"/>
        <w:keepNext w:val="0"/>
        <w:keepLines w:val="0"/>
        <w:pageBreakBefore w:val="0"/>
        <w:widowControl/>
        <w:kinsoku w:val="0"/>
        <w:wordWrap/>
        <w:overflowPunct/>
        <w:topLinePunct w:val="0"/>
        <w:autoSpaceDE w:val="0"/>
        <w:autoSpaceDN w:val="0"/>
        <w:bidi w:val="0"/>
        <w:adjustRightInd w:val="0"/>
        <w:snapToGrid w:val="0"/>
        <w:spacing w:before="194" w:line="400" w:lineRule="exact"/>
        <w:ind w:right="19" w:firstLine="459"/>
        <w:textAlignment w:val="baseline"/>
        <w:rPr>
          <w:rFonts w:hint="eastAsia"/>
          <w:color w:val="auto"/>
          <w:spacing w:val="-3"/>
          <w:sz w:val="24"/>
          <w:szCs w:val="24"/>
          <w:highlight w:val="none"/>
          <w:lang w:eastAsia="zh-CN"/>
        </w:rPr>
      </w:pPr>
      <w:r>
        <w:rPr>
          <w:color w:val="auto"/>
          <w:spacing w:val="4"/>
          <w:sz w:val="24"/>
          <w:szCs w:val="24"/>
          <w:highlight w:val="none"/>
        </w:rPr>
        <w:t>5、本项目施工范围：</w:t>
      </w:r>
      <w:r>
        <w:rPr>
          <w:color w:val="auto"/>
          <w:spacing w:val="-3"/>
          <w:sz w:val="24"/>
          <w:szCs w:val="24"/>
          <w:highlight w:val="none"/>
        </w:rPr>
        <w:t>具体详见工程清单及图纸</w:t>
      </w:r>
      <w:r>
        <w:rPr>
          <w:rFonts w:hint="eastAsia"/>
          <w:color w:val="auto"/>
          <w:spacing w:val="-3"/>
          <w:sz w:val="24"/>
          <w:szCs w:val="24"/>
          <w:highlight w:val="none"/>
          <w:lang w:eastAsia="zh-CN"/>
        </w:rPr>
        <w:t>。</w:t>
      </w:r>
    </w:p>
    <w:p w14:paraId="179A1698">
      <w:pPr>
        <w:pStyle w:val="2"/>
        <w:keepNext w:val="0"/>
        <w:keepLines w:val="0"/>
        <w:pageBreakBefore w:val="0"/>
        <w:widowControl/>
        <w:kinsoku w:val="0"/>
        <w:wordWrap/>
        <w:overflowPunct/>
        <w:topLinePunct w:val="0"/>
        <w:autoSpaceDE w:val="0"/>
        <w:autoSpaceDN w:val="0"/>
        <w:bidi w:val="0"/>
        <w:adjustRightInd w:val="0"/>
        <w:snapToGrid w:val="0"/>
        <w:spacing w:before="37" w:line="400" w:lineRule="exact"/>
        <w:ind w:firstLine="470" w:firstLineChars="200"/>
        <w:textAlignment w:val="baseline"/>
        <w:outlineLvl w:val="1"/>
        <w:rPr>
          <w:b/>
          <w:bCs/>
          <w:color w:val="auto"/>
          <w:spacing w:val="-3"/>
          <w:sz w:val="24"/>
          <w:szCs w:val="24"/>
          <w:highlight w:val="none"/>
        </w:rPr>
      </w:pPr>
      <w:r>
        <w:rPr>
          <w:b/>
          <w:bCs/>
          <w:color w:val="auto"/>
          <w:spacing w:val="-3"/>
          <w:sz w:val="24"/>
          <w:szCs w:val="24"/>
          <w:highlight w:val="none"/>
        </w:rPr>
        <w:t>二、</w:t>
      </w:r>
      <w:r>
        <w:rPr>
          <w:b/>
          <w:bCs/>
          <w:color w:val="auto"/>
          <w:spacing w:val="-3"/>
          <w:sz w:val="24"/>
          <w:szCs w:val="24"/>
          <w:highlight w:val="none"/>
        </w:rPr>
        <w:fldChar w:fldCharType="begin"/>
      </w:r>
      <w:r>
        <w:rPr>
          <w:b/>
          <w:bCs/>
          <w:color w:val="auto"/>
          <w:spacing w:val="-3"/>
          <w:sz w:val="24"/>
          <w:szCs w:val="24"/>
          <w:highlight w:val="none"/>
        </w:rPr>
        <w:instrText xml:space="preserve"> HYPERLINK "http://wenku.baidu.com/view/ee2ce4beb8f67c1cfbd6b81b.html" </w:instrText>
      </w:r>
      <w:r>
        <w:rPr>
          <w:b/>
          <w:bCs/>
          <w:color w:val="auto"/>
          <w:spacing w:val="-3"/>
          <w:sz w:val="24"/>
          <w:szCs w:val="24"/>
          <w:highlight w:val="none"/>
        </w:rPr>
        <w:fldChar w:fldCharType="separate"/>
      </w:r>
      <w:r>
        <w:rPr>
          <w:b/>
          <w:bCs/>
          <w:color w:val="auto"/>
          <w:spacing w:val="-6"/>
          <w:w w:val="99"/>
          <w:sz w:val="24"/>
          <w:szCs w:val="24"/>
          <w:highlight w:val="none"/>
        </w:rPr>
        <w:t>技术标准和要求详见本工程施工图说明以及国家有关的工程建设标准强制性条文</w:t>
      </w:r>
      <w:r>
        <w:rPr>
          <w:b/>
          <w:bCs/>
          <w:color w:val="auto"/>
          <w:spacing w:val="-3"/>
          <w:sz w:val="24"/>
          <w:szCs w:val="24"/>
          <w:highlight w:val="none"/>
        </w:rPr>
        <w:t>。</w:t>
      </w:r>
      <w:r>
        <w:rPr>
          <w:b/>
          <w:bCs/>
          <w:color w:val="auto"/>
          <w:spacing w:val="-3"/>
          <w:sz w:val="24"/>
          <w:szCs w:val="24"/>
          <w:highlight w:val="none"/>
        </w:rPr>
        <w:fldChar w:fldCharType="end"/>
      </w:r>
    </w:p>
    <w:p w14:paraId="69072EFC">
      <w:pPr>
        <w:pStyle w:val="2"/>
        <w:keepNext w:val="0"/>
        <w:keepLines w:val="0"/>
        <w:pageBreakBefore w:val="0"/>
        <w:widowControl/>
        <w:kinsoku w:val="0"/>
        <w:wordWrap/>
        <w:overflowPunct/>
        <w:topLinePunct w:val="0"/>
        <w:autoSpaceDE w:val="0"/>
        <w:autoSpaceDN w:val="0"/>
        <w:bidi w:val="0"/>
        <w:adjustRightInd w:val="0"/>
        <w:snapToGrid w:val="0"/>
        <w:spacing w:before="37" w:line="400" w:lineRule="exact"/>
        <w:ind w:left="519"/>
        <w:textAlignment w:val="baseline"/>
        <w:outlineLvl w:val="1"/>
        <w:rPr>
          <w:color w:val="auto"/>
          <w:sz w:val="24"/>
          <w:szCs w:val="24"/>
          <w:highlight w:val="none"/>
        </w:rPr>
      </w:pPr>
      <w:r>
        <w:rPr>
          <w:b/>
          <w:bCs/>
          <w:color w:val="auto"/>
          <w:spacing w:val="-3"/>
          <w:sz w:val="24"/>
          <w:szCs w:val="24"/>
          <w:highlight w:val="none"/>
        </w:rPr>
        <w:t>三、工程建设标准及技术规范</w:t>
      </w:r>
    </w:p>
    <w:p w14:paraId="3613C128">
      <w:pPr>
        <w:pStyle w:val="2"/>
        <w:keepNext w:val="0"/>
        <w:keepLines w:val="0"/>
        <w:pageBreakBefore w:val="0"/>
        <w:widowControl/>
        <w:kinsoku w:val="0"/>
        <w:wordWrap/>
        <w:overflowPunct/>
        <w:topLinePunct w:val="0"/>
        <w:autoSpaceDE w:val="0"/>
        <w:autoSpaceDN w:val="0"/>
        <w:bidi w:val="0"/>
        <w:adjustRightInd w:val="0"/>
        <w:snapToGrid w:val="0"/>
        <w:spacing w:before="180" w:line="400" w:lineRule="exact"/>
        <w:ind w:left="537"/>
        <w:textAlignment w:val="baseline"/>
        <w:rPr>
          <w:color w:val="auto"/>
          <w:sz w:val="24"/>
          <w:szCs w:val="24"/>
          <w:highlight w:val="none"/>
        </w:rPr>
      </w:pPr>
      <w:r>
        <w:rPr>
          <w:color w:val="auto"/>
          <w:spacing w:val="-7"/>
          <w:sz w:val="24"/>
          <w:szCs w:val="24"/>
          <w:highlight w:val="none"/>
        </w:rPr>
        <w:t>1、计价规范及定额依据：</w:t>
      </w:r>
    </w:p>
    <w:p w14:paraId="4715A641">
      <w:pPr>
        <w:pStyle w:val="2"/>
        <w:keepNext w:val="0"/>
        <w:keepLines w:val="0"/>
        <w:pageBreakBefore w:val="0"/>
        <w:widowControl/>
        <w:kinsoku w:val="0"/>
        <w:wordWrap/>
        <w:overflowPunct/>
        <w:topLinePunct w:val="0"/>
        <w:autoSpaceDE w:val="0"/>
        <w:autoSpaceDN w:val="0"/>
        <w:bidi w:val="0"/>
        <w:adjustRightInd w:val="0"/>
        <w:snapToGrid w:val="0"/>
        <w:spacing w:before="181" w:line="400" w:lineRule="exact"/>
        <w:ind w:left="520"/>
        <w:textAlignment w:val="baseline"/>
        <w:rPr>
          <w:color w:val="auto"/>
          <w:sz w:val="24"/>
          <w:szCs w:val="24"/>
          <w:highlight w:val="none"/>
        </w:rPr>
      </w:pPr>
      <w:r>
        <w:rPr>
          <w:color w:val="auto"/>
          <w:spacing w:val="-1"/>
          <w:sz w:val="24"/>
          <w:szCs w:val="24"/>
          <w:highlight w:val="none"/>
        </w:rPr>
        <w:t>《建设工程工程量清单计价规范》（GB50500—2013）、</w:t>
      </w:r>
    </w:p>
    <w:p w14:paraId="752B5D55">
      <w:pPr>
        <w:pStyle w:val="2"/>
        <w:keepNext w:val="0"/>
        <w:keepLines w:val="0"/>
        <w:pageBreakBefore w:val="0"/>
        <w:widowControl/>
        <w:kinsoku w:val="0"/>
        <w:wordWrap/>
        <w:overflowPunct/>
        <w:topLinePunct w:val="0"/>
        <w:autoSpaceDE w:val="0"/>
        <w:autoSpaceDN w:val="0"/>
        <w:bidi w:val="0"/>
        <w:adjustRightInd w:val="0"/>
        <w:snapToGrid w:val="0"/>
        <w:spacing w:before="186" w:line="400" w:lineRule="exact"/>
        <w:ind w:left="520"/>
        <w:textAlignment w:val="baseline"/>
        <w:rPr>
          <w:color w:val="auto"/>
          <w:sz w:val="24"/>
          <w:szCs w:val="24"/>
          <w:highlight w:val="none"/>
        </w:rPr>
      </w:pPr>
      <w:r>
        <w:rPr>
          <w:color w:val="auto"/>
          <w:spacing w:val="-1"/>
          <w:sz w:val="24"/>
          <w:szCs w:val="24"/>
          <w:highlight w:val="none"/>
        </w:rPr>
        <w:t>《房屋建筑与装饰工程工程量计算规范》（GB50854-2013）、</w:t>
      </w:r>
    </w:p>
    <w:p w14:paraId="74F7B73E">
      <w:pPr>
        <w:pStyle w:val="2"/>
        <w:keepNext w:val="0"/>
        <w:keepLines w:val="0"/>
        <w:pageBreakBefore w:val="0"/>
        <w:widowControl/>
        <w:kinsoku w:val="0"/>
        <w:wordWrap/>
        <w:overflowPunct/>
        <w:topLinePunct w:val="0"/>
        <w:autoSpaceDE w:val="0"/>
        <w:autoSpaceDN w:val="0"/>
        <w:bidi w:val="0"/>
        <w:adjustRightInd w:val="0"/>
        <w:snapToGrid w:val="0"/>
        <w:spacing w:before="180" w:line="400" w:lineRule="exact"/>
        <w:ind w:left="520"/>
        <w:textAlignment w:val="baseline"/>
        <w:rPr>
          <w:color w:val="auto"/>
          <w:sz w:val="24"/>
          <w:szCs w:val="24"/>
          <w:highlight w:val="none"/>
        </w:rPr>
      </w:pPr>
      <w:r>
        <w:rPr>
          <w:color w:val="auto"/>
          <w:spacing w:val="-1"/>
          <w:sz w:val="24"/>
          <w:szCs w:val="24"/>
          <w:highlight w:val="none"/>
        </w:rPr>
        <w:t>《通用安装工程工程量计算规范》（GB50856-2013）、</w:t>
      </w:r>
    </w:p>
    <w:p w14:paraId="7E72C5A6">
      <w:pPr>
        <w:pStyle w:val="2"/>
        <w:keepNext w:val="0"/>
        <w:keepLines w:val="0"/>
        <w:pageBreakBefore w:val="0"/>
        <w:widowControl/>
        <w:kinsoku w:val="0"/>
        <w:wordWrap/>
        <w:overflowPunct/>
        <w:topLinePunct w:val="0"/>
        <w:autoSpaceDE w:val="0"/>
        <w:autoSpaceDN w:val="0"/>
        <w:bidi w:val="0"/>
        <w:adjustRightInd w:val="0"/>
        <w:snapToGrid w:val="0"/>
        <w:spacing w:before="180" w:line="400" w:lineRule="exact"/>
        <w:ind w:left="520" w:right="3246"/>
        <w:jc w:val="both"/>
        <w:textAlignment w:val="baseline"/>
        <w:rPr>
          <w:color w:val="auto"/>
          <w:sz w:val="24"/>
          <w:szCs w:val="24"/>
          <w:highlight w:val="none"/>
        </w:rPr>
      </w:pPr>
      <w:r>
        <w:rPr>
          <w:color w:val="auto"/>
          <w:spacing w:val="-1"/>
          <w:sz w:val="24"/>
          <w:szCs w:val="24"/>
          <w:highlight w:val="none"/>
        </w:rPr>
        <w:t>《建筑工程建筑面积计算规范》（GB/T 5</w:t>
      </w:r>
      <w:r>
        <w:rPr>
          <w:color w:val="auto"/>
          <w:spacing w:val="-2"/>
          <w:sz w:val="24"/>
          <w:szCs w:val="24"/>
          <w:highlight w:val="none"/>
        </w:rPr>
        <w:t>0353 -2013</w:t>
      </w:r>
      <w:r>
        <w:rPr>
          <w:rFonts w:hint="eastAsia"/>
          <w:color w:val="auto"/>
          <w:spacing w:val="-2"/>
          <w:sz w:val="24"/>
          <w:szCs w:val="24"/>
          <w:highlight w:val="none"/>
          <w:lang w:eastAsia="zh-CN"/>
        </w:rPr>
        <w:t>、</w:t>
      </w:r>
      <w:r>
        <w:rPr>
          <w:color w:val="auto"/>
          <w:spacing w:val="-1"/>
          <w:sz w:val="24"/>
          <w:szCs w:val="24"/>
          <w:highlight w:val="none"/>
        </w:rPr>
        <w:t>《建筑安装工程工期定额》（TY01-89-2016）、</w:t>
      </w:r>
    </w:p>
    <w:p w14:paraId="326144ED">
      <w:pPr>
        <w:pStyle w:val="2"/>
        <w:keepNext w:val="0"/>
        <w:keepLines w:val="0"/>
        <w:pageBreakBefore w:val="0"/>
        <w:widowControl/>
        <w:kinsoku w:val="0"/>
        <w:wordWrap/>
        <w:overflowPunct/>
        <w:topLinePunct w:val="0"/>
        <w:autoSpaceDE w:val="0"/>
        <w:autoSpaceDN w:val="0"/>
        <w:bidi w:val="0"/>
        <w:adjustRightInd w:val="0"/>
        <w:snapToGrid w:val="0"/>
        <w:spacing w:before="29" w:line="400" w:lineRule="exact"/>
        <w:ind w:left="522" w:right="4388"/>
        <w:textAlignment w:val="baseline"/>
        <w:rPr>
          <w:color w:val="auto"/>
          <w:sz w:val="24"/>
          <w:szCs w:val="24"/>
          <w:highlight w:val="none"/>
        </w:rPr>
      </w:pPr>
      <w:r>
        <w:rPr>
          <w:color w:val="auto"/>
          <w:spacing w:val="-3"/>
          <w:sz w:val="24"/>
          <w:szCs w:val="24"/>
          <w:highlight w:val="none"/>
        </w:rPr>
        <w:t>2014</w:t>
      </w:r>
      <w:r>
        <w:rPr>
          <w:color w:val="auto"/>
          <w:spacing w:val="-43"/>
          <w:sz w:val="24"/>
          <w:szCs w:val="24"/>
          <w:highlight w:val="none"/>
        </w:rPr>
        <w:t xml:space="preserve"> </w:t>
      </w:r>
      <w:r>
        <w:rPr>
          <w:color w:val="auto"/>
          <w:spacing w:val="-3"/>
          <w:sz w:val="24"/>
          <w:szCs w:val="24"/>
          <w:highlight w:val="none"/>
        </w:rPr>
        <w:t>年《江苏省建筑与装饰工程计价定额</w:t>
      </w:r>
      <w:r>
        <w:rPr>
          <w:rFonts w:hint="eastAsia"/>
          <w:color w:val="auto"/>
          <w:spacing w:val="-3"/>
          <w:sz w:val="24"/>
          <w:szCs w:val="24"/>
          <w:highlight w:val="none"/>
          <w:lang w:eastAsia="zh-CN"/>
        </w:rPr>
        <w:t>、</w:t>
      </w:r>
      <w:r>
        <w:rPr>
          <w:color w:val="auto"/>
          <w:spacing w:val="-3"/>
          <w:sz w:val="24"/>
          <w:szCs w:val="24"/>
          <w:highlight w:val="none"/>
        </w:rPr>
        <w:t>2014</w:t>
      </w:r>
      <w:r>
        <w:rPr>
          <w:color w:val="auto"/>
          <w:spacing w:val="-49"/>
          <w:sz w:val="24"/>
          <w:szCs w:val="24"/>
          <w:highlight w:val="none"/>
        </w:rPr>
        <w:t xml:space="preserve"> </w:t>
      </w:r>
      <w:r>
        <w:rPr>
          <w:color w:val="auto"/>
          <w:spacing w:val="-3"/>
          <w:sz w:val="24"/>
          <w:szCs w:val="24"/>
          <w:highlight w:val="none"/>
        </w:rPr>
        <w:t>年《江苏省安装工程计价定额》、</w:t>
      </w:r>
    </w:p>
    <w:p w14:paraId="30D4254C">
      <w:pPr>
        <w:pStyle w:val="2"/>
        <w:keepNext w:val="0"/>
        <w:keepLines w:val="0"/>
        <w:pageBreakBefore w:val="0"/>
        <w:widowControl/>
        <w:kinsoku w:val="0"/>
        <w:wordWrap/>
        <w:overflowPunct/>
        <w:topLinePunct w:val="0"/>
        <w:autoSpaceDE w:val="0"/>
        <w:autoSpaceDN w:val="0"/>
        <w:bidi w:val="0"/>
        <w:adjustRightInd w:val="0"/>
        <w:snapToGrid w:val="0"/>
        <w:spacing w:before="31" w:line="400" w:lineRule="exact"/>
        <w:ind w:left="522"/>
        <w:textAlignment w:val="baseline"/>
        <w:rPr>
          <w:color w:val="auto"/>
          <w:sz w:val="24"/>
          <w:szCs w:val="24"/>
          <w:highlight w:val="none"/>
        </w:rPr>
      </w:pPr>
      <w:r>
        <w:rPr>
          <w:color w:val="auto"/>
          <w:spacing w:val="-3"/>
          <w:sz w:val="24"/>
          <w:szCs w:val="24"/>
          <w:highlight w:val="none"/>
        </w:rPr>
        <w:t>2014</w:t>
      </w:r>
      <w:r>
        <w:rPr>
          <w:color w:val="auto"/>
          <w:spacing w:val="-49"/>
          <w:sz w:val="24"/>
          <w:szCs w:val="24"/>
          <w:highlight w:val="none"/>
        </w:rPr>
        <w:t xml:space="preserve"> </w:t>
      </w:r>
      <w:r>
        <w:rPr>
          <w:color w:val="auto"/>
          <w:spacing w:val="-3"/>
          <w:sz w:val="24"/>
          <w:szCs w:val="24"/>
          <w:highlight w:val="none"/>
        </w:rPr>
        <w:t>年《江苏省市政工程计价定额》、</w:t>
      </w:r>
    </w:p>
    <w:p w14:paraId="324C35F5">
      <w:pPr>
        <w:pStyle w:val="2"/>
        <w:keepNext w:val="0"/>
        <w:keepLines w:val="0"/>
        <w:pageBreakBefore w:val="0"/>
        <w:widowControl/>
        <w:kinsoku w:val="0"/>
        <w:wordWrap/>
        <w:overflowPunct/>
        <w:topLinePunct w:val="0"/>
        <w:autoSpaceDE w:val="0"/>
        <w:autoSpaceDN w:val="0"/>
        <w:bidi w:val="0"/>
        <w:adjustRightInd w:val="0"/>
        <w:snapToGrid w:val="0"/>
        <w:spacing w:before="181" w:line="400" w:lineRule="exact"/>
        <w:ind w:left="522" w:right="4628"/>
        <w:textAlignment w:val="baseline"/>
        <w:rPr>
          <w:rFonts w:hint="eastAsia" w:eastAsia="宋体"/>
          <w:color w:val="auto"/>
          <w:sz w:val="24"/>
          <w:szCs w:val="24"/>
          <w:highlight w:val="none"/>
          <w:lang w:eastAsia="zh-CN"/>
        </w:rPr>
      </w:pPr>
      <w:r>
        <w:rPr>
          <w:color w:val="auto"/>
          <w:spacing w:val="-3"/>
          <w:sz w:val="24"/>
          <w:szCs w:val="24"/>
          <w:highlight w:val="none"/>
        </w:rPr>
        <w:t>2016</w:t>
      </w:r>
      <w:r>
        <w:rPr>
          <w:color w:val="auto"/>
          <w:spacing w:val="-46"/>
          <w:sz w:val="24"/>
          <w:szCs w:val="24"/>
          <w:highlight w:val="none"/>
        </w:rPr>
        <w:t xml:space="preserve"> </w:t>
      </w:r>
      <w:r>
        <w:rPr>
          <w:color w:val="auto"/>
          <w:spacing w:val="-3"/>
          <w:sz w:val="24"/>
          <w:szCs w:val="24"/>
          <w:highlight w:val="none"/>
        </w:rPr>
        <w:t>年《江苏省绿色建筑工程计价定额</w:t>
      </w:r>
      <w:r>
        <w:rPr>
          <w:rFonts w:hint="eastAsia"/>
          <w:color w:val="auto"/>
          <w:spacing w:val="-3"/>
          <w:sz w:val="24"/>
          <w:szCs w:val="24"/>
          <w:highlight w:val="none"/>
          <w:lang w:eastAsia="zh-CN"/>
        </w:rPr>
        <w:t>、</w:t>
      </w:r>
      <w:r>
        <w:rPr>
          <w:color w:val="auto"/>
          <w:sz w:val="24"/>
          <w:szCs w:val="24"/>
          <w:highlight w:val="none"/>
        </w:rPr>
        <w:t xml:space="preserve"> </w:t>
      </w:r>
      <w:r>
        <w:rPr>
          <w:color w:val="auto"/>
          <w:spacing w:val="-2"/>
          <w:sz w:val="24"/>
          <w:szCs w:val="24"/>
          <w:highlight w:val="none"/>
        </w:rPr>
        <w:t>2014</w:t>
      </w:r>
      <w:r>
        <w:rPr>
          <w:color w:val="auto"/>
          <w:spacing w:val="-46"/>
          <w:sz w:val="24"/>
          <w:szCs w:val="24"/>
          <w:highlight w:val="none"/>
        </w:rPr>
        <w:t xml:space="preserve"> </w:t>
      </w:r>
      <w:r>
        <w:rPr>
          <w:color w:val="auto"/>
          <w:spacing w:val="-2"/>
          <w:sz w:val="24"/>
          <w:szCs w:val="24"/>
          <w:highlight w:val="none"/>
        </w:rPr>
        <w:t>年《江苏省建设工程费用定额》</w:t>
      </w:r>
      <w:r>
        <w:rPr>
          <w:rFonts w:hint="eastAsia"/>
          <w:color w:val="auto"/>
          <w:spacing w:val="-2"/>
          <w:sz w:val="24"/>
          <w:szCs w:val="24"/>
          <w:highlight w:val="none"/>
          <w:lang w:eastAsia="zh-CN"/>
        </w:rPr>
        <w:t>、</w:t>
      </w:r>
    </w:p>
    <w:p w14:paraId="3318F4EA">
      <w:pPr>
        <w:pStyle w:val="2"/>
        <w:keepNext w:val="0"/>
        <w:keepLines w:val="0"/>
        <w:pageBreakBefore w:val="0"/>
        <w:widowControl/>
        <w:kinsoku w:val="0"/>
        <w:wordWrap/>
        <w:overflowPunct/>
        <w:topLinePunct w:val="0"/>
        <w:autoSpaceDE w:val="0"/>
        <w:autoSpaceDN w:val="0"/>
        <w:bidi w:val="0"/>
        <w:adjustRightInd w:val="0"/>
        <w:snapToGrid w:val="0"/>
        <w:spacing w:before="28" w:line="400" w:lineRule="exact"/>
        <w:ind w:right="39"/>
        <w:jc w:val="both"/>
        <w:textAlignment w:val="baseline"/>
        <w:rPr>
          <w:color w:val="auto"/>
          <w:spacing w:val="7"/>
          <w:sz w:val="24"/>
          <w:szCs w:val="24"/>
          <w:highlight w:val="none"/>
        </w:rPr>
      </w:pPr>
      <w:r>
        <w:rPr>
          <w:color w:val="auto"/>
          <w:spacing w:val="8"/>
          <w:sz w:val="24"/>
          <w:szCs w:val="24"/>
          <w:highlight w:val="none"/>
        </w:rPr>
        <w:t>《省住房城乡建设厅关于建筑业实施营改增</w:t>
      </w:r>
      <w:r>
        <w:rPr>
          <w:color w:val="auto"/>
          <w:spacing w:val="7"/>
          <w:sz w:val="24"/>
          <w:szCs w:val="24"/>
          <w:highlight w:val="none"/>
        </w:rPr>
        <w:t>后江苏省建设工程计价依据调整的通知》</w:t>
      </w:r>
    </w:p>
    <w:p w14:paraId="59DB6E8C">
      <w:pPr>
        <w:pStyle w:val="2"/>
        <w:keepNext w:val="0"/>
        <w:keepLines w:val="0"/>
        <w:pageBreakBefore w:val="0"/>
        <w:widowControl/>
        <w:kinsoku w:val="0"/>
        <w:wordWrap/>
        <w:overflowPunct/>
        <w:topLinePunct w:val="0"/>
        <w:autoSpaceDE w:val="0"/>
        <w:autoSpaceDN w:val="0"/>
        <w:bidi w:val="0"/>
        <w:adjustRightInd w:val="0"/>
        <w:snapToGrid w:val="0"/>
        <w:spacing w:before="28" w:line="400" w:lineRule="exact"/>
        <w:ind w:right="39"/>
        <w:jc w:val="both"/>
        <w:textAlignment w:val="baseline"/>
        <w:rPr>
          <w:color w:val="auto"/>
          <w:spacing w:val="-2"/>
          <w:sz w:val="24"/>
          <w:szCs w:val="24"/>
          <w:highlight w:val="none"/>
        </w:rPr>
      </w:pPr>
      <w:r>
        <w:rPr>
          <w:color w:val="auto"/>
          <w:sz w:val="24"/>
          <w:szCs w:val="24"/>
          <w:highlight w:val="none"/>
        </w:rPr>
        <w:t xml:space="preserve"> </w:t>
      </w:r>
      <w:r>
        <w:rPr>
          <w:color w:val="auto"/>
          <w:spacing w:val="1"/>
          <w:sz w:val="24"/>
          <w:szCs w:val="24"/>
          <w:highlight w:val="none"/>
        </w:rPr>
        <w:t>（苏建价[2016]154 号文）以及相关上述标准、规范、定额等的最新解释执行文件</w:t>
      </w:r>
      <w:r>
        <w:rPr>
          <w:color w:val="auto"/>
          <w:sz w:val="24"/>
          <w:szCs w:val="24"/>
          <w:highlight w:val="none"/>
        </w:rPr>
        <w:t>、政策性</w:t>
      </w:r>
      <w:r>
        <w:rPr>
          <w:color w:val="auto"/>
          <w:spacing w:val="-9"/>
          <w:sz w:val="24"/>
          <w:szCs w:val="24"/>
          <w:highlight w:val="none"/>
        </w:rPr>
        <w:t>文件等。</w:t>
      </w:r>
    </w:p>
    <w:p w14:paraId="2B1B6F4D">
      <w:pPr>
        <w:pStyle w:val="2"/>
        <w:keepNext w:val="0"/>
        <w:keepLines w:val="0"/>
        <w:pageBreakBefore w:val="0"/>
        <w:widowControl/>
        <w:kinsoku w:val="0"/>
        <w:wordWrap/>
        <w:overflowPunct/>
        <w:topLinePunct w:val="0"/>
        <w:autoSpaceDE w:val="0"/>
        <w:autoSpaceDN w:val="0"/>
        <w:bidi w:val="0"/>
        <w:adjustRightInd w:val="0"/>
        <w:snapToGrid w:val="0"/>
        <w:spacing w:before="32" w:line="400" w:lineRule="exact"/>
        <w:ind w:left="522"/>
        <w:textAlignment w:val="baseline"/>
        <w:rPr>
          <w:color w:val="auto"/>
          <w:sz w:val="24"/>
          <w:szCs w:val="24"/>
          <w:highlight w:val="none"/>
        </w:rPr>
      </w:pPr>
      <w:r>
        <w:rPr>
          <w:color w:val="auto"/>
          <w:spacing w:val="-2"/>
          <w:sz w:val="24"/>
          <w:szCs w:val="24"/>
          <w:highlight w:val="none"/>
        </w:rPr>
        <w:t>2、现行的有关标准、规范、法律、法规、规章制度等。</w:t>
      </w:r>
    </w:p>
    <w:p w14:paraId="3A1E4639">
      <w:pPr>
        <w:pStyle w:val="2"/>
        <w:keepNext w:val="0"/>
        <w:keepLines w:val="0"/>
        <w:pageBreakBefore w:val="0"/>
        <w:widowControl/>
        <w:kinsoku w:val="0"/>
        <w:wordWrap/>
        <w:overflowPunct/>
        <w:topLinePunct w:val="0"/>
        <w:autoSpaceDE w:val="0"/>
        <w:autoSpaceDN w:val="0"/>
        <w:bidi w:val="0"/>
        <w:adjustRightInd w:val="0"/>
        <w:snapToGrid w:val="0"/>
        <w:spacing w:before="181" w:line="400" w:lineRule="exact"/>
        <w:ind w:left="518"/>
        <w:textAlignment w:val="baseline"/>
        <w:rPr>
          <w:color w:val="auto"/>
          <w:sz w:val="24"/>
          <w:szCs w:val="24"/>
          <w:highlight w:val="none"/>
        </w:rPr>
      </w:pPr>
      <w:r>
        <w:rPr>
          <w:color w:val="auto"/>
          <w:spacing w:val="-2"/>
          <w:sz w:val="24"/>
          <w:szCs w:val="24"/>
          <w:highlight w:val="none"/>
        </w:rPr>
        <w:t>3、</w:t>
      </w:r>
      <w:r>
        <w:rPr>
          <w:color w:val="auto"/>
          <w:spacing w:val="-10"/>
          <w:sz w:val="24"/>
          <w:szCs w:val="24"/>
          <w:highlight w:val="none"/>
        </w:rPr>
        <w:t>备注：</w:t>
      </w:r>
    </w:p>
    <w:p w14:paraId="25F0BC79">
      <w:pPr>
        <w:pStyle w:val="2"/>
        <w:keepNext w:val="0"/>
        <w:keepLines w:val="0"/>
        <w:pageBreakBefore w:val="0"/>
        <w:widowControl/>
        <w:kinsoku w:val="0"/>
        <w:wordWrap/>
        <w:overflowPunct/>
        <w:topLinePunct w:val="0"/>
        <w:autoSpaceDE w:val="0"/>
        <w:autoSpaceDN w:val="0"/>
        <w:bidi w:val="0"/>
        <w:adjustRightInd w:val="0"/>
        <w:snapToGrid w:val="0"/>
        <w:spacing w:before="177" w:line="400" w:lineRule="exact"/>
        <w:ind w:left="526"/>
        <w:textAlignment w:val="baseline"/>
        <w:rPr>
          <w:color w:val="auto"/>
          <w:sz w:val="24"/>
          <w:szCs w:val="24"/>
          <w:highlight w:val="none"/>
        </w:rPr>
      </w:pPr>
      <w:r>
        <w:rPr>
          <w:color w:val="auto"/>
          <w:spacing w:val="-2"/>
          <w:sz w:val="24"/>
          <w:szCs w:val="24"/>
          <w:highlight w:val="none"/>
        </w:rPr>
        <w:t>（1）同类标准中若国家有新颁布实施的，按新标准执行。</w:t>
      </w:r>
    </w:p>
    <w:p w14:paraId="234F9D66">
      <w:pPr>
        <w:pStyle w:val="2"/>
        <w:keepNext w:val="0"/>
        <w:keepLines w:val="0"/>
        <w:pageBreakBefore w:val="0"/>
        <w:widowControl/>
        <w:kinsoku w:val="0"/>
        <w:wordWrap/>
        <w:overflowPunct/>
        <w:topLinePunct w:val="0"/>
        <w:autoSpaceDE w:val="0"/>
        <w:autoSpaceDN w:val="0"/>
        <w:bidi w:val="0"/>
        <w:adjustRightInd w:val="0"/>
        <w:snapToGrid w:val="0"/>
        <w:spacing w:before="186" w:line="400" w:lineRule="exact"/>
        <w:ind w:left="526"/>
        <w:textAlignment w:val="baseline"/>
        <w:rPr>
          <w:color w:val="auto"/>
          <w:sz w:val="24"/>
          <w:szCs w:val="24"/>
          <w:highlight w:val="none"/>
        </w:rPr>
      </w:pPr>
      <w:bookmarkStart w:id="18" w:name="bookmark10"/>
      <w:bookmarkEnd w:id="18"/>
      <w:bookmarkStart w:id="19" w:name="bookmark18"/>
      <w:bookmarkEnd w:id="19"/>
      <w:r>
        <w:rPr>
          <w:color w:val="auto"/>
          <w:spacing w:val="-2"/>
          <w:sz w:val="24"/>
          <w:szCs w:val="24"/>
          <w:highlight w:val="none"/>
        </w:rPr>
        <w:t>（2）若没有国颁标准的，按相应的行业标</w:t>
      </w:r>
      <w:r>
        <w:rPr>
          <w:color w:val="auto"/>
          <w:spacing w:val="-3"/>
          <w:sz w:val="24"/>
          <w:szCs w:val="24"/>
          <w:highlight w:val="none"/>
        </w:rPr>
        <w:t>准执行。</w:t>
      </w:r>
    </w:p>
    <w:p w14:paraId="79223BE0">
      <w:pPr>
        <w:pStyle w:val="2"/>
        <w:keepNext w:val="0"/>
        <w:keepLines w:val="0"/>
        <w:pageBreakBefore w:val="0"/>
        <w:widowControl/>
        <w:kinsoku w:val="0"/>
        <w:wordWrap/>
        <w:overflowPunct/>
        <w:topLinePunct w:val="0"/>
        <w:autoSpaceDE w:val="0"/>
        <w:autoSpaceDN w:val="0"/>
        <w:bidi w:val="0"/>
        <w:adjustRightInd w:val="0"/>
        <w:snapToGrid w:val="0"/>
        <w:spacing w:before="182" w:line="400" w:lineRule="exact"/>
        <w:ind w:left="463"/>
        <w:textAlignment w:val="baseline"/>
        <w:outlineLvl w:val="1"/>
        <w:rPr>
          <w:color w:val="auto"/>
          <w:sz w:val="24"/>
          <w:szCs w:val="24"/>
          <w:highlight w:val="none"/>
        </w:rPr>
      </w:pPr>
      <w:r>
        <w:rPr>
          <w:rFonts w:hint="eastAsia"/>
          <w:b/>
          <w:bCs/>
          <w:color w:val="auto"/>
          <w:spacing w:val="9"/>
          <w:sz w:val="24"/>
          <w:szCs w:val="24"/>
          <w:highlight w:val="none"/>
          <w:lang w:val="en-US" w:eastAsia="zh-CN"/>
        </w:rPr>
        <w:t>四</w:t>
      </w:r>
      <w:r>
        <w:rPr>
          <w:b/>
          <w:bCs/>
          <w:color w:val="auto"/>
          <w:spacing w:val="9"/>
          <w:sz w:val="24"/>
          <w:szCs w:val="24"/>
          <w:highlight w:val="none"/>
        </w:rPr>
        <w:t>、商务条款</w:t>
      </w:r>
    </w:p>
    <w:p w14:paraId="299A06A3">
      <w:pPr>
        <w:pStyle w:val="2"/>
        <w:keepNext w:val="0"/>
        <w:keepLines w:val="0"/>
        <w:pageBreakBefore w:val="0"/>
        <w:widowControl/>
        <w:kinsoku w:val="0"/>
        <w:wordWrap/>
        <w:overflowPunct/>
        <w:topLinePunct w:val="0"/>
        <w:autoSpaceDE w:val="0"/>
        <w:autoSpaceDN w:val="0"/>
        <w:bidi w:val="0"/>
        <w:adjustRightInd w:val="0"/>
        <w:snapToGrid w:val="0"/>
        <w:spacing w:before="209" w:line="400" w:lineRule="exact"/>
        <w:ind w:left="459"/>
        <w:textAlignment w:val="baseline"/>
        <w:rPr>
          <w:rFonts w:hint="eastAsia" w:eastAsia="宋体"/>
          <w:color w:val="auto"/>
          <w:sz w:val="24"/>
          <w:szCs w:val="24"/>
          <w:highlight w:val="none"/>
          <w:lang w:eastAsia="zh-CN"/>
        </w:rPr>
      </w:pPr>
      <w:r>
        <w:rPr>
          <w:color w:val="auto"/>
          <w:spacing w:val="-2"/>
          <w:sz w:val="24"/>
          <w:szCs w:val="24"/>
          <w:highlight w:val="none"/>
        </w:rPr>
        <w:t>★1、承包方式：包工包料</w:t>
      </w:r>
      <w:r>
        <w:rPr>
          <w:rFonts w:hint="eastAsia"/>
          <w:color w:val="auto"/>
          <w:spacing w:val="-2"/>
          <w:sz w:val="24"/>
          <w:szCs w:val="24"/>
          <w:highlight w:val="none"/>
          <w:lang w:eastAsia="zh-CN"/>
        </w:rPr>
        <w:t>；</w:t>
      </w:r>
    </w:p>
    <w:p w14:paraId="0C7351C9">
      <w:pPr>
        <w:pStyle w:val="2"/>
        <w:keepNext w:val="0"/>
        <w:keepLines w:val="0"/>
        <w:pageBreakBefore w:val="0"/>
        <w:widowControl/>
        <w:kinsoku w:val="0"/>
        <w:wordWrap/>
        <w:overflowPunct/>
        <w:topLinePunct w:val="0"/>
        <w:autoSpaceDE w:val="0"/>
        <w:autoSpaceDN w:val="0"/>
        <w:bidi w:val="0"/>
        <w:adjustRightInd w:val="0"/>
        <w:snapToGrid w:val="0"/>
        <w:spacing w:before="165" w:line="400" w:lineRule="exact"/>
        <w:ind w:left="459"/>
        <w:textAlignment w:val="baseline"/>
        <w:rPr>
          <w:rFonts w:hint="eastAsia" w:eastAsia="宋体"/>
          <w:color w:val="auto"/>
          <w:sz w:val="24"/>
          <w:szCs w:val="24"/>
          <w:highlight w:val="none"/>
          <w:lang w:eastAsia="zh-CN"/>
        </w:rPr>
      </w:pPr>
      <w:r>
        <w:rPr>
          <w:color w:val="auto"/>
          <w:spacing w:val="-2"/>
          <w:sz w:val="24"/>
          <w:szCs w:val="24"/>
          <w:highlight w:val="none"/>
        </w:rPr>
        <w:t>★2、质量标准：</w:t>
      </w:r>
      <w:r>
        <w:rPr>
          <w:rFonts w:hint="eastAsia"/>
          <w:color w:val="auto"/>
          <w:spacing w:val="-2"/>
          <w:sz w:val="24"/>
          <w:szCs w:val="24"/>
          <w:highlight w:val="none"/>
          <w:lang w:val="en-US" w:eastAsia="zh-CN"/>
        </w:rPr>
        <w:t>执行国家现行标准，质量等级为</w:t>
      </w:r>
      <w:r>
        <w:rPr>
          <w:color w:val="auto"/>
          <w:spacing w:val="-2"/>
          <w:sz w:val="24"/>
          <w:szCs w:val="24"/>
          <w:highlight w:val="none"/>
        </w:rPr>
        <w:t>合格</w:t>
      </w:r>
      <w:r>
        <w:rPr>
          <w:rFonts w:hint="eastAsia"/>
          <w:color w:val="auto"/>
          <w:spacing w:val="-2"/>
          <w:sz w:val="24"/>
          <w:szCs w:val="24"/>
          <w:highlight w:val="none"/>
          <w:lang w:eastAsia="zh-CN"/>
        </w:rPr>
        <w:t>；</w:t>
      </w:r>
    </w:p>
    <w:p w14:paraId="1540906E">
      <w:pPr>
        <w:pStyle w:val="2"/>
        <w:keepNext w:val="0"/>
        <w:keepLines w:val="0"/>
        <w:pageBreakBefore w:val="0"/>
        <w:widowControl/>
        <w:kinsoku w:val="0"/>
        <w:wordWrap/>
        <w:overflowPunct/>
        <w:topLinePunct w:val="0"/>
        <w:autoSpaceDE w:val="0"/>
        <w:autoSpaceDN w:val="0"/>
        <w:bidi w:val="0"/>
        <w:adjustRightInd w:val="0"/>
        <w:snapToGrid w:val="0"/>
        <w:spacing w:before="196" w:line="400" w:lineRule="exact"/>
        <w:ind w:right="20" w:firstLine="459"/>
        <w:textAlignment w:val="baseline"/>
        <w:rPr>
          <w:rFonts w:hint="eastAsia" w:eastAsia="宋体"/>
          <w:color w:val="auto"/>
          <w:sz w:val="24"/>
          <w:szCs w:val="24"/>
          <w:highlight w:val="none"/>
          <w:lang w:eastAsia="zh-CN"/>
        </w:rPr>
      </w:pPr>
      <w:r>
        <w:rPr>
          <w:color w:val="auto"/>
          <w:spacing w:val="17"/>
          <w:sz w:val="24"/>
          <w:szCs w:val="24"/>
          <w:highlight w:val="none"/>
        </w:rPr>
        <w:t>★3、合同履行期限(工期):</w:t>
      </w:r>
      <w:r>
        <w:rPr>
          <w:rFonts w:hint="eastAsia"/>
          <w:color w:val="auto"/>
          <w:spacing w:val="17"/>
          <w:sz w:val="24"/>
          <w:szCs w:val="24"/>
          <w:highlight w:val="none"/>
          <w:lang w:val="en-US" w:eastAsia="zh-CN"/>
        </w:rPr>
        <w:t>6</w:t>
      </w:r>
      <w:r>
        <w:rPr>
          <w:color w:val="auto"/>
          <w:spacing w:val="17"/>
          <w:sz w:val="24"/>
          <w:szCs w:val="24"/>
          <w:highlight w:val="none"/>
        </w:rPr>
        <w:t>0日历天(具体</w:t>
      </w:r>
      <w:r>
        <w:rPr>
          <w:color w:val="auto"/>
          <w:spacing w:val="16"/>
          <w:sz w:val="24"/>
          <w:szCs w:val="24"/>
          <w:highlight w:val="none"/>
        </w:rPr>
        <w:t>开工日期以采购人发出的书面开工令</w:t>
      </w:r>
      <w:r>
        <w:rPr>
          <w:color w:val="auto"/>
          <w:sz w:val="24"/>
          <w:szCs w:val="24"/>
          <w:highlight w:val="none"/>
        </w:rPr>
        <w:t xml:space="preserve"> </w:t>
      </w:r>
      <w:r>
        <w:rPr>
          <w:color w:val="auto"/>
          <w:spacing w:val="30"/>
          <w:sz w:val="24"/>
          <w:szCs w:val="24"/>
          <w:highlight w:val="none"/>
        </w:rPr>
        <w:t>为准)</w:t>
      </w:r>
      <w:r>
        <w:rPr>
          <w:rFonts w:hint="eastAsia"/>
          <w:color w:val="auto"/>
          <w:spacing w:val="30"/>
          <w:sz w:val="24"/>
          <w:szCs w:val="24"/>
          <w:highlight w:val="none"/>
          <w:lang w:eastAsia="zh-CN"/>
        </w:rPr>
        <w:t>；</w:t>
      </w:r>
    </w:p>
    <w:p w14:paraId="4C88743A">
      <w:pPr>
        <w:pStyle w:val="2"/>
        <w:keepNext w:val="0"/>
        <w:keepLines w:val="0"/>
        <w:pageBreakBefore w:val="0"/>
        <w:widowControl/>
        <w:kinsoku w:val="0"/>
        <w:wordWrap/>
        <w:overflowPunct/>
        <w:topLinePunct w:val="0"/>
        <w:autoSpaceDE w:val="0"/>
        <w:autoSpaceDN w:val="0"/>
        <w:bidi w:val="0"/>
        <w:adjustRightInd w:val="0"/>
        <w:snapToGrid w:val="0"/>
        <w:spacing w:before="180" w:line="400" w:lineRule="exact"/>
        <w:ind w:left="39" w:right="229" w:firstLine="480"/>
        <w:textAlignment w:val="baseline"/>
        <w:rPr>
          <w:rFonts w:hint="eastAsia"/>
          <w:b/>
          <w:bCs/>
          <w:color w:val="auto"/>
          <w:spacing w:val="-3"/>
          <w:sz w:val="24"/>
          <w:szCs w:val="24"/>
          <w:highlight w:val="none"/>
          <w:lang w:val="en-US" w:eastAsia="zh-CN"/>
        </w:rPr>
      </w:pPr>
      <w:r>
        <w:rPr>
          <w:color w:val="auto"/>
          <w:spacing w:val="8"/>
          <w:sz w:val="24"/>
          <w:szCs w:val="24"/>
          <w:highlight w:val="none"/>
        </w:rPr>
        <w:t>★4、付款条件</w:t>
      </w:r>
      <w:r>
        <w:rPr>
          <w:b/>
          <w:bCs/>
          <w:color w:val="auto"/>
          <w:spacing w:val="8"/>
          <w:sz w:val="24"/>
          <w:szCs w:val="24"/>
          <w:highlight w:val="none"/>
        </w:rPr>
        <w:t>：</w:t>
      </w:r>
      <w:r>
        <w:rPr>
          <w:rFonts w:hint="eastAsia"/>
          <w:b/>
          <w:bCs/>
          <w:color w:val="auto"/>
          <w:spacing w:val="8"/>
          <w:sz w:val="24"/>
          <w:szCs w:val="24"/>
          <w:highlight w:val="none"/>
          <w:lang w:val="en-US" w:eastAsia="zh-CN"/>
        </w:rPr>
        <w:t>项目全部竣工后经审计和通过验收合格，由业主单位申请县财政局同意后付至审定结算总价的97%，余3%做为质量保修金，待保修期结束后一次性付至审定结算总价的100%（无息）。上述费用根据县财政局下达资金计划予以付款。</w:t>
      </w:r>
    </w:p>
    <w:p w14:paraId="0DFC0F67">
      <w:pPr>
        <w:pStyle w:val="2"/>
        <w:keepNext w:val="0"/>
        <w:keepLines w:val="0"/>
        <w:pageBreakBefore w:val="0"/>
        <w:widowControl/>
        <w:kinsoku w:val="0"/>
        <w:wordWrap/>
        <w:overflowPunct/>
        <w:topLinePunct w:val="0"/>
        <w:autoSpaceDE w:val="0"/>
        <w:autoSpaceDN w:val="0"/>
        <w:bidi w:val="0"/>
        <w:adjustRightInd w:val="0"/>
        <w:snapToGrid w:val="0"/>
        <w:spacing w:line="400" w:lineRule="exact"/>
        <w:ind w:left="3" w:right="35" w:firstLine="456"/>
        <w:textAlignment w:val="baseline"/>
        <w:rPr>
          <w:color w:val="auto"/>
          <w:sz w:val="24"/>
          <w:szCs w:val="24"/>
          <w:highlight w:val="none"/>
        </w:rPr>
      </w:pPr>
      <w:r>
        <w:rPr>
          <w:rFonts w:hint="eastAsia"/>
          <w:b/>
          <w:bCs/>
          <w:color w:val="auto"/>
          <w:spacing w:val="-3"/>
          <w:sz w:val="24"/>
          <w:szCs w:val="24"/>
          <w:highlight w:val="none"/>
          <w:lang w:val="en-US" w:eastAsia="zh-CN"/>
        </w:rPr>
        <w:t>每次支付工程款时，承包人必须提供符合税法的等额正规发票，否则延迟付款的责任由 承包人自行承担。发包人收到发票后 10 个工作日内（发票开具日期计算），将资金支付到约定的承包人账户</w:t>
      </w:r>
      <w:r>
        <w:rPr>
          <w:b/>
          <w:bCs/>
          <w:color w:val="auto"/>
          <w:spacing w:val="30"/>
          <w:sz w:val="24"/>
          <w:szCs w:val="24"/>
          <w:highlight w:val="none"/>
        </w:rPr>
        <w:t>。</w:t>
      </w:r>
    </w:p>
    <w:p w14:paraId="3D2034A4">
      <w:pPr>
        <w:pStyle w:val="2"/>
        <w:keepNext w:val="0"/>
        <w:keepLines w:val="0"/>
        <w:pageBreakBefore w:val="0"/>
        <w:widowControl/>
        <w:kinsoku w:val="0"/>
        <w:wordWrap/>
        <w:overflowPunct/>
        <w:topLinePunct w:val="0"/>
        <w:autoSpaceDE w:val="0"/>
        <w:autoSpaceDN w:val="0"/>
        <w:bidi w:val="0"/>
        <w:adjustRightInd w:val="0"/>
        <w:snapToGrid w:val="0"/>
        <w:spacing w:before="3" w:line="400" w:lineRule="exact"/>
        <w:ind w:left="463"/>
        <w:textAlignment w:val="baseline"/>
        <w:outlineLvl w:val="1"/>
        <w:rPr>
          <w:color w:val="auto"/>
          <w:sz w:val="24"/>
          <w:szCs w:val="24"/>
          <w:highlight w:val="none"/>
        </w:rPr>
      </w:pPr>
      <w:r>
        <w:rPr>
          <w:color w:val="auto"/>
          <w:spacing w:val="8"/>
          <w:sz w:val="24"/>
          <w:szCs w:val="24"/>
          <w:highlight w:val="none"/>
        </w:rPr>
        <w:t>★</w:t>
      </w:r>
      <w:r>
        <w:rPr>
          <w:rFonts w:hint="eastAsia"/>
          <w:b/>
          <w:bCs/>
          <w:color w:val="auto"/>
          <w:spacing w:val="10"/>
          <w:sz w:val="24"/>
          <w:szCs w:val="24"/>
          <w:highlight w:val="none"/>
          <w:lang w:val="en-US" w:eastAsia="zh-CN"/>
        </w:rPr>
        <w:t>五</w:t>
      </w:r>
      <w:r>
        <w:rPr>
          <w:b/>
          <w:bCs/>
          <w:color w:val="auto"/>
          <w:spacing w:val="10"/>
          <w:sz w:val="24"/>
          <w:szCs w:val="24"/>
          <w:highlight w:val="none"/>
        </w:rPr>
        <w:t>、项目其他要求</w:t>
      </w:r>
    </w:p>
    <w:p w14:paraId="7DBD8278">
      <w:pPr>
        <w:pStyle w:val="2"/>
        <w:keepNext w:val="0"/>
        <w:keepLines w:val="0"/>
        <w:pageBreakBefore w:val="0"/>
        <w:widowControl/>
        <w:kinsoku w:val="0"/>
        <w:wordWrap/>
        <w:overflowPunct/>
        <w:topLinePunct w:val="0"/>
        <w:autoSpaceDE w:val="0"/>
        <w:autoSpaceDN w:val="0"/>
        <w:bidi w:val="0"/>
        <w:adjustRightInd w:val="0"/>
        <w:snapToGrid w:val="0"/>
        <w:spacing w:before="162" w:line="400" w:lineRule="exact"/>
        <w:ind w:right="8" w:firstLine="463"/>
        <w:textAlignment w:val="baseline"/>
        <w:rPr>
          <w:color w:val="auto"/>
          <w:sz w:val="24"/>
          <w:szCs w:val="24"/>
          <w:highlight w:val="none"/>
        </w:rPr>
      </w:pPr>
      <w:r>
        <w:rPr>
          <w:b/>
          <w:bCs/>
          <w:color w:val="auto"/>
          <w:spacing w:val="2"/>
          <w:sz w:val="24"/>
          <w:szCs w:val="24"/>
          <w:highlight w:val="none"/>
        </w:rPr>
        <w:t>1、</w:t>
      </w:r>
      <w:r>
        <w:rPr>
          <w:b w:val="0"/>
          <w:bCs w:val="0"/>
          <w:color w:val="auto"/>
          <w:spacing w:val="2"/>
          <w:sz w:val="24"/>
          <w:szCs w:val="24"/>
          <w:highlight w:val="none"/>
        </w:rPr>
        <w:t>本项目采购人不统一组织考察现场，供应商可自行前往</w:t>
      </w:r>
      <w:r>
        <w:rPr>
          <w:color w:val="auto"/>
          <w:spacing w:val="2"/>
          <w:sz w:val="24"/>
          <w:szCs w:val="24"/>
          <w:highlight w:val="none"/>
        </w:rPr>
        <w:t>进行现场踏勘以充分</w:t>
      </w:r>
      <w:r>
        <w:rPr>
          <w:color w:val="auto"/>
          <w:spacing w:val="1"/>
          <w:sz w:val="24"/>
          <w:szCs w:val="24"/>
          <w:highlight w:val="none"/>
        </w:rPr>
        <w:t>了解</w:t>
      </w:r>
      <w:r>
        <w:rPr>
          <w:color w:val="auto"/>
          <w:sz w:val="24"/>
          <w:szCs w:val="24"/>
          <w:highlight w:val="none"/>
        </w:rPr>
        <w:t xml:space="preserve"> 工地位置、扬尘降尘费、现场情况、水电接口、场内外道路、储存空间、装卸条件及任何</w:t>
      </w:r>
      <w:r>
        <w:rPr>
          <w:color w:val="auto"/>
          <w:spacing w:val="8"/>
          <w:sz w:val="24"/>
          <w:szCs w:val="24"/>
          <w:highlight w:val="none"/>
        </w:rPr>
        <w:t xml:space="preserve"> </w:t>
      </w:r>
      <w:r>
        <w:rPr>
          <w:color w:val="auto"/>
          <w:sz w:val="24"/>
          <w:szCs w:val="24"/>
          <w:highlight w:val="none"/>
        </w:rPr>
        <w:t>其他足以影响成本价的情况。现场踏勘后，应根据自身实际情况，制订工程的施工方案或</w:t>
      </w:r>
      <w:r>
        <w:rPr>
          <w:color w:val="auto"/>
          <w:spacing w:val="9"/>
          <w:sz w:val="24"/>
          <w:szCs w:val="24"/>
          <w:highlight w:val="none"/>
        </w:rPr>
        <w:t xml:space="preserve"> </w:t>
      </w:r>
      <w:r>
        <w:rPr>
          <w:color w:val="auto"/>
          <w:sz w:val="24"/>
          <w:szCs w:val="24"/>
          <w:highlight w:val="none"/>
        </w:rPr>
        <w:t>施工组织设计进行报价。成交后，不论施工方案或施工组织设计发</w:t>
      </w:r>
      <w:r>
        <w:rPr>
          <w:color w:val="auto"/>
          <w:spacing w:val="-1"/>
          <w:sz w:val="24"/>
          <w:szCs w:val="24"/>
          <w:highlight w:val="none"/>
        </w:rPr>
        <w:t>生任何变化，由此引起</w:t>
      </w:r>
      <w:r>
        <w:rPr>
          <w:color w:val="auto"/>
          <w:sz w:val="24"/>
          <w:szCs w:val="24"/>
          <w:highlight w:val="none"/>
        </w:rPr>
        <w:t xml:space="preserve"> 的合同价款的变化均不予调整，任何因忽视或误解工地情况而导致的索赔或工期延长申请</w:t>
      </w:r>
      <w:r>
        <w:rPr>
          <w:color w:val="auto"/>
          <w:spacing w:val="10"/>
          <w:sz w:val="24"/>
          <w:szCs w:val="24"/>
          <w:highlight w:val="none"/>
        </w:rPr>
        <w:t xml:space="preserve"> </w:t>
      </w:r>
      <w:r>
        <w:rPr>
          <w:color w:val="auto"/>
          <w:spacing w:val="-1"/>
          <w:sz w:val="24"/>
          <w:szCs w:val="24"/>
          <w:highlight w:val="none"/>
        </w:rPr>
        <w:t>将不被批准。供应商应自行考虑材料和构件的二次搬运、非采购人所为的临时停水停电、</w:t>
      </w:r>
      <w:r>
        <w:rPr>
          <w:color w:val="auto"/>
          <w:spacing w:val="1"/>
          <w:sz w:val="24"/>
          <w:szCs w:val="24"/>
          <w:highlight w:val="none"/>
        </w:rPr>
        <w:t>环保噪音扰民、连续降雨、严重冰冻、节假日、市</w:t>
      </w:r>
      <w:r>
        <w:rPr>
          <w:color w:val="auto"/>
          <w:sz w:val="24"/>
          <w:szCs w:val="24"/>
          <w:highlight w:val="none"/>
        </w:rPr>
        <w:t>内重大活动期间以及采购人需要的时间 段内可能对施工做出某些限制和配合要求引起工效降低和民抚费用等各种施工组织、施工</w:t>
      </w:r>
      <w:r>
        <w:rPr>
          <w:color w:val="auto"/>
          <w:spacing w:val="12"/>
          <w:sz w:val="24"/>
          <w:szCs w:val="24"/>
          <w:highlight w:val="none"/>
        </w:rPr>
        <w:t xml:space="preserve"> </w:t>
      </w:r>
      <w:r>
        <w:rPr>
          <w:color w:val="auto"/>
          <w:spacing w:val="-1"/>
          <w:sz w:val="24"/>
          <w:szCs w:val="24"/>
          <w:highlight w:val="none"/>
        </w:rPr>
        <w:t>技术措施增加费用以及为确保采购人要求的质量、工期发</w:t>
      </w:r>
      <w:r>
        <w:rPr>
          <w:color w:val="auto"/>
          <w:spacing w:val="-2"/>
          <w:sz w:val="24"/>
          <w:szCs w:val="24"/>
          <w:highlight w:val="none"/>
        </w:rPr>
        <w:t>生的费用等计入报价。</w:t>
      </w:r>
    </w:p>
    <w:p w14:paraId="264B54CB">
      <w:pPr>
        <w:pStyle w:val="2"/>
        <w:keepNext w:val="0"/>
        <w:keepLines w:val="0"/>
        <w:pageBreakBefore w:val="0"/>
        <w:widowControl/>
        <w:kinsoku w:val="0"/>
        <w:wordWrap/>
        <w:overflowPunct/>
        <w:topLinePunct w:val="0"/>
        <w:autoSpaceDE w:val="0"/>
        <w:autoSpaceDN w:val="0"/>
        <w:bidi w:val="0"/>
        <w:adjustRightInd w:val="0"/>
        <w:snapToGrid w:val="0"/>
        <w:spacing w:before="162" w:line="400" w:lineRule="exact"/>
        <w:ind w:right="8" w:firstLine="463"/>
        <w:textAlignment w:val="baseline"/>
        <w:rPr>
          <w:b w:val="0"/>
          <w:bCs w:val="0"/>
          <w:color w:val="auto"/>
          <w:spacing w:val="2"/>
          <w:sz w:val="24"/>
          <w:szCs w:val="24"/>
          <w:highlight w:val="none"/>
        </w:rPr>
      </w:pPr>
      <w:r>
        <w:rPr>
          <w:rFonts w:hint="eastAsia"/>
          <w:b w:val="0"/>
          <w:bCs w:val="0"/>
          <w:color w:val="auto"/>
          <w:spacing w:val="2"/>
          <w:sz w:val="24"/>
          <w:szCs w:val="24"/>
          <w:highlight w:val="none"/>
          <w:lang w:val="en-US" w:eastAsia="zh-CN"/>
        </w:rPr>
        <w:t>2、</w:t>
      </w:r>
      <w:r>
        <w:rPr>
          <w:b w:val="0"/>
          <w:bCs w:val="0"/>
          <w:color w:val="auto"/>
          <w:spacing w:val="2"/>
          <w:sz w:val="24"/>
          <w:szCs w:val="24"/>
          <w:highlight w:val="none"/>
        </w:rPr>
        <w:t>遵守政府有关主管部门对施工场地及城市道路、周边建筑排污、渣土、环保(含  施工噪音、施工粉尘)、环卫、市容、城建、治安、交管、道路协调、人口管理以及安全 生产等的管理规定，按政府及有关主管部门规定缴纳上述各项费用，办理相关手续，并以书面</w:t>
      </w:r>
    </w:p>
    <w:p w14:paraId="6C793B0B">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235" w:rightChars="0"/>
        <w:textAlignment w:val="baseline"/>
        <w:rPr>
          <w:color w:val="auto"/>
          <w:spacing w:val="10"/>
          <w:sz w:val="24"/>
          <w:szCs w:val="24"/>
          <w:highlight w:val="none"/>
        </w:rPr>
      </w:pPr>
      <w:r>
        <w:rPr>
          <w:color w:val="auto"/>
          <w:spacing w:val="10"/>
          <w:sz w:val="24"/>
          <w:szCs w:val="24"/>
          <w:highlight w:val="none"/>
        </w:rPr>
        <w:t>形式将办理结果通知采购人。成交供应商应将办理上述事项的费用综合考虑在报价中， 该部分费用包干使用，以后不作调整。</w:t>
      </w:r>
    </w:p>
    <w:p w14:paraId="6E756718">
      <w:pPr>
        <w:pStyle w:val="2"/>
        <w:keepNext w:val="0"/>
        <w:keepLines w:val="0"/>
        <w:pageBreakBefore w:val="0"/>
        <w:widowControl/>
        <w:tabs>
          <w:tab w:val="left" w:pos="9450"/>
        </w:tabs>
        <w:kinsoku w:val="0"/>
        <w:wordWrap/>
        <w:overflowPunct/>
        <w:topLinePunct w:val="0"/>
        <w:autoSpaceDE w:val="0"/>
        <w:autoSpaceDN w:val="0"/>
        <w:bidi w:val="0"/>
        <w:adjustRightInd w:val="0"/>
        <w:snapToGrid w:val="0"/>
        <w:spacing w:before="185" w:line="400" w:lineRule="exact"/>
        <w:ind w:right="0" w:rightChars="0" w:firstLine="479"/>
        <w:textAlignment w:val="baseline"/>
        <w:rPr>
          <w:color w:val="auto"/>
          <w:spacing w:val="10"/>
          <w:sz w:val="24"/>
          <w:szCs w:val="24"/>
          <w:highlight w:val="none"/>
        </w:rPr>
      </w:pPr>
      <w:r>
        <w:rPr>
          <w:rFonts w:hint="eastAsia"/>
          <w:color w:val="auto"/>
          <w:spacing w:val="10"/>
          <w:sz w:val="24"/>
          <w:szCs w:val="24"/>
          <w:highlight w:val="none"/>
          <w:lang w:val="en-US" w:eastAsia="zh-CN"/>
        </w:rPr>
        <w:t>3、</w:t>
      </w:r>
      <w:r>
        <w:rPr>
          <w:color w:val="auto"/>
          <w:spacing w:val="10"/>
          <w:sz w:val="24"/>
          <w:szCs w:val="24"/>
          <w:highlight w:val="none"/>
        </w:rPr>
        <w:t>严格遵守连云港市建筑工地扬尘污染防治管理办法(连建质〔2015〕122 号)文件要 求，做好施工现场的扬尘控制措施，供应商应将此费用综合考虑在报价中。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p>
    <w:p w14:paraId="7D948E3D">
      <w:pPr>
        <w:pStyle w:val="2"/>
        <w:keepNext w:val="0"/>
        <w:keepLines w:val="0"/>
        <w:pageBreakBefore w:val="0"/>
        <w:widowControl/>
        <w:kinsoku w:val="0"/>
        <w:wordWrap/>
        <w:overflowPunct/>
        <w:topLinePunct w:val="0"/>
        <w:autoSpaceDE w:val="0"/>
        <w:autoSpaceDN w:val="0"/>
        <w:bidi w:val="0"/>
        <w:adjustRightInd w:val="0"/>
        <w:snapToGrid w:val="0"/>
        <w:spacing w:before="185" w:line="400" w:lineRule="exact"/>
        <w:ind w:right="229" w:firstLine="479"/>
        <w:textAlignment w:val="baseline"/>
        <w:rPr>
          <w:color w:val="auto"/>
          <w:spacing w:val="10"/>
          <w:sz w:val="24"/>
          <w:szCs w:val="24"/>
          <w:highlight w:val="none"/>
        </w:rPr>
      </w:pPr>
      <w:r>
        <w:rPr>
          <w:color w:val="auto"/>
          <w:spacing w:val="10"/>
          <w:sz w:val="24"/>
          <w:szCs w:val="24"/>
          <w:highlight w:val="none"/>
        </w:rPr>
        <w:t>4、对于施工场地内的地下障碍物的清理及周围的地下管线和邻近建筑物、构筑物的</w:t>
      </w:r>
      <w:r>
        <w:rPr>
          <w:color w:val="auto"/>
          <w:spacing w:val="5"/>
          <w:sz w:val="24"/>
          <w:szCs w:val="24"/>
          <w:highlight w:val="none"/>
        </w:rPr>
        <w:t xml:space="preserve">  </w:t>
      </w:r>
      <w:r>
        <w:rPr>
          <w:color w:val="auto"/>
          <w:spacing w:val="19"/>
          <w:sz w:val="24"/>
          <w:szCs w:val="24"/>
          <w:highlight w:val="none"/>
        </w:rPr>
        <w:t>保护(除遇不可抗力因素，如战争、地震、名木古树、地下文物等),供应商应根据自身</w:t>
      </w:r>
      <w:r>
        <w:rPr>
          <w:color w:val="auto"/>
          <w:sz w:val="24"/>
          <w:szCs w:val="24"/>
          <w:highlight w:val="none"/>
        </w:rPr>
        <w:t xml:space="preserve"> </w:t>
      </w:r>
      <w:r>
        <w:rPr>
          <w:color w:val="auto"/>
          <w:spacing w:val="6"/>
          <w:sz w:val="24"/>
          <w:szCs w:val="24"/>
          <w:highlight w:val="none"/>
        </w:rPr>
        <w:t>的施工技术能力并考虑其施工风险，将此费</w:t>
      </w:r>
      <w:r>
        <w:rPr>
          <w:color w:val="auto"/>
          <w:spacing w:val="5"/>
          <w:sz w:val="24"/>
          <w:szCs w:val="24"/>
          <w:highlight w:val="none"/>
        </w:rPr>
        <w:t>用考虑在报价中，一旦成交此</w:t>
      </w:r>
      <w:r>
        <w:rPr>
          <w:color w:val="auto"/>
          <w:spacing w:val="10"/>
          <w:sz w:val="24"/>
          <w:szCs w:val="24"/>
          <w:highlight w:val="none"/>
        </w:rPr>
        <w:t>项费用在施工中不予调整。成交供应商有责任采取保护措施，否则承担由此造成的一切责任及相应费用。施工过程中发生的纠纷由成交供应商自行协商解决，费用由成交供应商自理，该费用应包含在报价中。</w:t>
      </w:r>
    </w:p>
    <w:p w14:paraId="23221A66">
      <w:pPr>
        <w:pStyle w:val="2"/>
        <w:keepNext w:val="0"/>
        <w:keepLines w:val="0"/>
        <w:pageBreakBefore w:val="0"/>
        <w:widowControl/>
        <w:kinsoku w:val="0"/>
        <w:wordWrap/>
        <w:overflowPunct/>
        <w:topLinePunct w:val="0"/>
        <w:autoSpaceDE w:val="0"/>
        <w:autoSpaceDN w:val="0"/>
        <w:bidi w:val="0"/>
        <w:adjustRightInd w:val="0"/>
        <w:snapToGrid w:val="0"/>
        <w:spacing w:before="185" w:line="400" w:lineRule="exact"/>
        <w:ind w:right="229" w:firstLine="479"/>
        <w:textAlignment w:val="baseline"/>
        <w:rPr>
          <w:color w:val="auto"/>
          <w:spacing w:val="10"/>
          <w:sz w:val="24"/>
          <w:szCs w:val="24"/>
          <w:highlight w:val="none"/>
        </w:rPr>
      </w:pPr>
      <w:r>
        <w:rPr>
          <w:color w:val="auto"/>
          <w:spacing w:val="10"/>
          <w:sz w:val="24"/>
          <w:szCs w:val="24"/>
          <w:highlight w:val="none"/>
        </w:rPr>
        <w:t>5、成交供应商必须承诺所购买材料严格按照工程量清单、磋商文件要求采购。成交供应商不得购买伪劣产品或以旧充新、以次充好、掺杂使假。所有材料及其他配件均须确保为国标合格、环保、成熟、安全可靠的知名品牌的全新优等产品，以确保结构安全环保。</w:t>
      </w:r>
    </w:p>
    <w:p w14:paraId="1640EA21">
      <w:pPr>
        <w:pStyle w:val="2"/>
        <w:keepNext w:val="0"/>
        <w:keepLines w:val="0"/>
        <w:pageBreakBefore w:val="0"/>
        <w:widowControl/>
        <w:kinsoku w:val="0"/>
        <w:wordWrap/>
        <w:overflowPunct/>
        <w:topLinePunct w:val="0"/>
        <w:autoSpaceDE w:val="0"/>
        <w:autoSpaceDN w:val="0"/>
        <w:bidi w:val="0"/>
        <w:adjustRightInd w:val="0"/>
        <w:snapToGrid w:val="0"/>
        <w:spacing w:before="185" w:line="400" w:lineRule="exact"/>
        <w:ind w:right="229" w:firstLine="479"/>
        <w:textAlignment w:val="baseline"/>
        <w:rPr>
          <w:color w:val="auto"/>
          <w:spacing w:val="10"/>
          <w:sz w:val="24"/>
          <w:szCs w:val="24"/>
          <w:highlight w:val="none"/>
        </w:rPr>
      </w:pPr>
      <w:r>
        <w:rPr>
          <w:color w:val="auto"/>
          <w:spacing w:val="10"/>
          <w:sz w:val="24"/>
          <w:szCs w:val="24"/>
          <w:highlight w:val="none"/>
        </w:rPr>
        <w:t>6、成交供应商负责工程验收及交付使用前的工程卫生清理工作，该费用包含在报价中。</w:t>
      </w:r>
    </w:p>
    <w:p w14:paraId="6CDC8567">
      <w:pPr>
        <w:pStyle w:val="2"/>
        <w:keepNext w:val="0"/>
        <w:keepLines w:val="0"/>
        <w:pageBreakBefore w:val="0"/>
        <w:widowControl/>
        <w:kinsoku w:val="0"/>
        <w:wordWrap/>
        <w:overflowPunct/>
        <w:topLinePunct w:val="0"/>
        <w:autoSpaceDE w:val="0"/>
        <w:autoSpaceDN w:val="0"/>
        <w:bidi w:val="0"/>
        <w:adjustRightInd w:val="0"/>
        <w:snapToGrid w:val="0"/>
        <w:spacing w:before="185" w:line="400" w:lineRule="exact"/>
        <w:ind w:right="229" w:firstLine="479"/>
        <w:textAlignment w:val="baseline"/>
        <w:rPr>
          <w:color w:val="auto"/>
          <w:spacing w:val="10"/>
          <w:sz w:val="24"/>
          <w:szCs w:val="24"/>
          <w:highlight w:val="none"/>
        </w:rPr>
      </w:pPr>
      <w:r>
        <w:rPr>
          <w:color w:val="auto"/>
          <w:spacing w:val="10"/>
          <w:sz w:val="24"/>
          <w:szCs w:val="24"/>
          <w:highlight w:val="none"/>
        </w:rPr>
        <w:t>7、本工程技术规范高于国家标准的，按相应的规范执行；低于国家标准的，按国家标准执行。</w:t>
      </w:r>
    </w:p>
    <w:p w14:paraId="3C0B63AC">
      <w:pPr>
        <w:pStyle w:val="2"/>
        <w:keepNext w:val="0"/>
        <w:keepLines w:val="0"/>
        <w:pageBreakBefore w:val="0"/>
        <w:widowControl/>
        <w:kinsoku w:val="0"/>
        <w:wordWrap/>
        <w:overflowPunct/>
        <w:topLinePunct w:val="0"/>
        <w:autoSpaceDE w:val="0"/>
        <w:autoSpaceDN w:val="0"/>
        <w:bidi w:val="0"/>
        <w:adjustRightInd w:val="0"/>
        <w:snapToGrid w:val="0"/>
        <w:spacing w:before="176" w:line="400" w:lineRule="exact"/>
        <w:ind w:right="246" w:firstLine="479"/>
        <w:textAlignment w:val="baseline"/>
        <w:rPr>
          <w:color w:val="auto"/>
          <w:sz w:val="24"/>
          <w:szCs w:val="24"/>
          <w:highlight w:val="none"/>
        </w:rPr>
      </w:pPr>
      <w:r>
        <w:rPr>
          <w:color w:val="auto"/>
          <w:spacing w:val="10"/>
          <w:sz w:val="24"/>
          <w:szCs w:val="24"/>
          <w:highlight w:val="none"/>
        </w:rPr>
        <w:t>8、成交供应商必须做到安全文明施工，成交供应商须考虑现场的路面及所有已建成</w:t>
      </w:r>
      <w:r>
        <w:rPr>
          <w:color w:val="auto"/>
          <w:spacing w:val="2"/>
          <w:sz w:val="24"/>
          <w:szCs w:val="24"/>
          <w:highlight w:val="none"/>
        </w:rPr>
        <w:t xml:space="preserve"> </w:t>
      </w:r>
      <w:r>
        <w:rPr>
          <w:color w:val="auto"/>
          <w:spacing w:val="10"/>
          <w:sz w:val="24"/>
          <w:szCs w:val="24"/>
          <w:highlight w:val="none"/>
        </w:rPr>
        <w:t>设施的保护措施，已建好的路面不得直接堆放土方，保持地面清洁，如有损坏必须</w:t>
      </w:r>
      <w:r>
        <w:rPr>
          <w:color w:val="auto"/>
          <w:spacing w:val="9"/>
          <w:sz w:val="24"/>
          <w:szCs w:val="24"/>
          <w:highlight w:val="none"/>
        </w:rPr>
        <w:t>承担修</w:t>
      </w:r>
      <w:r>
        <w:rPr>
          <w:color w:val="auto"/>
          <w:sz w:val="24"/>
          <w:szCs w:val="24"/>
          <w:highlight w:val="none"/>
        </w:rPr>
        <w:t xml:space="preserve"> </w:t>
      </w:r>
      <w:r>
        <w:rPr>
          <w:color w:val="auto"/>
          <w:spacing w:val="10"/>
          <w:sz w:val="24"/>
          <w:szCs w:val="24"/>
          <w:highlight w:val="none"/>
        </w:rPr>
        <w:t>复而产生的全部费用，其费用由供应商考虑在报价中。成交供应商须严格执行连政办发</w:t>
      </w:r>
      <w:r>
        <w:rPr>
          <w:color w:val="auto"/>
          <w:spacing w:val="8"/>
          <w:sz w:val="24"/>
          <w:szCs w:val="24"/>
          <w:highlight w:val="none"/>
        </w:rPr>
        <w:t>[2018]147</w:t>
      </w:r>
      <w:r>
        <w:rPr>
          <w:color w:val="auto"/>
          <w:spacing w:val="65"/>
          <w:sz w:val="24"/>
          <w:szCs w:val="24"/>
          <w:highlight w:val="none"/>
        </w:rPr>
        <w:t xml:space="preserve"> </w:t>
      </w:r>
      <w:r>
        <w:rPr>
          <w:color w:val="auto"/>
          <w:spacing w:val="8"/>
          <w:sz w:val="24"/>
          <w:szCs w:val="24"/>
          <w:highlight w:val="none"/>
        </w:rPr>
        <w:t>号文规定，对施工范围进行全</w:t>
      </w:r>
      <w:r>
        <w:rPr>
          <w:color w:val="auto"/>
          <w:spacing w:val="7"/>
          <w:sz w:val="24"/>
          <w:szCs w:val="24"/>
          <w:highlight w:val="none"/>
        </w:rPr>
        <w:t>线标准化施工围挡，成交供应商应将此费用综合</w:t>
      </w:r>
      <w:r>
        <w:rPr>
          <w:color w:val="auto"/>
          <w:sz w:val="24"/>
          <w:szCs w:val="24"/>
          <w:highlight w:val="none"/>
        </w:rPr>
        <w:t xml:space="preserve"> </w:t>
      </w:r>
      <w:r>
        <w:rPr>
          <w:color w:val="auto"/>
          <w:spacing w:val="8"/>
          <w:sz w:val="24"/>
          <w:szCs w:val="24"/>
          <w:highlight w:val="none"/>
        </w:rPr>
        <w:t>考虑在报价中，该部分费用包干使用，以后不作调整。</w:t>
      </w:r>
    </w:p>
    <w:p w14:paraId="1BCB1820">
      <w:pPr>
        <w:pStyle w:val="2"/>
        <w:keepNext w:val="0"/>
        <w:keepLines w:val="0"/>
        <w:pageBreakBefore w:val="0"/>
        <w:widowControl/>
        <w:kinsoku w:val="0"/>
        <w:wordWrap/>
        <w:overflowPunct/>
        <w:topLinePunct w:val="0"/>
        <w:autoSpaceDE w:val="0"/>
        <w:autoSpaceDN w:val="0"/>
        <w:bidi w:val="0"/>
        <w:adjustRightInd w:val="0"/>
        <w:snapToGrid w:val="0"/>
        <w:spacing w:before="188" w:line="400" w:lineRule="exact"/>
        <w:ind w:right="334" w:firstLine="479"/>
        <w:textAlignment w:val="baseline"/>
        <w:rPr>
          <w:color w:val="auto"/>
          <w:sz w:val="24"/>
          <w:szCs w:val="24"/>
          <w:highlight w:val="none"/>
        </w:rPr>
      </w:pPr>
      <w:r>
        <w:rPr>
          <w:color w:val="auto"/>
          <w:spacing w:val="11"/>
          <w:sz w:val="24"/>
          <w:szCs w:val="24"/>
          <w:highlight w:val="none"/>
        </w:rPr>
        <w:t>9、本工程工期紧，如需赶工施工，以保证项目顺利完</w:t>
      </w:r>
      <w:r>
        <w:rPr>
          <w:color w:val="auto"/>
          <w:spacing w:val="10"/>
          <w:sz w:val="24"/>
          <w:szCs w:val="24"/>
          <w:highlight w:val="none"/>
        </w:rPr>
        <w:t>成，报价时包含赶工、</w:t>
      </w:r>
      <w:r>
        <w:rPr>
          <w:rFonts w:hint="eastAsia"/>
          <w:color w:val="auto"/>
          <w:spacing w:val="10"/>
          <w:sz w:val="24"/>
          <w:szCs w:val="24"/>
          <w:highlight w:val="none"/>
          <w:lang w:eastAsia="zh-CN"/>
        </w:rPr>
        <w:t>冬</w:t>
      </w:r>
      <w:r>
        <w:rPr>
          <w:color w:val="auto"/>
          <w:spacing w:val="10"/>
          <w:sz w:val="24"/>
          <w:szCs w:val="24"/>
          <w:highlight w:val="none"/>
        </w:rPr>
        <w:t>雨季施</w:t>
      </w:r>
      <w:r>
        <w:rPr>
          <w:color w:val="auto"/>
          <w:spacing w:val="5"/>
          <w:sz w:val="24"/>
          <w:szCs w:val="24"/>
          <w:highlight w:val="none"/>
        </w:rPr>
        <w:t>工、反季节施工等措施费用。</w:t>
      </w:r>
    </w:p>
    <w:p w14:paraId="12283F7F">
      <w:pPr>
        <w:pStyle w:val="2"/>
        <w:keepNext w:val="0"/>
        <w:keepLines w:val="0"/>
        <w:pageBreakBefore w:val="0"/>
        <w:widowControl/>
        <w:kinsoku w:val="0"/>
        <w:wordWrap/>
        <w:overflowPunct/>
        <w:topLinePunct w:val="0"/>
        <w:autoSpaceDE w:val="0"/>
        <w:autoSpaceDN w:val="0"/>
        <w:bidi w:val="0"/>
        <w:adjustRightInd w:val="0"/>
        <w:snapToGrid w:val="0"/>
        <w:spacing w:before="185" w:line="400" w:lineRule="exact"/>
        <w:ind w:right="40" w:firstLine="454" w:firstLineChars="200"/>
        <w:textAlignment w:val="baseline"/>
        <w:rPr>
          <w:rFonts w:hint="eastAsia"/>
          <w:b w:val="0"/>
          <w:bCs w:val="0"/>
          <w:color w:val="auto"/>
          <w:spacing w:val="-7"/>
          <w:sz w:val="24"/>
          <w:szCs w:val="24"/>
          <w:highlight w:val="none"/>
          <w:lang w:eastAsia="zh-CN"/>
        </w:rPr>
      </w:pPr>
      <w:r>
        <w:rPr>
          <w:rFonts w:hint="eastAsia"/>
          <w:b/>
          <w:bCs/>
          <w:color w:val="auto"/>
          <w:spacing w:val="-7"/>
          <w:sz w:val="24"/>
          <w:szCs w:val="24"/>
          <w:highlight w:val="none"/>
          <w:lang w:val="en-US" w:eastAsia="zh-CN"/>
        </w:rPr>
        <w:t>10、</w:t>
      </w:r>
      <w:r>
        <w:rPr>
          <w:rFonts w:hint="eastAsia"/>
          <w:b/>
          <w:bCs/>
          <w:color w:val="auto"/>
          <w:spacing w:val="-7"/>
          <w:sz w:val="24"/>
          <w:szCs w:val="24"/>
          <w:highlight w:val="none"/>
          <w:lang w:eastAsia="zh-CN"/>
        </w:rPr>
        <w:t>放样要求：严格根据放样施工。超范围施工，不列入项目审计，后果自负。对占用耕地施工的，不予审计并追究相应法律责任。</w:t>
      </w:r>
    </w:p>
    <w:p w14:paraId="24D3CD06">
      <w:pPr>
        <w:pStyle w:val="2"/>
        <w:keepNext w:val="0"/>
        <w:keepLines w:val="0"/>
        <w:pageBreakBefore w:val="0"/>
        <w:widowControl/>
        <w:kinsoku w:val="0"/>
        <w:wordWrap/>
        <w:overflowPunct/>
        <w:topLinePunct w:val="0"/>
        <w:autoSpaceDE w:val="0"/>
        <w:autoSpaceDN w:val="0"/>
        <w:bidi w:val="0"/>
        <w:adjustRightInd w:val="0"/>
        <w:snapToGrid w:val="0"/>
        <w:spacing w:before="185" w:line="400" w:lineRule="exact"/>
        <w:ind w:right="40" w:firstLine="454" w:firstLineChars="200"/>
        <w:textAlignment w:val="baseline"/>
        <w:rPr>
          <w:rFonts w:hint="eastAsia"/>
          <w:b/>
          <w:bCs/>
          <w:color w:val="auto"/>
          <w:spacing w:val="-7"/>
          <w:sz w:val="24"/>
          <w:szCs w:val="24"/>
          <w:highlight w:val="none"/>
          <w:lang w:eastAsia="zh-CN"/>
        </w:rPr>
      </w:pPr>
      <w:r>
        <w:rPr>
          <w:rFonts w:hint="eastAsia"/>
          <w:b/>
          <w:bCs/>
          <w:color w:val="auto"/>
          <w:spacing w:val="-7"/>
          <w:sz w:val="24"/>
          <w:szCs w:val="24"/>
          <w:highlight w:val="none"/>
          <w:lang w:val="en-US" w:eastAsia="zh-CN"/>
        </w:rPr>
        <w:t>11、</w:t>
      </w:r>
      <w:r>
        <w:rPr>
          <w:rFonts w:hint="eastAsia"/>
          <w:b/>
          <w:bCs/>
          <w:color w:val="auto"/>
          <w:spacing w:val="-7"/>
          <w:sz w:val="24"/>
          <w:szCs w:val="24"/>
          <w:highlight w:val="none"/>
          <w:lang w:eastAsia="zh-CN"/>
        </w:rPr>
        <w:t>路基(垫层)不在本次施工范围内，确需铺设砂石垫层由项目所在乡镇安排解决。</w:t>
      </w:r>
    </w:p>
    <w:p w14:paraId="7F73EA5C">
      <w:pPr>
        <w:pStyle w:val="2"/>
        <w:keepNext w:val="0"/>
        <w:keepLines w:val="0"/>
        <w:pageBreakBefore w:val="0"/>
        <w:widowControl/>
        <w:kinsoku w:val="0"/>
        <w:wordWrap/>
        <w:overflowPunct/>
        <w:topLinePunct w:val="0"/>
        <w:autoSpaceDE w:val="0"/>
        <w:autoSpaceDN w:val="0"/>
        <w:bidi w:val="0"/>
        <w:adjustRightInd w:val="0"/>
        <w:snapToGrid w:val="0"/>
        <w:spacing w:before="188" w:line="400" w:lineRule="exact"/>
        <w:ind w:right="334" w:firstLine="454" w:firstLineChars="200"/>
        <w:textAlignment w:val="baseline"/>
        <w:rPr>
          <w:rFonts w:hint="eastAsia"/>
          <w:b/>
          <w:bCs/>
          <w:color w:val="auto"/>
          <w:spacing w:val="5"/>
          <w:sz w:val="24"/>
          <w:szCs w:val="24"/>
          <w:highlight w:val="none"/>
          <w:lang w:val="en-US" w:eastAsia="zh-CN"/>
        </w:rPr>
      </w:pPr>
      <w:r>
        <w:rPr>
          <w:rFonts w:hint="eastAsia"/>
          <w:b/>
          <w:bCs/>
          <w:color w:val="auto"/>
          <w:spacing w:val="-7"/>
          <w:sz w:val="24"/>
          <w:szCs w:val="24"/>
          <w:highlight w:val="none"/>
          <w:lang w:val="en-US" w:eastAsia="zh-CN"/>
        </w:rPr>
        <w:t>12、</w:t>
      </w:r>
      <w:r>
        <w:rPr>
          <w:rFonts w:hint="eastAsia"/>
          <w:b/>
          <w:bCs/>
          <w:color w:val="auto"/>
          <w:spacing w:val="-7"/>
          <w:sz w:val="24"/>
          <w:szCs w:val="24"/>
          <w:highlight w:val="none"/>
          <w:lang w:eastAsia="zh-CN"/>
        </w:rPr>
        <w:t>路面厚度 18 厘米，采用C30 商砼。</w:t>
      </w:r>
    </w:p>
    <w:p w14:paraId="62AA7972">
      <w:pPr>
        <w:rPr>
          <w:b/>
          <w:bCs/>
          <w:color w:val="auto"/>
          <w:spacing w:val="-5"/>
          <w:sz w:val="44"/>
          <w:szCs w:val="44"/>
          <w:highlight w:val="none"/>
        </w:rPr>
      </w:pPr>
      <w:bookmarkStart w:id="20" w:name="bookmark19"/>
      <w:bookmarkEnd w:id="20"/>
      <w:bookmarkStart w:id="21" w:name="bookmark9"/>
      <w:bookmarkEnd w:id="21"/>
      <w:r>
        <w:rPr>
          <w:b/>
          <w:bCs/>
          <w:color w:val="auto"/>
          <w:spacing w:val="-5"/>
          <w:sz w:val="44"/>
          <w:szCs w:val="44"/>
          <w:highlight w:val="none"/>
        </w:rPr>
        <w:br w:type="page"/>
      </w:r>
    </w:p>
    <w:p w14:paraId="7ADC4697">
      <w:pPr>
        <w:pStyle w:val="2"/>
        <w:spacing w:before="230" w:line="219" w:lineRule="auto"/>
        <w:ind w:left="2998"/>
        <w:outlineLvl w:val="0"/>
        <w:rPr>
          <w:color w:val="auto"/>
          <w:sz w:val="44"/>
          <w:szCs w:val="44"/>
          <w:highlight w:val="none"/>
        </w:rPr>
      </w:pPr>
      <w:r>
        <w:rPr>
          <w:b/>
          <w:bCs/>
          <w:color w:val="auto"/>
          <w:spacing w:val="-5"/>
          <w:sz w:val="44"/>
          <w:szCs w:val="44"/>
          <w:highlight w:val="none"/>
        </w:rPr>
        <w:t>第五章</w:t>
      </w:r>
      <w:r>
        <w:rPr>
          <w:color w:val="auto"/>
          <w:spacing w:val="-5"/>
          <w:sz w:val="44"/>
          <w:szCs w:val="44"/>
          <w:highlight w:val="none"/>
        </w:rPr>
        <w:t xml:space="preserve"> </w:t>
      </w:r>
      <w:r>
        <w:rPr>
          <w:b/>
          <w:bCs/>
          <w:color w:val="auto"/>
          <w:spacing w:val="-5"/>
          <w:sz w:val="44"/>
          <w:szCs w:val="44"/>
          <w:highlight w:val="none"/>
        </w:rPr>
        <w:t>工程量清单</w:t>
      </w:r>
    </w:p>
    <w:p w14:paraId="78CD288D">
      <w:pPr>
        <w:spacing w:line="250" w:lineRule="auto"/>
        <w:rPr>
          <w:rFonts w:ascii="Arial"/>
          <w:color w:val="auto"/>
          <w:sz w:val="21"/>
          <w:highlight w:val="none"/>
        </w:rPr>
      </w:pPr>
    </w:p>
    <w:p w14:paraId="16BBB873">
      <w:pPr>
        <w:pStyle w:val="2"/>
        <w:spacing w:before="78" w:line="219" w:lineRule="auto"/>
        <w:ind w:left="4634"/>
        <w:rPr>
          <w:color w:val="auto"/>
          <w:sz w:val="24"/>
          <w:szCs w:val="24"/>
          <w:highlight w:val="none"/>
        </w:rPr>
      </w:pPr>
      <w:r>
        <w:rPr>
          <w:color w:val="auto"/>
          <w:spacing w:val="-3"/>
          <w:sz w:val="24"/>
          <w:szCs w:val="24"/>
          <w:highlight w:val="none"/>
        </w:rPr>
        <w:t>详见附件</w:t>
      </w:r>
    </w:p>
    <w:p w14:paraId="17484790">
      <w:pPr>
        <w:spacing w:line="245" w:lineRule="auto"/>
        <w:rPr>
          <w:rFonts w:ascii="Arial"/>
          <w:color w:val="auto"/>
          <w:sz w:val="21"/>
          <w:highlight w:val="none"/>
        </w:rPr>
      </w:pPr>
    </w:p>
    <w:p w14:paraId="4A2FF355">
      <w:pPr>
        <w:spacing w:line="245" w:lineRule="auto"/>
        <w:rPr>
          <w:rFonts w:ascii="Arial"/>
          <w:color w:val="auto"/>
          <w:sz w:val="21"/>
          <w:highlight w:val="none"/>
        </w:rPr>
      </w:pPr>
    </w:p>
    <w:p w14:paraId="566011BE">
      <w:pPr>
        <w:spacing w:line="245" w:lineRule="auto"/>
        <w:rPr>
          <w:rFonts w:ascii="Arial"/>
          <w:color w:val="auto"/>
          <w:sz w:val="21"/>
          <w:highlight w:val="none"/>
        </w:rPr>
      </w:pPr>
    </w:p>
    <w:p w14:paraId="2090C002">
      <w:pPr>
        <w:spacing w:line="245" w:lineRule="auto"/>
        <w:rPr>
          <w:rFonts w:ascii="Arial"/>
          <w:color w:val="auto"/>
          <w:sz w:val="21"/>
          <w:highlight w:val="none"/>
        </w:rPr>
      </w:pPr>
    </w:p>
    <w:p w14:paraId="2678F134">
      <w:pPr>
        <w:spacing w:line="245" w:lineRule="auto"/>
        <w:rPr>
          <w:rFonts w:ascii="Arial"/>
          <w:color w:val="auto"/>
          <w:sz w:val="21"/>
          <w:highlight w:val="none"/>
        </w:rPr>
      </w:pPr>
    </w:p>
    <w:p w14:paraId="4E8C339B">
      <w:pPr>
        <w:spacing w:line="245" w:lineRule="auto"/>
        <w:rPr>
          <w:rFonts w:ascii="Arial"/>
          <w:color w:val="auto"/>
          <w:sz w:val="21"/>
          <w:highlight w:val="none"/>
        </w:rPr>
      </w:pPr>
    </w:p>
    <w:p w14:paraId="38D0A0B0">
      <w:pPr>
        <w:spacing w:line="245" w:lineRule="auto"/>
        <w:rPr>
          <w:rFonts w:ascii="Arial"/>
          <w:color w:val="auto"/>
          <w:sz w:val="21"/>
          <w:highlight w:val="none"/>
        </w:rPr>
      </w:pPr>
    </w:p>
    <w:p w14:paraId="27F2DC9B">
      <w:pPr>
        <w:spacing w:line="246" w:lineRule="auto"/>
        <w:rPr>
          <w:rFonts w:ascii="Arial"/>
          <w:color w:val="auto"/>
          <w:sz w:val="21"/>
          <w:highlight w:val="none"/>
        </w:rPr>
      </w:pPr>
    </w:p>
    <w:p w14:paraId="5661254F">
      <w:pPr>
        <w:spacing w:line="246" w:lineRule="auto"/>
        <w:rPr>
          <w:rFonts w:ascii="Arial"/>
          <w:color w:val="auto"/>
          <w:sz w:val="21"/>
          <w:highlight w:val="none"/>
        </w:rPr>
      </w:pPr>
    </w:p>
    <w:p w14:paraId="51906B74">
      <w:pPr>
        <w:spacing w:line="246" w:lineRule="auto"/>
        <w:rPr>
          <w:rFonts w:ascii="Arial"/>
          <w:color w:val="auto"/>
          <w:sz w:val="21"/>
          <w:highlight w:val="none"/>
        </w:rPr>
      </w:pPr>
    </w:p>
    <w:p w14:paraId="6FB319A2">
      <w:pPr>
        <w:spacing w:line="246" w:lineRule="auto"/>
        <w:rPr>
          <w:rFonts w:ascii="Arial"/>
          <w:color w:val="auto"/>
          <w:sz w:val="21"/>
          <w:highlight w:val="none"/>
        </w:rPr>
      </w:pPr>
    </w:p>
    <w:p w14:paraId="1F0481CE">
      <w:pPr>
        <w:pStyle w:val="2"/>
        <w:spacing w:before="143" w:line="219" w:lineRule="auto"/>
        <w:ind w:left="2558"/>
        <w:outlineLvl w:val="0"/>
        <w:rPr>
          <w:color w:val="auto"/>
          <w:sz w:val="44"/>
          <w:szCs w:val="44"/>
          <w:highlight w:val="none"/>
        </w:rPr>
      </w:pPr>
      <w:bookmarkStart w:id="22" w:name="bookmark11"/>
      <w:bookmarkEnd w:id="22"/>
      <w:bookmarkStart w:id="23" w:name="bookmark12"/>
      <w:bookmarkEnd w:id="23"/>
      <w:r>
        <w:rPr>
          <w:b/>
          <w:bCs/>
          <w:color w:val="auto"/>
          <w:spacing w:val="-11"/>
          <w:sz w:val="44"/>
          <w:szCs w:val="44"/>
          <w:highlight w:val="none"/>
        </w:rPr>
        <w:t>第六章</w:t>
      </w:r>
      <w:r>
        <w:rPr>
          <w:color w:val="auto"/>
          <w:spacing w:val="65"/>
          <w:sz w:val="44"/>
          <w:szCs w:val="44"/>
          <w:highlight w:val="none"/>
        </w:rPr>
        <w:t xml:space="preserve"> </w:t>
      </w:r>
      <w:r>
        <w:rPr>
          <w:b/>
          <w:bCs/>
          <w:color w:val="auto"/>
          <w:spacing w:val="-11"/>
          <w:sz w:val="44"/>
          <w:szCs w:val="44"/>
          <w:highlight w:val="none"/>
        </w:rPr>
        <w:t>图纸和技术资料</w:t>
      </w:r>
    </w:p>
    <w:p w14:paraId="23AD6812">
      <w:pPr>
        <w:pStyle w:val="2"/>
        <w:spacing w:before="290" w:line="219" w:lineRule="auto"/>
        <w:ind w:left="4634"/>
        <w:rPr>
          <w:color w:val="auto"/>
          <w:sz w:val="24"/>
          <w:szCs w:val="24"/>
          <w:highlight w:val="none"/>
        </w:rPr>
      </w:pPr>
      <w:r>
        <w:rPr>
          <w:color w:val="auto"/>
          <w:spacing w:val="-3"/>
          <w:sz w:val="24"/>
          <w:szCs w:val="24"/>
          <w:highlight w:val="none"/>
        </w:rPr>
        <w:t>详见附件</w:t>
      </w:r>
    </w:p>
    <w:p w14:paraId="5DA671F6">
      <w:pPr>
        <w:spacing w:line="219" w:lineRule="auto"/>
        <w:rPr>
          <w:color w:val="auto"/>
          <w:sz w:val="24"/>
          <w:szCs w:val="24"/>
          <w:highlight w:val="none"/>
        </w:rPr>
        <w:sectPr>
          <w:footerReference r:id="rId44" w:type="default"/>
          <w:pgSz w:w="11905" w:h="16840"/>
          <w:pgMar w:top="1136" w:right="1215" w:bottom="1064" w:left="1230" w:header="864" w:footer="906" w:gutter="0"/>
          <w:pgNumType w:fmt="decimal"/>
          <w:cols w:space="720" w:num="1"/>
        </w:sectPr>
      </w:pPr>
    </w:p>
    <w:p w14:paraId="4097B027">
      <w:pPr>
        <w:pStyle w:val="2"/>
        <w:spacing w:before="230" w:line="219" w:lineRule="auto"/>
        <w:ind w:left="2118"/>
        <w:outlineLvl w:val="0"/>
        <w:rPr>
          <w:color w:val="auto"/>
          <w:sz w:val="44"/>
          <w:szCs w:val="44"/>
          <w:highlight w:val="none"/>
        </w:rPr>
      </w:pPr>
      <w:bookmarkStart w:id="24" w:name="bookmark13"/>
      <w:bookmarkEnd w:id="24"/>
      <w:bookmarkStart w:id="25" w:name="bookmark14"/>
      <w:bookmarkEnd w:id="25"/>
      <w:r>
        <w:rPr>
          <w:b/>
          <w:bCs/>
          <w:color w:val="auto"/>
          <w:spacing w:val="-5"/>
          <w:sz w:val="44"/>
          <w:szCs w:val="44"/>
          <w:highlight w:val="none"/>
        </w:rPr>
        <w:t>第七章</w:t>
      </w:r>
      <w:r>
        <w:rPr>
          <w:color w:val="auto"/>
          <w:spacing w:val="-5"/>
          <w:sz w:val="44"/>
          <w:szCs w:val="44"/>
          <w:highlight w:val="none"/>
        </w:rPr>
        <w:t xml:space="preserve"> </w:t>
      </w:r>
      <w:r>
        <w:rPr>
          <w:b/>
          <w:bCs/>
          <w:color w:val="auto"/>
          <w:spacing w:val="-5"/>
          <w:sz w:val="44"/>
          <w:szCs w:val="44"/>
          <w:highlight w:val="none"/>
        </w:rPr>
        <w:t>评审方法和评审标准</w:t>
      </w:r>
    </w:p>
    <w:p w14:paraId="3DAE565B">
      <w:pPr>
        <w:pStyle w:val="2"/>
        <w:spacing w:before="15" w:line="219" w:lineRule="auto"/>
        <w:ind w:left="523"/>
        <w:rPr>
          <w:b/>
          <w:bCs/>
          <w:color w:val="auto"/>
          <w:spacing w:val="-4"/>
          <w:sz w:val="24"/>
          <w:szCs w:val="24"/>
          <w:highlight w:val="none"/>
        </w:rPr>
      </w:pPr>
    </w:p>
    <w:p w14:paraId="7A1447BD">
      <w:pPr>
        <w:pStyle w:val="2"/>
        <w:spacing w:before="15" w:line="219" w:lineRule="auto"/>
        <w:ind w:left="523"/>
        <w:rPr>
          <w:color w:val="auto"/>
          <w:sz w:val="24"/>
          <w:szCs w:val="24"/>
          <w:highlight w:val="none"/>
        </w:rPr>
      </w:pPr>
      <w:r>
        <w:rPr>
          <w:b/>
          <w:bCs/>
          <w:color w:val="auto"/>
          <w:spacing w:val="-4"/>
          <w:sz w:val="24"/>
          <w:szCs w:val="24"/>
          <w:highlight w:val="none"/>
        </w:rPr>
        <w:t>一、政府采购政策功能落实</w:t>
      </w:r>
    </w:p>
    <w:p w14:paraId="484A1888">
      <w:pPr>
        <w:pStyle w:val="2"/>
        <w:spacing w:before="185" w:line="324" w:lineRule="auto"/>
        <w:ind w:left="38" w:firstLine="487"/>
        <w:rPr>
          <w:color w:val="auto"/>
          <w:sz w:val="24"/>
          <w:szCs w:val="24"/>
          <w:highlight w:val="none"/>
        </w:rPr>
      </w:pPr>
      <w:r>
        <w:rPr>
          <w:color w:val="auto"/>
          <w:sz w:val="24"/>
          <w:szCs w:val="24"/>
          <w:highlight w:val="none"/>
        </w:rPr>
        <w:t>（一）执行财政部、工业和信息化部《关于印发〈政府采购促进中小企业发展管</w:t>
      </w:r>
      <w:r>
        <w:rPr>
          <w:color w:val="auto"/>
          <w:spacing w:val="-1"/>
          <w:sz w:val="24"/>
          <w:szCs w:val="24"/>
          <w:highlight w:val="none"/>
        </w:rPr>
        <w:t>理办法〉</w:t>
      </w:r>
      <w:r>
        <w:rPr>
          <w:color w:val="auto"/>
          <w:sz w:val="24"/>
          <w:szCs w:val="24"/>
          <w:highlight w:val="none"/>
        </w:rPr>
        <w:t xml:space="preserve"> 的通知》（财库〔2020〕46</w:t>
      </w:r>
      <w:r>
        <w:rPr>
          <w:color w:val="auto"/>
          <w:spacing w:val="-44"/>
          <w:sz w:val="24"/>
          <w:szCs w:val="24"/>
          <w:highlight w:val="none"/>
        </w:rPr>
        <w:t xml:space="preserve"> </w:t>
      </w:r>
      <w:r>
        <w:rPr>
          <w:color w:val="auto"/>
          <w:sz w:val="24"/>
          <w:szCs w:val="24"/>
          <w:highlight w:val="none"/>
        </w:rPr>
        <w:t>号）、江</w:t>
      </w:r>
      <w:r>
        <w:rPr>
          <w:color w:val="auto"/>
          <w:spacing w:val="-1"/>
          <w:sz w:val="24"/>
          <w:szCs w:val="24"/>
          <w:highlight w:val="none"/>
        </w:rPr>
        <w:t>苏省财政厅《关于进一步加大政府采购支持中小企业力</w:t>
      </w:r>
      <w:r>
        <w:rPr>
          <w:color w:val="auto"/>
          <w:sz w:val="24"/>
          <w:szCs w:val="24"/>
          <w:highlight w:val="none"/>
        </w:rPr>
        <w:t xml:space="preserve">  </w:t>
      </w:r>
      <w:r>
        <w:rPr>
          <w:color w:val="auto"/>
          <w:spacing w:val="4"/>
          <w:sz w:val="24"/>
          <w:szCs w:val="24"/>
          <w:highlight w:val="none"/>
        </w:rPr>
        <w:t>度的通知》（苏财购〔2022〕45 号</w:t>
      </w:r>
      <w:r>
        <w:rPr>
          <w:color w:val="auto"/>
          <w:spacing w:val="12"/>
          <w:sz w:val="24"/>
          <w:szCs w:val="24"/>
          <w:highlight w:val="none"/>
        </w:rPr>
        <w:t>），</w:t>
      </w:r>
      <w:r>
        <w:rPr>
          <w:color w:val="auto"/>
          <w:spacing w:val="3"/>
          <w:sz w:val="24"/>
          <w:szCs w:val="24"/>
          <w:highlight w:val="none"/>
        </w:rPr>
        <w:t>本项目专门面向中小企业采购，符合文件要求的供</w:t>
      </w:r>
      <w:r>
        <w:rPr>
          <w:color w:val="auto"/>
          <w:sz w:val="24"/>
          <w:szCs w:val="24"/>
          <w:highlight w:val="none"/>
        </w:rPr>
        <w:t xml:space="preserve">  </w:t>
      </w:r>
      <w:r>
        <w:rPr>
          <w:color w:val="auto"/>
          <w:spacing w:val="-2"/>
          <w:sz w:val="24"/>
          <w:szCs w:val="24"/>
          <w:highlight w:val="none"/>
        </w:rPr>
        <w:t>应商应提交《中小企业声明函》，并上传至电子响应文件中。</w:t>
      </w:r>
    </w:p>
    <w:p w14:paraId="6BEEACB2">
      <w:pPr>
        <w:pStyle w:val="2"/>
        <w:spacing w:before="181" w:line="290" w:lineRule="auto"/>
        <w:ind w:left="38" w:right="196" w:firstLine="487"/>
        <w:rPr>
          <w:color w:val="auto"/>
          <w:sz w:val="24"/>
          <w:szCs w:val="24"/>
          <w:highlight w:val="none"/>
        </w:rPr>
      </w:pPr>
      <w:r>
        <w:rPr>
          <w:color w:val="auto"/>
          <w:spacing w:val="1"/>
          <w:sz w:val="24"/>
          <w:szCs w:val="24"/>
          <w:highlight w:val="none"/>
        </w:rPr>
        <w:t>（二）供应商为残疾人福利性单位的，符合财库〔2017〕141 号文件规定条件的</w:t>
      </w:r>
      <w:r>
        <w:rPr>
          <w:color w:val="auto"/>
          <w:sz w:val="24"/>
          <w:szCs w:val="24"/>
          <w:highlight w:val="none"/>
        </w:rPr>
        <w:t>残疾人 福利性单位视同小型、微型企业，提供《残疾人</w:t>
      </w:r>
      <w:r>
        <w:rPr>
          <w:color w:val="auto"/>
          <w:spacing w:val="-1"/>
          <w:sz w:val="24"/>
          <w:szCs w:val="24"/>
          <w:highlight w:val="none"/>
        </w:rPr>
        <w:t>福利性单位声明函》。</w:t>
      </w:r>
    </w:p>
    <w:p w14:paraId="3DFD3EDD">
      <w:pPr>
        <w:pStyle w:val="2"/>
        <w:spacing w:before="181" w:line="324" w:lineRule="auto"/>
        <w:ind w:left="40" w:right="194" w:firstLine="486"/>
        <w:rPr>
          <w:color w:val="auto"/>
          <w:sz w:val="24"/>
          <w:szCs w:val="24"/>
          <w:highlight w:val="none"/>
        </w:rPr>
      </w:pPr>
      <w:r>
        <w:rPr>
          <w:color w:val="auto"/>
          <w:spacing w:val="3"/>
          <w:sz w:val="24"/>
          <w:szCs w:val="24"/>
          <w:highlight w:val="none"/>
        </w:rPr>
        <w:t>（三）</w:t>
      </w:r>
      <w:r>
        <w:rPr>
          <w:color w:val="auto"/>
          <w:spacing w:val="-61"/>
          <w:sz w:val="24"/>
          <w:szCs w:val="24"/>
          <w:highlight w:val="none"/>
        </w:rPr>
        <w:t xml:space="preserve"> </w:t>
      </w:r>
      <w:r>
        <w:rPr>
          <w:color w:val="auto"/>
          <w:spacing w:val="3"/>
          <w:sz w:val="24"/>
          <w:szCs w:val="24"/>
          <w:highlight w:val="none"/>
        </w:rPr>
        <w:t>供应商为监狱企业的，根据《财政部 司法部关于政</w:t>
      </w:r>
      <w:r>
        <w:rPr>
          <w:color w:val="auto"/>
          <w:spacing w:val="2"/>
          <w:sz w:val="24"/>
          <w:szCs w:val="24"/>
          <w:highlight w:val="none"/>
        </w:rPr>
        <w:t>府采购支持监狱企业发展有</w:t>
      </w:r>
      <w:r>
        <w:rPr>
          <w:color w:val="auto"/>
          <w:sz w:val="24"/>
          <w:szCs w:val="24"/>
          <w:highlight w:val="none"/>
        </w:rPr>
        <w:t xml:space="preserve"> </w:t>
      </w:r>
      <w:r>
        <w:rPr>
          <w:color w:val="auto"/>
          <w:spacing w:val="-1"/>
          <w:sz w:val="24"/>
          <w:szCs w:val="24"/>
          <w:highlight w:val="none"/>
        </w:rPr>
        <w:t>关问题的通知》（财库〔2014〕68</w:t>
      </w:r>
      <w:r>
        <w:rPr>
          <w:color w:val="auto"/>
          <w:spacing w:val="-44"/>
          <w:sz w:val="24"/>
          <w:szCs w:val="24"/>
          <w:highlight w:val="none"/>
        </w:rPr>
        <w:t xml:space="preserve"> </w:t>
      </w:r>
      <w:r>
        <w:rPr>
          <w:color w:val="auto"/>
          <w:spacing w:val="-1"/>
          <w:sz w:val="24"/>
          <w:szCs w:val="24"/>
          <w:highlight w:val="none"/>
        </w:rPr>
        <w:t>号</w:t>
      </w:r>
      <w:r>
        <w:rPr>
          <w:color w:val="auto"/>
          <w:spacing w:val="6"/>
          <w:sz w:val="24"/>
          <w:szCs w:val="24"/>
          <w:highlight w:val="none"/>
        </w:rPr>
        <w:t>），</w:t>
      </w:r>
      <w:r>
        <w:rPr>
          <w:color w:val="auto"/>
          <w:spacing w:val="-1"/>
          <w:sz w:val="24"/>
          <w:szCs w:val="24"/>
          <w:highlight w:val="none"/>
        </w:rPr>
        <w:t>监狱企业视同小微企业，享受政府采购支持政策。</w:t>
      </w:r>
      <w:r>
        <w:rPr>
          <w:color w:val="auto"/>
          <w:sz w:val="24"/>
          <w:szCs w:val="24"/>
          <w:highlight w:val="none"/>
        </w:rPr>
        <w:t xml:space="preserve"> </w:t>
      </w:r>
      <w:r>
        <w:rPr>
          <w:color w:val="auto"/>
          <w:spacing w:val="1"/>
          <w:sz w:val="24"/>
          <w:szCs w:val="24"/>
          <w:highlight w:val="none"/>
        </w:rPr>
        <w:t xml:space="preserve">提供省级以上监狱管理局、戒毒管理局（含新疆生产建设兵团）出具的属于监狱企业的证明 </w:t>
      </w:r>
      <w:r>
        <w:rPr>
          <w:color w:val="auto"/>
          <w:spacing w:val="-11"/>
          <w:sz w:val="24"/>
          <w:szCs w:val="24"/>
          <w:highlight w:val="none"/>
        </w:rPr>
        <w:t>文件。</w:t>
      </w:r>
    </w:p>
    <w:p w14:paraId="497949B3">
      <w:pPr>
        <w:pStyle w:val="2"/>
        <w:spacing w:before="180" w:line="220" w:lineRule="auto"/>
        <w:ind w:left="523"/>
        <w:rPr>
          <w:color w:val="auto"/>
          <w:sz w:val="24"/>
          <w:szCs w:val="24"/>
          <w:highlight w:val="none"/>
        </w:rPr>
      </w:pPr>
      <w:r>
        <w:rPr>
          <w:b/>
          <w:bCs/>
          <w:color w:val="auto"/>
          <w:spacing w:val="-4"/>
          <w:sz w:val="24"/>
          <w:szCs w:val="24"/>
          <w:highlight w:val="none"/>
        </w:rPr>
        <w:t>二、磋商小组：</w:t>
      </w:r>
    </w:p>
    <w:p w14:paraId="140030FC">
      <w:pPr>
        <w:pStyle w:val="2"/>
        <w:spacing w:before="183" w:line="219" w:lineRule="auto"/>
        <w:ind w:left="520"/>
        <w:rPr>
          <w:color w:val="auto"/>
          <w:sz w:val="24"/>
          <w:szCs w:val="24"/>
          <w:highlight w:val="none"/>
        </w:rPr>
      </w:pPr>
      <w:r>
        <w:rPr>
          <w:color w:val="auto"/>
          <w:spacing w:val="-1"/>
          <w:sz w:val="24"/>
          <w:szCs w:val="24"/>
          <w:highlight w:val="none"/>
        </w:rPr>
        <w:t>本采购项目磋商小组的评委由相关的专家</w:t>
      </w:r>
      <w:r>
        <w:rPr>
          <w:color w:val="auto"/>
          <w:spacing w:val="-2"/>
          <w:sz w:val="24"/>
          <w:szCs w:val="24"/>
          <w:highlight w:val="none"/>
        </w:rPr>
        <w:t>有关人员构成。</w:t>
      </w:r>
    </w:p>
    <w:p w14:paraId="0260A3C1">
      <w:pPr>
        <w:pStyle w:val="2"/>
        <w:spacing w:before="181" w:line="220" w:lineRule="auto"/>
        <w:ind w:left="519"/>
        <w:rPr>
          <w:color w:val="auto"/>
          <w:sz w:val="24"/>
          <w:szCs w:val="24"/>
          <w:highlight w:val="none"/>
        </w:rPr>
      </w:pPr>
      <w:r>
        <w:rPr>
          <w:b/>
          <w:bCs/>
          <w:color w:val="auto"/>
          <w:spacing w:val="-3"/>
          <w:sz w:val="24"/>
          <w:szCs w:val="24"/>
          <w:highlight w:val="none"/>
        </w:rPr>
        <w:t>三、评审方法：综合评分法</w:t>
      </w:r>
    </w:p>
    <w:p w14:paraId="31A55848">
      <w:pPr>
        <w:pStyle w:val="2"/>
        <w:spacing w:before="183" w:line="344" w:lineRule="auto"/>
        <w:ind w:left="38" w:right="253" w:firstLine="483"/>
        <w:rPr>
          <w:color w:val="auto"/>
          <w:sz w:val="24"/>
          <w:szCs w:val="24"/>
          <w:highlight w:val="none"/>
        </w:rPr>
      </w:pPr>
      <w:r>
        <w:rPr>
          <w:color w:val="auto"/>
          <w:sz w:val="24"/>
          <w:szCs w:val="24"/>
          <w:highlight w:val="none"/>
        </w:rPr>
        <w:t>经磋商确定最终采购需求和确定提交最后报价的供应商后</w:t>
      </w:r>
      <w:r>
        <w:rPr>
          <w:color w:val="auto"/>
          <w:spacing w:val="-1"/>
          <w:sz w:val="24"/>
          <w:szCs w:val="24"/>
          <w:highlight w:val="none"/>
        </w:rPr>
        <w:t>，由磋商小组采用综合评分法</w:t>
      </w:r>
      <w:r>
        <w:rPr>
          <w:color w:val="auto"/>
          <w:sz w:val="24"/>
          <w:szCs w:val="24"/>
          <w:highlight w:val="none"/>
        </w:rPr>
        <w:t xml:space="preserve"> </w:t>
      </w:r>
      <w:r>
        <w:rPr>
          <w:color w:val="auto"/>
          <w:spacing w:val="-2"/>
          <w:sz w:val="24"/>
          <w:szCs w:val="24"/>
          <w:highlight w:val="none"/>
        </w:rPr>
        <w:t>对提交最后报价的供应商的响应文件和最后报价进行综合评分。</w:t>
      </w:r>
    </w:p>
    <w:p w14:paraId="04C99E0D">
      <w:pPr>
        <w:pStyle w:val="2"/>
        <w:spacing w:before="37" w:line="348" w:lineRule="auto"/>
        <w:ind w:left="40" w:right="253" w:firstLine="482"/>
        <w:rPr>
          <w:color w:val="auto"/>
          <w:sz w:val="24"/>
          <w:szCs w:val="24"/>
          <w:highlight w:val="none"/>
        </w:rPr>
      </w:pPr>
      <w:r>
        <w:rPr>
          <w:color w:val="auto"/>
          <w:sz w:val="24"/>
          <w:szCs w:val="24"/>
          <w:highlight w:val="none"/>
        </w:rPr>
        <w:t>综合评分法，是指响应文件满足磋商文件全部实质性要</w:t>
      </w:r>
      <w:r>
        <w:rPr>
          <w:color w:val="auto"/>
          <w:spacing w:val="-1"/>
          <w:sz w:val="24"/>
          <w:szCs w:val="24"/>
          <w:highlight w:val="none"/>
        </w:rPr>
        <w:t>求且按评审因素的量化指标评审</w:t>
      </w:r>
      <w:r>
        <w:rPr>
          <w:color w:val="auto"/>
          <w:sz w:val="24"/>
          <w:szCs w:val="24"/>
          <w:highlight w:val="none"/>
        </w:rPr>
        <w:t xml:space="preserve"> </w:t>
      </w:r>
      <w:r>
        <w:rPr>
          <w:color w:val="auto"/>
          <w:spacing w:val="-2"/>
          <w:sz w:val="24"/>
          <w:szCs w:val="24"/>
          <w:highlight w:val="none"/>
        </w:rPr>
        <w:t>得分最高的供应商为成交候选供应商的评审方法。</w:t>
      </w:r>
    </w:p>
    <w:p w14:paraId="4468F0DC">
      <w:pPr>
        <w:pStyle w:val="2"/>
        <w:spacing w:before="31" w:line="220" w:lineRule="auto"/>
        <w:ind w:left="542"/>
        <w:rPr>
          <w:color w:val="auto"/>
          <w:sz w:val="24"/>
          <w:szCs w:val="24"/>
          <w:highlight w:val="none"/>
        </w:rPr>
      </w:pPr>
      <w:r>
        <w:rPr>
          <w:b/>
          <w:bCs/>
          <w:color w:val="auto"/>
          <w:spacing w:val="-7"/>
          <w:sz w:val="24"/>
          <w:szCs w:val="24"/>
          <w:highlight w:val="none"/>
        </w:rPr>
        <w:t>四、评审原则：</w:t>
      </w:r>
    </w:p>
    <w:p w14:paraId="40C1797E">
      <w:pPr>
        <w:pStyle w:val="2"/>
        <w:spacing w:before="177" w:line="351" w:lineRule="auto"/>
        <w:ind w:left="43" w:right="250" w:firstLine="475"/>
        <w:jc w:val="both"/>
        <w:rPr>
          <w:color w:val="auto"/>
          <w:sz w:val="24"/>
          <w:szCs w:val="24"/>
          <w:highlight w:val="none"/>
        </w:rPr>
      </w:pPr>
      <w:r>
        <w:rPr>
          <w:color w:val="auto"/>
          <w:sz w:val="24"/>
          <w:szCs w:val="24"/>
          <w:highlight w:val="none"/>
        </w:rPr>
        <w:t>磋商小组必须公平、公正、客观，不带任何倾向性和启发性；不</w:t>
      </w:r>
      <w:r>
        <w:rPr>
          <w:color w:val="auto"/>
          <w:spacing w:val="-1"/>
          <w:sz w:val="24"/>
          <w:szCs w:val="24"/>
          <w:highlight w:val="none"/>
        </w:rPr>
        <w:t>得向外界透露任何与评</w:t>
      </w:r>
      <w:r>
        <w:rPr>
          <w:color w:val="auto"/>
          <w:sz w:val="24"/>
          <w:szCs w:val="24"/>
          <w:highlight w:val="none"/>
        </w:rPr>
        <w:t xml:space="preserve"> 审有关的内容；任何单位和个人不得干扰、影响评审的正常进行；</w:t>
      </w:r>
      <w:r>
        <w:rPr>
          <w:color w:val="auto"/>
          <w:spacing w:val="-1"/>
          <w:sz w:val="24"/>
          <w:szCs w:val="24"/>
          <w:highlight w:val="none"/>
        </w:rPr>
        <w:t>磋商小组及有关工作人员</w:t>
      </w:r>
      <w:r>
        <w:rPr>
          <w:color w:val="auto"/>
          <w:sz w:val="24"/>
          <w:szCs w:val="24"/>
          <w:highlight w:val="none"/>
        </w:rPr>
        <w:t xml:space="preserve"> </w:t>
      </w:r>
      <w:r>
        <w:rPr>
          <w:color w:val="auto"/>
          <w:spacing w:val="-4"/>
          <w:sz w:val="24"/>
          <w:szCs w:val="24"/>
          <w:highlight w:val="none"/>
        </w:rPr>
        <w:t>不得私下与供应商接触。</w:t>
      </w:r>
    </w:p>
    <w:p w14:paraId="6AAD8858">
      <w:pPr>
        <w:pStyle w:val="2"/>
        <w:spacing w:before="38" w:line="220" w:lineRule="auto"/>
        <w:ind w:left="523"/>
        <w:rPr>
          <w:color w:val="auto"/>
          <w:sz w:val="24"/>
          <w:szCs w:val="24"/>
          <w:highlight w:val="none"/>
        </w:rPr>
      </w:pPr>
      <w:r>
        <w:rPr>
          <w:b/>
          <w:bCs/>
          <w:color w:val="auto"/>
          <w:spacing w:val="-12"/>
          <w:sz w:val="24"/>
          <w:szCs w:val="24"/>
          <w:highlight w:val="none"/>
        </w:rPr>
        <w:t>五、评审标准：</w:t>
      </w:r>
    </w:p>
    <w:p w14:paraId="24627672">
      <w:pPr>
        <w:pStyle w:val="2"/>
        <w:spacing w:before="179" w:line="288" w:lineRule="auto"/>
        <w:ind w:left="59" w:right="263" w:firstLine="467"/>
        <w:rPr>
          <w:color w:val="auto"/>
          <w:sz w:val="24"/>
          <w:szCs w:val="24"/>
          <w:highlight w:val="none"/>
        </w:rPr>
      </w:pPr>
      <w:r>
        <w:rPr>
          <w:color w:val="auto"/>
          <w:spacing w:val="-1"/>
          <w:sz w:val="24"/>
          <w:szCs w:val="24"/>
          <w:highlight w:val="none"/>
        </w:rPr>
        <w:t>（一）评审时，磋商小组以磋商文件为评审依据，磋商小组各成员独立对每个有效响应</w:t>
      </w:r>
      <w:r>
        <w:rPr>
          <w:color w:val="auto"/>
          <w:spacing w:val="10"/>
          <w:sz w:val="24"/>
          <w:szCs w:val="24"/>
          <w:highlight w:val="none"/>
        </w:rPr>
        <w:t xml:space="preserve"> </w:t>
      </w:r>
      <w:r>
        <w:rPr>
          <w:color w:val="auto"/>
          <w:spacing w:val="-2"/>
          <w:sz w:val="24"/>
          <w:szCs w:val="24"/>
          <w:highlight w:val="none"/>
        </w:rPr>
        <w:t>的文件进行评价、打分，然后汇总每个供应商每项评审因素的</w:t>
      </w:r>
      <w:r>
        <w:rPr>
          <w:color w:val="auto"/>
          <w:spacing w:val="-3"/>
          <w:sz w:val="24"/>
          <w:szCs w:val="24"/>
          <w:highlight w:val="none"/>
        </w:rPr>
        <w:t>得分。</w:t>
      </w:r>
    </w:p>
    <w:p w14:paraId="2C1E7772">
      <w:pPr>
        <w:pStyle w:val="2"/>
        <w:spacing w:before="186" w:line="219" w:lineRule="auto"/>
        <w:ind w:left="526"/>
        <w:rPr>
          <w:color w:val="auto"/>
          <w:sz w:val="24"/>
          <w:szCs w:val="24"/>
          <w:highlight w:val="none"/>
        </w:rPr>
      </w:pPr>
      <w:r>
        <w:rPr>
          <w:color w:val="auto"/>
          <w:spacing w:val="-4"/>
          <w:sz w:val="24"/>
          <w:szCs w:val="24"/>
          <w:highlight w:val="none"/>
        </w:rPr>
        <w:t>（二）本项目评分总分为 100</w:t>
      </w:r>
      <w:r>
        <w:rPr>
          <w:color w:val="auto"/>
          <w:spacing w:val="-44"/>
          <w:sz w:val="24"/>
          <w:szCs w:val="24"/>
          <w:highlight w:val="none"/>
        </w:rPr>
        <w:t xml:space="preserve"> </w:t>
      </w:r>
      <w:r>
        <w:rPr>
          <w:color w:val="auto"/>
          <w:spacing w:val="-4"/>
          <w:sz w:val="24"/>
          <w:szCs w:val="24"/>
          <w:highlight w:val="none"/>
        </w:rPr>
        <w:t>分，按四舍五入取至小数点后两位。</w:t>
      </w:r>
    </w:p>
    <w:p w14:paraId="16215942">
      <w:pPr>
        <w:spacing w:line="300" w:lineRule="auto"/>
        <w:rPr>
          <w:rFonts w:ascii="Arial"/>
          <w:color w:val="auto"/>
          <w:sz w:val="21"/>
          <w:highlight w:val="none"/>
        </w:rPr>
      </w:pPr>
    </w:p>
    <w:p w14:paraId="0ACF5FC7">
      <w:pPr>
        <w:pStyle w:val="2"/>
        <w:spacing w:before="79" w:line="218" w:lineRule="auto"/>
        <w:ind w:left="537"/>
        <w:rPr>
          <w:color w:val="auto"/>
          <w:sz w:val="24"/>
          <w:szCs w:val="24"/>
          <w:highlight w:val="none"/>
        </w:rPr>
      </w:pPr>
      <w:r>
        <w:rPr>
          <w:b/>
          <w:bCs/>
          <w:color w:val="auto"/>
          <w:spacing w:val="-26"/>
          <w:sz w:val="24"/>
          <w:szCs w:val="24"/>
          <w:highlight w:val="none"/>
        </w:rPr>
        <w:t>1、价格分：</w:t>
      </w:r>
      <w:r>
        <w:rPr>
          <w:color w:val="auto"/>
          <w:spacing w:val="73"/>
          <w:sz w:val="24"/>
          <w:szCs w:val="24"/>
          <w:highlight w:val="none"/>
        </w:rPr>
        <w:t xml:space="preserve"> </w:t>
      </w:r>
      <w:r>
        <w:rPr>
          <w:rFonts w:hint="eastAsia"/>
          <w:b/>
          <w:bCs/>
          <w:color w:val="auto"/>
          <w:spacing w:val="-26"/>
          <w:sz w:val="24"/>
          <w:szCs w:val="24"/>
          <w:highlight w:val="none"/>
          <w:lang w:val="en-US" w:eastAsia="zh-CN"/>
        </w:rPr>
        <w:t>30</w:t>
      </w:r>
      <w:r>
        <w:rPr>
          <w:color w:val="auto"/>
          <w:spacing w:val="-47"/>
          <w:sz w:val="24"/>
          <w:szCs w:val="24"/>
          <w:highlight w:val="none"/>
        </w:rPr>
        <w:t xml:space="preserve"> </w:t>
      </w:r>
      <w:r>
        <w:rPr>
          <w:b/>
          <w:bCs/>
          <w:color w:val="auto"/>
          <w:spacing w:val="-26"/>
          <w:sz w:val="24"/>
          <w:szCs w:val="24"/>
          <w:highlight w:val="none"/>
        </w:rPr>
        <w:t>分</w:t>
      </w:r>
    </w:p>
    <w:p w14:paraId="426475FD">
      <w:pPr>
        <w:pStyle w:val="2"/>
        <w:spacing w:before="156" w:line="344" w:lineRule="auto"/>
        <w:ind w:left="42" w:right="198" w:firstLine="478"/>
        <w:rPr>
          <w:color w:val="auto"/>
          <w:sz w:val="24"/>
          <w:szCs w:val="24"/>
          <w:highlight w:val="none"/>
        </w:rPr>
      </w:pPr>
      <w:r>
        <w:rPr>
          <w:color w:val="auto"/>
          <w:spacing w:val="1"/>
          <w:sz w:val="24"/>
          <w:szCs w:val="24"/>
          <w:highlight w:val="none"/>
        </w:rPr>
        <w:t>价格分统一采用低价优先法计算，即满足磋商文件要求且最后报价最低的供应商的价格</w:t>
      </w:r>
      <w:r>
        <w:rPr>
          <w:color w:val="auto"/>
          <w:spacing w:val="6"/>
          <w:sz w:val="24"/>
          <w:szCs w:val="24"/>
          <w:highlight w:val="none"/>
        </w:rPr>
        <w:t xml:space="preserve"> </w:t>
      </w:r>
      <w:r>
        <w:rPr>
          <w:color w:val="auto"/>
          <w:spacing w:val="-2"/>
          <w:sz w:val="24"/>
          <w:szCs w:val="24"/>
          <w:highlight w:val="none"/>
        </w:rPr>
        <w:t>为磋商基准价，其价格分为满分。其他供应商的价格分统一按照下列公式计算：</w:t>
      </w:r>
    </w:p>
    <w:p w14:paraId="7BA987AF">
      <w:pPr>
        <w:spacing w:line="344" w:lineRule="auto"/>
        <w:rPr>
          <w:color w:val="auto"/>
          <w:sz w:val="24"/>
          <w:szCs w:val="24"/>
          <w:highlight w:val="none"/>
        </w:rPr>
        <w:sectPr>
          <w:headerReference r:id="rId45" w:type="default"/>
          <w:footerReference r:id="rId46" w:type="default"/>
          <w:pgSz w:w="11905" w:h="16840"/>
          <w:pgMar w:top="1136" w:right="790" w:bottom="1067" w:left="1230" w:header="864" w:footer="906" w:gutter="0"/>
          <w:pgNumType w:fmt="decimal"/>
          <w:cols w:space="720" w:num="1"/>
        </w:sectPr>
      </w:pPr>
    </w:p>
    <w:p w14:paraId="6EA23A10">
      <w:pPr>
        <w:pStyle w:val="2"/>
        <w:spacing w:before="197" w:line="231" w:lineRule="auto"/>
        <w:ind w:left="518"/>
        <w:rPr>
          <w:b/>
          <w:bCs/>
          <w:color w:val="auto"/>
          <w:sz w:val="24"/>
          <w:szCs w:val="24"/>
          <w:highlight w:val="none"/>
        </w:rPr>
      </w:pPr>
      <w:r>
        <w:rPr>
          <w:b/>
          <w:bCs/>
          <w:color w:val="auto"/>
          <w:spacing w:val="-1"/>
          <w:sz w:val="24"/>
          <w:szCs w:val="24"/>
          <w:highlight w:val="none"/>
        </w:rPr>
        <w:t>磋商报价得分=(磋商基准价/最后磋商报价)</w:t>
      </w:r>
      <w:r>
        <w:rPr>
          <w:rFonts w:ascii="Arial" w:hAnsi="Arial" w:eastAsia="Arial" w:cs="Arial"/>
          <w:b/>
          <w:bCs/>
          <w:color w:val="auto"/>
          <w:spacing w:val="-1"/>
          <w:sz w:val="24"/>
          <w:szCs w:val="24"/>
          <w:highlight w:val="none"/>
        </w:rPr>
        <w:t>×</w:t>
      </w:r>
      <w:r>
        <w:rPr>
          <w:rFonts w:hint="eastAsia"/>
          <w:b/>
          <w:bCs/>
          <w:color w:val="auto"/>
          <w:spacing w:val="-1"/>
          <w:sz w:val="24"/>
          <w:szCs w:val="24"/>
          <w:highlight w:val="none"/>
          <w:lang w:val="en-US" w:eastAsia="zh-CN"/>
        </w:rPr>
        <w:t>3</w:t>
      </w:r>
      <w:r>
        <w:rPr>
          <w:b/>
          <w:bCs/>
          <w:color w:val="auto"/>
          <w:spacing w:val="-1"/>
          <w:sz w:val="24"/>
          <w:szCs w:val="24"/>
          <w:highlight w:val="none"/>
        </w:rPr>
        <w:t>0</w:t>
      </w:r>
      <w:r>
        <w:rPr>
          <w:b/>
          <w:bCs/>
          <w:color w:val="auto"/>
          <w:spacing w:val="-31"/>
          <w:sz w:val="24"/>
          <w:szCs w:val="24"/>
          <w:highlight w:val="none"/>
        </w:rPr>
        <w:t xml:space="preserve"> </w:t>
      </w:r>
      <w:r>
        <w:rPr>
          <w:b/>
          <w:bCs/>
          <w:color w:val="auto"/>
          <w:spacing w:val="-1"/>
          <w:sz w:val="24"/>
          <w:szCs w:val="24"/>
          <w:highlight w:val="none"/>
        </w:rPr>
        <w:t>分</w:t>
      </w:r>
    </w:p>
    <w:p w14:paraId="2529ABC6">
      <w:pPr>
        <w:pStyle w:val="2"/>
        <w:spacing w:before="170" w:line="218" w:lineRule="auto"/>
        <w:ind w:left="523"/>
        <w:rPr>
          <w:rFonts w:hint="eastAsia" w:eastAsia="宋体"/>
          <w:color w:val="auto"/>
          <w:sz w:val="24"/>
          <w:szCs w:val="24"/>
          <w:highlight w:val="none"/>
          <w:lang w:eastAsia="zh-CN"/>
        </w:rPr>
      </w:pPr>
      <w:r>
        <w:rPr>
          <w:color w:val="auto"/>
          <w:spacing w:val="-1"/>
          <w:sz w:val="24"/>
          <w:szCs w:val="24"/>
          <w:highlight w:val="none"/>
        </w:rPr>
        <w:t>项目评审过程中，不得去掉最后报价中的最高报价和最低报价</w:t>
      </w:r>
      <w:r>
        <w:rPr>
          <w:rFonts w:hint="eastAsia"/>
          <w:color w:val="auto"/>
          <w:spacing w:val="-1"/>
          <w:sz w:val="24"/>
          <w:szCs w:val="24"/>
          <w:highlight w:val="none"/>
          <w:lang w:eastAsia="zh-CN"/>
        </w:rPr>
        <w:t>。</w:t>
      </w:r>
    </w:p>
    <w:p w14:paraId="39C4ECD3">
      <w:pPr>
        <w:spacing w:line="301" w:lineRule="auto"/>
        <w:rPr>
          <w:rFonts w:ascii="Arial"/>
          <w:color w:val="auto"/>
          <w:sz w:val="21"/>
          <w:highlight w:val="none"/>
        </w:rPr>
      </w:pPr>
    </w:p>
    <w:p w14:paraId="23083E16">
      <w:pPr>
        <w:pStyle w:val="2"/>
        <w:numPr>
          <w:ilvl w:val="0"/>
          <w:numId w:val="2"/>
        </w:numPr>
        <w:spacing w:before="78" w:line="220" w:lineRule="auto"/>
        <w:ind w:left="512"/>
        <w:rPr>
          <w:rFonts w:hint="eastAsia"/>
          <w:b/>
          <w:bCs/>
          <w:color w:val="auto"/>
          <w:spacing w:val="-3"/>
          <w:sz w:val="24"/>
          <w:szCs w:val="24"/>
          <w:highlight w:val="none"/>
          <w:lang w:val="en-US" w:eastAsia="zh-CN"/>
        </w:rPr>
      </w:pPr>
      <w:r>
        <w:rPr>
          <w:b/>
          <w:bCs/>
          <w:color w:val="auto"/>
          <w:spacing w:val="-3"/>
          <w:sz w:val="24"/>
          <w:szCs w:val="24"/>
          <w:highlight w:val="none"/>
        </w:rPr>
        <w:t>商务分</w:t>
      </w:r>
      <w:r>
        <w:rPr>
          <w:rFonts w:hint="eastAsia"/>
          <w:b/>
          <w:bCs/>
          <w:color w:val="auto"/>
          <w:spacing w:val="-3"/>
          <w:sz w:val="24"/>
          <w:szCs w:val="24"/>
          <w:highlight w:val="none"/>
          <w:lang w:val="en-US" w:eastAsia="zh-CN"/>
        </w:rPr>
        <w:t>+</w:t>
      </w:r>
      <w:r>
        <w:rPr>
          <w:b/>
          <w:bCs/>
          <w:color w:val="auto"/>
          <w:spacing w:val="-3"/>
          <w:sz w:val="24"/>
          <w:szCs w:val="24"/>
          <w:highlight w:val="none"/>
        </w:rPr>
        <w:t>技术分</w:t>
      </w:r>
      <w:r>
        <w:rPr>
          <w:rFonts w:hint="eastAsia"/>
          <w:b/>
          <w:bCs/>
          <w:color w:val="auto"/>
          <w:spacing w:val="-3"/>
          <w:sz w:val="24"/>
          <w:szCs w:val="24"/>
          <w:highlight w:val="none"/>
          <w:lang w:val="en-US" w:eastAsia="zh-CN"/>
        </w:rPr>
        <w:t>=70分</w:t>
      </w:r>
    </w:p>
    <w:p w14:paraId="35D08691">
      <w:pPr>
        <w:pStyle w:val="2"/>
        <w:numPr>
          <w:ilvl w:val="0"/>
          <w:numId w:val="0"/>
        </w:numPr>
        <w:spacing w:before="78" w:line="220" w:lineRule="auto"/>
        <w:rPr>
          <w:rFonts w:hint="default"/>
          <w:b/>
          <w:bCs/>
          <w:color w:val="auto"/>
          <w:spacing w:val="-3"/>
          <w:sz w:val="24"/>
          <w:szCs w:val="24"/>
          <w:highlight w:val="none"/>
          <w:lang w:val="en-US" w:eastAsia="zh-CN"/>
        </w:rPr>
      </w:pPr>
    </w:p>
    <w:p w14:paraId="38F3543B">
      <w:pPr>
        <w:spacing w:line="120" w:lineRule="exact"/>
        <w:rPr>
          <w:color w:val="auto"/>
          <w:highlight w:val="none"/>
        </w:rPr>
      </w:pPr>
    </w:p>
    <w:tbl>
      <w:tblPr>
        <w:tblStyle w:val="9"/>
        <w:tblW w:w="9764"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6"/>
        <w:gridCol w:w="8088"/>
      </w:tblGrid>
      <w:tr w14:paraId="52F57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atLeast"/>
        </w:trPr>
        <w:tc>
          <w:tcPr>
            <w:tcW w:w="9764" w:type="dxa"/>
            <w:gridSpan w:val="2"/>
            <w:vAlign w:val="center"/>
          </w:tcPr>
          <w:p w14:paraId="68A15E9D">
            <w:pPr>
              <w:pStyle w:val="2"/>
              <w:spacing w:before="78" w:line="220" w:lineRule="auto"/>
              <w:jc w:val="both"/>
              <w:rPr>
                <w:b/>
                <w:bCs/>
                <w:color w:val="auto"/>
                <w:spacing w:val="-3"/>
                <w:sz w:val="24"/>
                <w:szCs w:val="24"/>
                <w:highlight w:val="none"/>
              </w:rPr>
            </w:pPr>
            <w:r>
              <w:rPr>
                <w:b/>
                <w:bCs/>
                <w:color w:val="auto"/>
                <w:spacing w:val="-3"/>
                <w:sz w:val="24"/>
                <w:szCs w:val="24"/>
                <w:highlight w:val="none"/>
              </w:rPr>
              <w:t>商务分：</w:t>
            </w:r>
            <w:r>
              <w:rPr>
                <w:rFonts w:hint="eastAsia"/>
                <w:b/>
                <w:bCs/>
                <w:color w:val="auto"/>
                <w:spacing w:val="-3"/>
                <w:sz w:val="24"/>
                <w:szCs w:val="24"/>
                <w:highlight w:val="none"/>
                <w:lang w:val="en-US" w:eastAsia="zh-CN"/>
              </w:rPr>
              <w:t>24</w:t>
            </w:r>
            <w:r>
              <w:rPr>
                <w:color w:val="auto"/>
                <w:spacing w:val="-41"/>
                <w:sz w:val="24"/>
                <w:szCs w:val="24"/>
                <w:highlight w:val="none"/>
              </w:rPr>
              <w:t xml:space="preserve"> </w:t>
            </w:r>
            <w:r>
              <w:rPr>
                <w:b/>
                <w:bCs/>
                <w:color w:val="auto"/>
                <w:spacing w:val="-3"/>
                <w:sz w:val="24"/>
                <w:szCs w:val="24"/>
                <w:highlight w:val="none"/>
              </w:rPr>
              <w:t>分</w:t>
            </w:r>
          </w:p>
        </w:tc>
      </w:tr>
      <w:tr w14:paraId="7284C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1676" w:type="dxa"/>
            <w:shd w:val="clear" w:color="auto" w:fill="auto"/>
            <w:vAlign w:val="center"/>
          </w:tcPr>
          <w:p w14:paraId="46FB789F">
            <w:pPr>
              <w:pStyle w:val="10"/>
              <w:spacing w:before="229" w:line="360" w:lineRule="auto"/>
              <w:ind w:left="562" w:leftChars="0"/>
              <w:jc w:val="center"/>
              <w:rPr>
                <w:rFonts w:ascii="宋体" w:hAnsi="宋体" w:eastAsia="宋体" w:cs="宋体"/>
                <w:b/>
                <w:bCs/>
                <w:snapToGrid w:val="0"/>
                <w:color w:val="auto"/>
                <w:kern w:val="0"/>
                <w:sz w:val="24"/>
                <w:szCs w:val="24"/>
                <w:highlight w:val="none"/>
                <w:lang w:val="en-US" w:eastAsia="en-US" w:bidi="ar-SA"/>
              </w:rPr>
            </w:pPr>
            <w:r>
              <w:rPr>
                <w:b/>
                <w:bCs/>
                <w:color w:val="auto"/>
                <w:spacing w:val="-2"/>
                <w:sz w:val="24"/>
                <w:szCs w:val="24"/>
                <w:highlight w:val="none"/>
              </w:rPr>
              <w:t>评分内容</w:t>
            </w:r>
          </w:p>
        </w:tc>
        <w:tc>
          <w:tcPr>
            <w:tcW w:w="8088" w:type="dxa"/>
            <w:shd w:val="clear" w:color="auto" w:fill="auto"/>
            <w:vAlign w:val="top"/>
          </w:tcPr>
          <w:p w14:paraId="46936123">
            <w:pPr>
              <w:pStyle w:val="10"/>
              <w:spacing w:before="229" w:line="360" w:lineRule="auto"/>
              <w:ind w:left="3670" w:leftChars="0"/>
              <w:rPr>
                <w:rFonts w:ascii="宋体" w:hAnsi="宋体" w:eastAsia="宋体" w:cs="宋体"/>
                <w:b/>
                <w:bCs/>
                <w:snapToGrid w:val="0"/>
                <w:color w:val="auto"/>
                <w:kern w:val="0"/>
                <w:sz w:val="24"/>
                <w:szCs w:val="24"/>
                <w:highlight w:val="none"/>
                <w:lang w:val="en-US" w:eastAsia="en-US" w:bidi="ar-SA"/>
              </w:rPr>
            </w:pPr>
            <w:r>
              <w:rPr>
                <w:b/>
                <w:bCs/>
                <w:color w:val="auto"/>
                <w:spacing w:val="-2"/>
                <w:sz w:val="24"/>
                <w:szCs w:val="24"/>
                <w:highlight w:val="none"/>
              </w:rPr>
              <w:t>评分标准</w:t>
            </w:r>
          </w:p>
        </w:tc>
      </w:tr>
      <w:tr w14:paraId="7723C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2" w:hRule="atLeast"/>
        </w:trPr>
        <w:tc>
          <w:tcPr>
            <w:tcW w:w="1676" w:type="dxa"/>
            <w:vAlign w:val="center"/>
          </w:tcPr>
          <w:p w14:paraId="396928BB">
            <w:pPr>
              <w:pStyle w:val="10"/>
              <w:spacing w:before="82" w:line="360" w:lineRule="auto"/>
              <w:jc w:val="center"/>
              <w:rPr>
                <w:b/>
                <w:bCs/>
                <w:color w:val="auto"/>
                <w:spacing w:val="6"/>
                <w:sz w:val="24"/>
                <w:szCs w:val="24"/>
                <w:highlight w:val="none"/>
              </w:rPr>
            </w:pPr>
            <w:r>
              <w:rPr>
                <w:rFonts w:hint="eastAsia"/>
                <w:b/>
                <w:bCs/>
                <w:color w:val="auto"/>
                <w:spacing w:val="6"/>
                <w:sz w:val="24"/>
                <w:szCs w:val="24"/>
                <w:highlight w:val="none"/>
                <w:lang w:val="en-US" w:eastAsia="zh-CN"/>
              </w:rPr>
              <w:t xml:space="preserve"> </w:t>
            </w:r>
            <w:r>
              <w:rPr>
                <w:b/>
                <w:bCs/>
                <w:color w:val="auto"/>
                <w:spacing w:val="6"/>
                <w:sz w:val="24"/>
                <w:szCs w:val="24"/>
                <w:highlight w:val="none"/>
              </w:rPr>
              <w:t>业绩</w:t>
            </w:r>
          </w:p>
          <w:p w14:paraId="24C2CC2B">
            <w:pPr>
              <w:pStyle w:val="10"/>
              <w:spacing w:before="82" w:line="360" w:lineRule="auto"/>
              <w:jc w:val="center"/>
              <w:rPr>
                <w:rFonts w:hint="eastAsia" w:eastAsia="宋体"/>
                <w:b/>
                <w:bCs/>
                <w:color w:val="auto"/>
                <w:sz w:val="24"/>
                <w:szCs w:val="24"/>
                <w:highlight w:val="none"/>
                <w:lang w:val="en-US" w:eastAsia="zh-CN"/>
              </w:rPr>
            </w:pPr>
            <w:r>
              <w:rPr>
                <w:rFonts w:hint="eastAsia"/>
                <w:b/>
                <w:bCs/>
                <w:color w:val="auto"/>
                <w:spacing w:val="6"/>
                <w:sz w:val="24"/>
                <w:szCs w:val="24"/>
                <w:highlight w:val="none"/>
                <w:lang w:val="en-US" w:eastAsia="zh-CN"/>
              </w:rPr>
              <w:t xml:space="preserve">  </w:t>
            </w:r>
            <w:r>
              <w:rPr>
                <w:b/>
                <w:bCs/>
                <w:color w:val="auto"/>
                <w:spacing w:val="6"/>
                <w:sz w:val="24"/>
                <w:szCs w:val="24"/>
                <w:highlight w:val="none"/>
              </w:rPr>
              <w:t>（</w:t>
            </w:r>
            <w:r>
              <w:rPr>
                <w:rFonts w:hint="eastAsia"/>
                <w:b/>
                <w:bCs/>
                <w:color w:val="auto"/>
                <w:spacing w:val="6"/>
                <w:sz w:val="24"/>
                <w:szCs w:val="24"/>
                <w:highlight w:val="none"/>
                <w:lang w:val="en-US" w:eastAsia="zh-CN"/>
              </w:rPr>
              <w:t>12</w:t>
            </w:r>
            <w:r>
              <w:rPr>
                <w:b/>
                <w:bCs/>
                <w:color w:val="auto"/>
                <w:spacing w:val="6"/>
                <w:sz w:val="24"/>
                <w:szCs w:val="24"/>
                <w:highlight w:val="none"/>
              </w:rPr>
              <w:t>分）</w:t>
            </w:r>
          </w:p>
        </w:tc>
        <w:tc>
          <w:tcPr>
            <w:tcW w:w="8088" w:type="dxa"/>
            <w:vAlign w:val="top"/>
          </w:tcPr>
          <w:p w14:paraId="6E9F7C09">
            <w:pPr>
              <w:pStyle w:val="10"/>
              <w:spacing w:before="114" w:line="360" w:lineRule="auto"/>
              <w:ind w:left="110" w:right="98" w:rightChars="0"/>
              <w:rPr>
                <w:color w:val="auto"/>
                <w:sz w:val="24"/>
                <w:szCs w:val="24"/>
                <w:highlight w:val="none"/>
              </w:rPr>
            </w:pPr>
            <w:r>
              <w:rPr>
                <w:color w:val="auto"/>
                <w:spacing w:val="-5"/>
                <w:sz w:val="24"/>
                <w:szCs w:val="24"/>
                <w:highlight w:val="none"/>
              </w:rPr>
              <w:t>自</w:t>
            </w:r>
            <w:r>
              <w:rPr>
                <w:color w:val="auto"/>
                <w:spacing w:val="-47"/>
                <w:sz w:val="24"/>
                <w:szCs w:val="24"/>
                <w:highlight w:val="none"/>
              </w:rPr>
              <w:t xml:space="preserve"> </w:t>
            </w:r>
            <w:r>
              <w:rPr>
                <w:color w:val="auto"/>
                <w:spacing w:val="-5"/>
                <w:sz w:val="24"/>
                <w:szCs w:val="24"/>
                <w:highlight w:val="none"/>
              </w:rPr>
              <w:t>202</w:t>
            </w:r>
            <w:r>
              <w:rPr>
                <w:rFonts w:hint="eastAsia"/>
                <w:color w:val="auto"/>
                <w:spacing w:val="-5"/>
                <w:sz w:val="24"/>
                <w:szCs w:val="24"/>
                <w:highlight w:val="none"/>
                <w:lang w:val="en-US" w:eastAsia="zh-CN"/>
              </w:rPr>
              <w:t>2</w:t>
            </w:r>
            <w:r>
              <w:rPr>
                <w:color w:val="auto"/>
                <w:spacing w:val="-50"/>
                <w:sz w:val="24"/>
                <w:szCs w:val="24"/>
                <w:highlight w:val="none"/>
              </w:rPr>
              <w:t xml:space="preserve"> </w:t>
            </w:r>
            <w:r>
              <w:rPr>
                <w:color w:val="auto"/>
                <w:spacing w:val="-5"/>
                <w:sz w:val="24"/>
                <w:szCs w:val="24"/>
                <w:highlight w:val="none"/>
              </w:rPr>
              <w:t>年</w:t>
            </w:r>
            <w:r>
              <w:rPr>
                <w:color w:val="auto"/>
                <w:spacing w:val="-33"/>
                <w:sz w:val="24"/>
                <w:szCs w:val="24"/>
                <w:highlight w:val="none"/>
              </w:rPr>
              <w:t xml:space="preserve"> </w:t>
            </w:r>
            <w:r>
              <w:rPr>
                <w:color w:val="auto"/>
                <w:spacing w:val="-5"/>
                <w:sz w:val="24"/>
                <w:szCs w:val="24"/>
                <w:highlight w:val="none"/>
              </w:rPr>
              <w:t>1</w:t>
            </w:r>
            <w:r>
              <w:rPr>
                <w:color w:val="auto"/>
                <w:spacing w:val="-44"/>
                <w:sz w:val="24"/>
                <w:szCs w:val="24"/>
                <w:highlight w:val="none"/>
              </w:rPr>
              <w:t xml:space="preserve"> </w:t>
            </w:r>
            <w:r>
              <w:rPr>
                <w:color w:val="auto"/>
                <w:spacing w:val="-5"/>
                <w:sz w:val="24"/>
                <w:szCs w:val="24"/>
                <w:highlight w:val="none"/>
              </w:rPr>
              <w:t>月</w:t>
            </w:r>
            <w:r>
              <w:rPr>
                <w:color w:val="auto"/>
                <w:spacing w:val="-33"/>
                <w:sz w:val="24"/>
                <w:szCs w:val="24"/>
                <w:highlight w:val="none"/>
              </w:rPr>
              <w:t xml:space="preserve"> </w:t>
            </w:r>
            <w:r>
              <w:rPr>
                <w:color w:val="auto"/>
                <w:spacing w:val="-5"/>
                <w:sz w:val="24"/>
                <w:szCs w:val="24"/>
                <w:highlight w:val="none"/>
              </w:rPr>
              <w:t>1 日（含）以来，磋商供应商承</w:t>
            </w:r>
            <w:r>
              <w:rPr>
                <w:color w:val="auto"/>
                <w:spacing w:val="-6"/>
                <w:sz w:val="24"/>
                <w:szCs w:val="24"/>
                <w:highlight w:val="none"/>
              </w:rPr>
              <w:t>担过类似项目业</w:t>
            </w:r>
            <w:r>
              <w:rPr>
                <w:color w:val="auto"/>
                <w:spacing w:val="-4"/>
                <w:sz w:val="24"/>
                <w:szCs w:val="24"/>
                <w:highlight w:val="none"/>
              </w:rPr>
              <w:t>绩，提供一个得</w:t>
            </w:r>
            <w:r>
              <w:rPr>
                <w:color w:val="auto"/>
                <w:spacing w:val="-42"/>
                <w:sz w:val="24"/>
                <w:szCs w:val="24"/>
                <w:highlight w:val="none"/>
              </w:rPr>
              <w:t xml:space="preserve"> </w:t>
            </w:r>
            <w:r>
              <w:rPr>
                <w:rFonts w:hint="eastAsia"/>
                <w:color w:val="auto"/>
                <w:spacing w:val="-4"/>
                <w:sz w:val="24"/>
                <w:szCs w:val="24"/>
                <w:highlight w:val="none"/>
                <w:lang w:val="en-US" w:eastAsia="zh-CN"/>
              </w:rPr>
              <w:t>3</w:t>
            </w:r>
            <w:r>
              <w:rPr>
                <w:color w:val="auto"/>
                <w:spacing w:val="-4"/>
                <w:sz w:val="24"/>
                <w:szCs w:val="24"/>
                <w:highlight w:val="none"/>
              </w:rPr>
              <w:t>分，本项最高得</w:t>
            </w:r>
            <w:r>
              <w:rPr>
                <w:rFonts w:hint="eastAsia"/>
                <w:color w:val="auto"/>
                <w:spacing w:val="-48"/>
                <w:sz w:val="24"/>
                <w:szCs w:val="24"/>
                <w:highlight w:val="none"/>
                <w:lang w:val="en-US" w:eastAsia="zh-CN"/>
              </w:rPr>
              <w:t xml:space="preserve">12 </w:t>
            </w:r>
            <w:r>
              <w:rPr>
                <w:color w:val="auto"/>
                <w:spacing w:val="-4"/>
                <w:sz w:val="24"/>
                <w:szCs w:val="24"/>
                <w:highlight w:val="none"/>
              </w:rPr>
              <w:t>分。</w:t>
            </w:r>
          </w:p>
          <w:p w14:paraId="44678B8C">
            <w:pPr>
              <w:pStyle w:val="10"/>
              <w:spacing w:before="35" w:line="360" w:lineRule="auto"/>
              <w:ind w:left="105" w:right="157"/>
              <w:jc w:val="both"/>
              <w:rPr>
                <w:color w:val="auto"/>
                <w:sz w:val="24"/>
                <w:szCs w:val="24"/>
                <w:highlight w:val="none"/>
              </w:rPr>
            </w:pPr>
            <w:r>
              <w:rPr>
                <w:color w:val="auto"/>
                <w:sz w:val="24"/>
                <w:szCs w:val="24"/>
                <w:highlight w:val="none"/>
              </w:rPr>
              <w:t>注：业绩证明材料提供中标通知书或直接发包</w:t>
            </w:r>
            <w:r>
              <w:rPr>
                <w:color w:val="auto"/>
                <w:spacing w:val="-1"/>
                <w:sz w:val="24"/>
                <w:szCs w:val="24"/>
                <w:highlight w:val="none"/>
              </w:rPr>
              <w:t>通知书、施工合同、竣工</w:t>
            </w:r>
            <w:r>
              <w:rPr>
                <w:color w:val="auto"/>
                <w:spacing w:val="-5"/>
                <w:sz w:val="24"/>
                <w:szCs w:val="24"/>
                <w:highlight w:val="none"/>
              </w:rPr>
              <w:t>验收证明</w:t>
            </w:r>
            <w:r>
              <w:rPr>
                <w:color w:val="auto"/>
                <w:spacing w:val="1"/>
                <w:sz w:val="24"/>
                <w:szCs w:val="24"/>
                <w:highlight w:val="none"/>
              </w:rPr>
              <w:t>，</w:t>
            </w:r>
            <w:r>
              <w:rPr>
                <w:rFonts w:hint="eastAsia"/>
                <w:color w:val="auto"/>
                <w:spacing w:val="1"/>
                <w:sz w:val="24"/>
                <w:szCs w:val="24"/>
                <w:highlight w:val="none"/>
                <w:lang w:val="en-US" w:eastAsia="zh-CN"/>
              </w:rPr>
              <w:t>原件</w:t>
            </w:r>
            <w:r>
              <w:rPr>
                <w:color w:val="auto"/>
                <w:spacing w:val="-5"/>
                <w:sz w:val="24"/>
                <w:szCs w:val="24"/>
                <w:highlight w:val="none"/>
              </w:rPr>
              <w:t>彩色扫描</w:t>
            </w:r>
            <w:r>
              <w:rPr>
                <w:color w:val="auto"/>
                <w:sz w:val="24"/>
                <w:szCs w:val="24"/>
                <w:highlight w:val="none"/>
              </w:rPr>
              <w:t>件并加盖公章制作到响应文件中，否则不得分。</w:t>
            </w:r>
            <w:r>
              <w:rPr>
                <w:color w:val="auto"/>
                <w:spacing w:val="-1"/>
                <w:sz w:val="24"/>
                <w:szCs w:val="24"/>
                <w:highlight w:val="none"/>
              </w:rPr>
              <w:t>时间以</w:t>
            </w:r>
            <w:r>
              <w:rPr>
                <w:rFonts w:hint="eastAsia"/>
                <w:color w:val="auto"/>
                <w:spacing w:val="-1"/>
                <w:sz w:val="24"/>
                <w:szCs w:val="24"/>
                <w:highlight w:val="none"/>
                <w:lang w:val="en-US" w:eastAsia="zh-CN"/>
              </w:rPr>
              <w:t>施工合同签定日期</w:t>
            </w:r>
            <w:r>
              <w:rPr>
                <w:color w:val="auto"/>
                <w:spacing w:val="-1"/>
                <w:sz w:val="24"/>
                <w:szCs w:val="24"/>
                <w:highlight w:val="none"/>
              </w:rPr>
              <w:t>为</w:t>
            </w:r>
            <w:r>
              <w:rPr>
                <w:color w:val="auto"/>
                <w:sz w:val="24"/>
                <w:szCs w:val="24"/>
                <w:highlight w:val="none"/>
              </w:rPr>
              <w:t>准，提供的中标通知书或直接发包通知书、施工</w:t>
            </w:r>
            <w:r>
              <w:rPr>
                <w:color w:val="auto"/>
                <w:spacing w:val="-1"/>
                <w:sz w:val="24"/>
                <w:szCs w:val="24"/>
                <w:highlight w:val="none"/>
              </w:rPr>
              <w:t>合同、竣工验收证明必</w:t>
            </w:r>
            <w:r>
              <w:rPr>
                <w:color w:val="auto"/>
                <w:sz w:val="24"/>
                <w:szCs w:val="24"/>
                <w:highlight w:val="none"/>
              </w:rPr>
              <w:t>须能清晰表明类似工程规模、内容、时间等需要</w:t>
            </w:r>
            <w:r>
              <w:rPr>
                <w:color w:val="auto"/>
                <w:spacing w:val="-1"/>
                <w:sz w:val="24"/>
                <w:szCs w:val="24"/>
                <w:highlight w:val="none"/>
              </w:rPr>
              <w:t>明示的内容，若提供的</w:t>
            </w:r>
            <w:r>
              <w:rPr>
                <w:color w:val="auto"/>
                <w:sz w:val="24"/>
                <w:szCs w:val="24"/>
                <w:highlight w:val="none"/>
              </w:rPr>
              <w:t>中标通知书或直接发包通知书、施工合同、竣工</w:t>
            </w:r>
            <w:r>
              <w:rPr>
                <w:color w:val="auto"/>
                <w:spacing w:val="-1"/>
                <w:sz w:val="24"/>
                <w:szCs w:val="24"/>
                <w:highlight w:val="none"/>
              </w:rPr>
              <w:t>验收证明没有明确、缺</w:t>
            </w:r>
            <w:r>
              <w:rPr>
                <w:color w:val="auto"/>
                <w:sz w:val="24"/>
                <w:szCs w:val="24"/>
                <w:highlight w:val="none"/>
              </w:rPr>
              <w:t>项、含糊不清的造成无法确定的或不能明示相关</w:t>
            </w:r>
            <w:r>
              <w:rPr>
                <w:color w:val="auto"/>
                <w:spacing w:val="-1"/>
                <w:sz w:val="24"/>
                <w:szCs w:val="24"/>
                <w:highlight w:val="none"/>
              </w:rPr>
              <w:t>信息，则需提供建设单</w:t>
            </w:r>
            <w:r>
              <w:rPr>
                <w:color w:val="auto"/>
                <w:spacing w:val="-2"/>
                <w:sz w:val="24"/>
                <w:szCs w:val="24"/>
                <w:highlight w:val="none"/>
              </w:rPr>
              <w:t>位书面证明文件，证明文件上需加盖建设单位公章，否则不予认可。</w:t>
            </w:r>
          </w:p>
        </w:tc>
      </w:tr>
      <w:tr w14:paraId="09C8F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6" w:hRule="atLeast"/>
        </w:trPr>
        <w:tc>
          <w:tcPr>
            <w:tcW w:w="1676" w:type="dxa"/>
            <w:tcBorders>
              <w:bottom w:val="single" w:color="auto" w:sz="4" w:space="0"/>
            </w:tcBorders>
            <w:vAlign w:val="center"/>
          </w:tcPr>
          <w:p w14:paraId="08AB0EDF">
            <w:pPr>
              <w:pStyle w:val="10"/>
              <w:spacing w:before="82" w:line="360" w:lineRule="auto"/>
              <w:jc w:val="center"/>
              <w:rPr>
                <w:rFonts w:hint="eastAsia"/>
                <w:b/>
                <w:bCs/>
                <w:color w:val="auto"/>
                <w:spacing w:val="6"/>
                <w:sz w:val="24"/>
                <w:szCs w:val="24"/>
                <w:highlight w:val="none"/>
                <w:lang w:val="en-US" w:eastAsia="zh-CN"/>
              </w:rPr>
            </w:pPr>
            <w:r>
              <w:rPr>
                <w:rFonts w:hint="eastAsia"/>
                <w:b/>
                <w:bCs/>
                <w:color w:val="auto"/>
                <w:spacing w:val="6"/>
                <w:sz w:val="24"/>
                <w:szCs w:val="24"/>
                <w:highlight w:val="none"/>
                <w:lang w:val="en-US" w:eastAsia="zh-CN"/>
              </w:rPr>
              <w:t>人员配备</w:t>
            </w:r>
          </w:p>
          <w:p w14:paraId="72217AD0">
            <w:pPr>
              <w:pStyle w:val="10"/>
              <w:spacing w:before="82" w:line="360" w:lineRule="auto"/>
              <w:jc w:val="center"/>
              <w:rPr>
                <w:b/>
                <w:bCs/>
                <w:color w:val="auto"/>
                <w:sz w:val="24"/>
                <w:szCs w:val="24"/>
                <w:highlight w:val="none"/>
              </w:rPr>
            </w:pPr>
            <w:r>
              <w:rPr>
                <w:rFonts w:hint="eastAsia"/>
                <w:b/>
                <w:bCs/>
                <w:color w:val="auto"/>
                <w:spacing w:val="6"/>
                <w:sz w:val="24"/>
                <w:szCs w:val="24"/>
                <w:highlight w:val="none"/>
                <w:lang w:val="en-US" w:eastAsia="zh-CN"/>
              </w:rPr>
              <w:t>（12 分）</w:t>
            </w:r>
          </w:p>
        </w:tc>
        <w:tc>
          <w:tcPr>
            <w:tcW w:w="8088" w:type="dxa"/>
            <w:tcBorders>
              <w:bottom w:val="single" w:color="auto" w:sz="4" w:space="0"/>
            </w:tcBorders>
            <w:vAlign w:val="top"/>
          </w:tcPr>
          <w:p w14:paraId="78359DB4">
            <w:pPr>
              <w:pStyle w:val="10"/>
              <w:spacing w:before="50" w:line="360" w:lineRule="auto"/>
              <w:ind w:left="134"/>
              <w:rPr>
                <w:color w:val="auto"/>
                <w:sz w:val="24"/>
                <w:szCs w:val="24"/>
                <w:highlight w:val="none"/>
              </w:rPr>
            </w:pPr>
            <w:r>
              <w:rPr>
                <w:color w:val="auto"/>
                <w:sz w:val="24"/>
                <w:szCs w:val="24"/>
                <w:highlight w:val="none"/>
              </w:rPr>
              <w:t>1、拟派项目负责</w:t>
            </w:r>
            <w:r>
              <w:rPr>
                <w:color w:val="auto"/>
                <w:sz w:val="24"/>
                <w:szCs w:val="24"/>
                <w:highlight w:val="none"/>
              </w:rPr>
              <w:t>人具有</w:t>
            </w:r>
            <w:r>
              <w:rPr>
                <w:rFonts w:hint="eastAsia"/>
                <w:color w:val="auto"/>
                <w:sz w:val="24"/>
                <w:szCs w:val="24"/>
                <w:highlight w:val="none"/>
                <w:lang w:eastAsia="zh-CN"/>
              </w:rPr>
              <w:t>建设</w:t>
            </w:r>
            <w:r>
              <w:rPr>
                <w:color w:val="auto"/>
                <w:sz w:val="24"/>
                <w:szCs w:val="24"/>
                <w:highlight w:val="none"/>
              </w:rPr>
              <w:t>工程</w:t>
            </w:r>
            <w:r>
              <w:rPr>
                <w:rFonts w:hint="eastAsia"/>
                <w:color w:val="auto"/>
                <w:sz w:val="24"/>
                <w:szCs w:val="24"/>
                <w:highlight w:val="none"/>
                <w:lang w:eastAsia="zh-CN"/>
              </w:rPr>
              <w:t>相关</w:t>
            </w:r>
            <w:r>
              <w:rPr>
                <w:color w:val="auto"/>
                <w:sz w:val="24"/>
                <w:szCs w:val="24"/>
                <w:highlight w:val="none"/>
              </w:rPr>
              <w:t>专业</w:t>
            </w:r>
            <w:r>
              <w:rPr>
                <w:rFonts w:hint="eastAsia"/>
                <w:color w:val="auto"/>
                <w:sz w:val="24"/>
                <w:szCs w:val="24"/>
                <w:highlight w:val="none"/>
                <w:lang w:eastAsia="zh-CN"/>
              </w:rPr>
              <w:t>中</w:t>
            </w:r>
            <w:r>
              <w:rPr>
                <w:color w:val="auto"/>
                <w:sz w:val="24"/>
                <w:szCs w:val="24"/>
                <w:highlight w:val="none"/>
              </w:rPr>
              <w:t>级及以上职称的，得</w:t>
            </w:r>
            <w:r>
              <w:rPr>
                <w:rFonts w:hint="eastAsia"/>
                <w:color w:val="auto"/>
                <w:sz w:val="24"/>
                <w:szCs w:val="24"/>
                <w:highlight w:val="none"/>
                <w:lang w:val="en-US" w:eastAsia="zh-CN"/>
              </w:rPr>
              <w:t>4</w:t>
            </w:r>
            <w:r>
              <w:rPr>
                <w:color w:val="auto"/>
                <w:sz w:val="24"/>
                <w:szCs w:val="24"/>
                <w:highlight w:val="none"/>
              </w:rPr>
              <w:t>分；本项最高得</w:t>
            </w:r>
            <w:r>
              <w:rPr>
                <w:rFonts w:hint="eastAsia"/>
                <w:color w:val="auto"/>
                <w:sz w:val="24"/>
                <w:szCs w:val="24"/>
                <w:highlight w:val="none"/>
                <w:lang w:val="en-US" w:eastAsia="zh-CN"/>
              </w:rPr>
              <w:t>4</w:t>
            </w:r>
            <w:r>
              <w:rPr>
                <w:color w:val="auto"/>
                <w:sz w:val="24"/>
                <w:szCs w:val="24"/>
                <w:highlight w:val="none"/>
              </w:rPr>
              <w:t>分。</w:t>
            </w:r>
          </w:p>
          <w:p w14:paraId="3F1D079A">
            <w:pPr>
              <w:pStyle w:val="10"/>
              <w:spacing w:before="163" w:line="360" w:lineRule="auto"/>
              <w:ind w:left="144"/>
              <w:rPr>
                <w:color w:val="auto"/>
                <w:sz w:val="24"/>
                <w:szCs w:val="24"/>
                <w:highlight w:val="none"/>
              </w:rPr>
            </w:pPr>
            <w:r>
              <w:rPr>
                <w:rFonts w:hint="eastAsia"/>
                <w:color w:val="auto"/>
                <w:sz w:val="24"/>
                <w:szCs w:val="24"/>
                <w:highlight w:val="none"/>
                <w:lang w:val="en-US" w:eastAsia="zh-CN"/>
              </w:rPr>
              <w:t>2</w:t>
            </w:r>
            <w:r>
              <w:rPr>
                <w:color w:val="auto"/>
                <w:sz w:val="24"/>
                <w:szCs w:val="24"/>
                <w:highlight w:val="none"/>
              </w:rPr>
              <w:t>、拟投入项目组成员中(不含项目负责人)具</w:t>
            </w:r>
            <w:r>
              <w:rPr>
                <w:color w:val="auto"/>
                <w:spacing w:val="-6"/>
                <w:sz w:val="24"/>
                <w:szCs w:val="24"/>
                <w:highlight w:val="none"/>
              </w:rPr>
              <w:t>有安全员、施工员、资料员、</w:t>
            </w:r>
            <w:r>
              <w:rPr>
                <w:rFonts w:hint="eastAsia"/>
                <w:color w:val="auto"/>
                <w:spacing w:val="-6"/>
                <w:sz w:val="24"/>
                <w:szCs w:val="24"/>
                <w:highlight w:val="none"/>
                <w:lang w:eastAsia="zh-CN"/>
              </w:rPr>
              <w:t>质量员</w:t>
            </w:r>
            <w:r>
              <w:rPr>
                <w:color w:val="auto"/>
                <w:spacing w:val="-6"/>
                <w:sz w:val="24"/>
                <w:szCs w:val="24"/>
                <w:highlight w:val="none"/>
              </w:rPr>
              <w:t>，每有</w:t>
            </w:r>
            <w:r>
              <w:rPr>
                <w:color w:val="auto"/>
                <w:spacing w:val="-1"/>
                <w:sz w:val="24"/>
                <w:szCs w:val="24"/>
                <w:highlight w:val="none"/>
              </w:rPr>
              <w:t>一个得</w:t>
            </w:r>
            <w:r>
              <w:rPr>
                <w:rFonts w:hint="eastAsia"/>
                <w:color w:val="auto"/>
                <w:spacing w:val="-1"/>
                <w:sz w:val="24"/>
                <w:szCs w:val="24"/>
                <w:highlight w:val="none"/>
                <w:lang w:val="en-US" w:eastAsia="zh-CN"/>
              </w:rPr>
              <w:t>2</w:t>
            </w:r>
            <w:r>
              <w:rPr>
                <w:color w:val="auto"/>
                <w:spacing w:val="-1"/>
                <w:sz w:val="24"/>
                <w:szCs w:val="24"/>
                <w:highlight w:val="none"/>
              </w:rPr>
              <w:t>分，最高得</w:t>
            </w:r>
            <w:r>
              <w:rPr>
                <w:rFonts w:hint="eastAsia"/>
                <w:color w:val="auto"/>
                <w:spacing w:val="-1"/>
                <w:sz w:val="24"/>
                <w:szCs w:val="24"/>
                <w:highlight w:val="none"/>
                <w:lang w:val="en-US" w:eastAsia="zh-CN"/>
              </w:rPr>
              <w:t>8</w:t>
            </w:r>
            <w:r>
              <w:rPr>
                <w:color w:val="auto"/>
                <w:spacing w:val="-1"/>
                <w:sz w:val="24"/>
                <w:szCs w:val="24"/>
                <w:highlight w:val="none"/>
              </w:rPr>
              <w:t>分。</w:t>
            </w:r>
          </w:p>
          <w:p w14:paraId="57A7AC8F">
            <w:pPr>
              <w:pStyle w:val="10"/>
              <w:spacing w:before="158" w:line="360" w:lineRule="auto"/>
              <w:ind w:left="128" w:right="136" w:firstLine="10"/>
              <w:rPr>
                <w:color w:val="auto"/>
                <w:sz w:val="24"/>
                <w:szCs w:val="24"/>
                <w:highlight w:val="none"/>
              </w:rPr>
            </w:pPr>
            <w:r>
              <w:rPr>
                <w:b/>
                <w:bCs/>
                <w:color w:val="auto"/>
                <w:spacing w:val="-4"/>
                <w:sz w:val="24"/>
                <w:szCs w:val="24"/>
                <w:highlight w:val="none"/>
              </w:rPr>
              <w:t>注：以上人员不重复计分</w:t>
            </w:r>
            <w:r>
              <w:rPr>
                <w:b/>
                <w:bCs/>
                <w:color w:val="auto"/>
                <w:spacing w:val="-4"/>
                <w:sz w:val="24"/>
                <w:szCs w:val="24"/>
                <w:highlight w:val="none"/>
              </w:rPr>
              <w:t>。磋商供应商应提供</w:t>
            </w:r>
            <w:r>
              <w:rPr>
                <w:b/>
                <w:bCs/>
                <w:color w:val="auto"/>
                <w:spacing w:val="-2"/>
                <w:sz w:val="24"/>
                <w:szCs w:val="24"/>
                <w:highlight w:val="none"/>
              </w:rPr>
              <w:t>有效的证书原件</w:t>
            </w:r>
            <w:r>
              <w:rPr>
                <w:rFonts w:hint="eastAsia"/>
                <w:b/>
                <w:bCs/>
                <w:color w:val="auto"/>
                <w:spacing w:val="-2"/>
                <w:sz w:val="24"/>
                <w:szCs w:val="24"/>
                <w:highlight w:val="none"/>
                <w:lang w:val="en-US" w:eastAsia="zh-CN"/>
              </w:rPr>
              <w:t>彩色</w:t>
            </w:r>
            <w:r>
              <w:rPr>
                <w:b/>
                <w:bCs/>
                <w:color w:val="auto"/>
                <w:spacing w:val="-2"/>
                <w:sz w:val="24"/>
                <w:szCs w:val="24"/>
                <w:highlight w:val="none"/>
              </w:rPr>
              <w:t>扫描件</w:t>
            </w:r>
            <w:r>
              <w:rPr>
                <w:rFonts w:hint="eastAsia"/>
                <w:b/>
                <w:bCs/>
                <w:color w:val="auto"/>
                <w:spacing w:val="-2"/>
                <w:sz w:val="24"/>
                <w:szCs w:val="24"/>
                <w:highlight w:val="none"/>
                <w:lang w:eastAsia="zh-CN"/>
              </w:rPr>
              <w:t>、</w:t>
            </w:r>
            <w:r>
              <w:rPr>
                <w:rFonts w:hint="eastAsia"/>
                <w:b/>
                <w:bCs/>
                <w:color w:val="auto"/>
                <w:spacing w:val="-2"/>
                <w:sz w:val="24"/>
                <w:szCs w:val="24"/>
                <w:highlight w:val="none"/>
                <w:lang w:val="en-US" w:eastAsia="zh-CN"/>
              </w:rPr>
              <w:t>劳动合同</w:t>
            </w:r>
            <w:r>
              <w:rPr>
                <w:b/>
                <w:bCs/>
                <w:color w:val="auto"/>
                <w:spacing w:val="-2"/>
                <w:sz w:val="24"/>
                <w:szCs w:val="24"/>
                <w:highlight w:val="none"/>
              </w:rPr>
              <w:t>及供应商为其缴纳的</w:t>
            </w:r>
            <w:r>
              <w:rPr>
                <w:b/>
                <w:bCs/>
                <w:color w:val="auto"/>
                <w:spacing w:val="-3"/>
                <w:sz w:val="24"/>
                <w:szCs w:val="24"/>
                <w:highlight w:val="none"/>
              </w:rPr>
              <w:t>202</w:t>
            </w:r>
            <w:r>
              <w:rPr>
                <w:rFonts w:hint="eastAsia"/>
                <w:b/>
                <w:bCs/>
                <w:color w:val="auto"/>
                <w:spacing w:val="-3"/>
                <w:sz w:val="24"/>
                <w:szCs w:val="24"/>
                <w:highlight w:val="none"/>
                <w:lang w:val="en-US" w:eastAsia="zh-CN"/>
              </w:rPr>
              <w:t>5</w:t>
            </w:r>
            <w:r>
              <w:rPr>
                <w:b/>
                <w:bCs/>
                <w:color w:val="auto"/>
                <w:spacing w:val="-3"/>
                <w:sz w:val="24"/>
                <w:szCs w:val="24"/>
                <w:highlight w:val="none"/>
              </w:rPr>
              <w:t>年</w:t>
            </w:r>
            <w:r>
              <w:rPr>
                <w:rFonts w:hint="eastAsia"/>
                <w:b/>
                <w:bCs/>
                <w:color w:val="auto"/>
                <w:spacing w:val="-3"/>
                <w:sz w:val="24"/>
                <w:szCs w:val="24"/>
                <w:highlight w:val="none"/>
                <w:lang w:val="en-US" w:eastAsia="zh-CN"/>
              </w:rPr>
              <w:t>7</w:t>
            </w:r>
            <w:r>
              <w:rPr>
                <w:b/>
                <w:bCs/>
                <w:color w:val="auto"/>
                <w:spacing w:val="-3"/>
                <w:sz w:val="24"/>
                <w:szCs w:val="24"/>
                <w:highlight w:val="none"/>
              </w:rPr>
              <w:t>月至今任意一个月由社保机构出具的</w:t>
            </w:r>
            <w:r>
              <w:rPr>
                <w:b/>
                <w:bCs/>
                <w:color w:val="auto"/>
                <w:spacing w:val="-4"/>
                <w:sz w:val="24"/>
                <w:szCs w:val="24"/>
                <w:highlight w:val="none"/>
              </w:rPr>
              <w:t>社保缴纳证明(加盖社保中心章或社保中心参保缴费证明电子专用章)上传至电子响应文件</w:t>
            </w:r>
            <w:r>
              <w:rPr>
                <w:b/>
                <w:bCs/>
                <w:color w:val="auto"/>
                <w:spacing w:val="-2"/>
                <w:sz w:val="24"/>
                <w:szCs w:val="24"/>
                <w:highlight w:val="none"/>
              </w:rPr>
              <w:t>中，以上材料未提供或材料不清晰导致无法辨</w:t>
            </w:r>
            <w:r>
              <w:rPr>
                <w:b/>
                <w:bCs/>
                <w:color w:val="auto"/>
                <w:spacing w:val="-5"/>
                <w:sz w:val="24"/>
                <w:szCs w:val="24"/>
                <w:highlight w:val="none"/>
              </w:rPr>
              <w:t>别均不得分。</w:t>
            </w:r>
          </w:p>
        </w:tc>
      </w:tr>
      <w:tr w14:paraId="45929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9764" w:type="dxa"/>
            <w:gridSpan w:val="2"/>
            <w:tcBorders>
              <w:top w:val="single" w:color="auto" w:sz="4" w:space="0"/>
            </w:tcBorders>
            <w:vAlign w:val="center"/>
          </w:tcPr>
          <w:p w14:paraId="09BF27B4">
            <w:pPr>
              <w:pStyle w:val="10"/>
              <w:spacing w:before="25" w:line="360" w:lineRule="auto"/>
              <w:ind w:right="105"/>
              <w:jc w:val="both"/>
              <w:rPr>
                <w:b/>
                <w:bCs/>
                <w:color w:val="auto"/>
                <w:spacing w:val="-3"/>
                <w:sz w:val="24"/>
                <w:szCs w:val="24"/>
                <w:highlight w:val="none"/>
              </w:rPr>
            </w:pPr>
            <w:r>
              <w:rPr>
                <w:rFonts w:hint="eastAsia"/>
                <w:b/>
                <w:bCs/>
                <w:color w:val="auto"/>
                <w:spacing w:val="-3"/>
                <w:sz w:val="24"/>
                <w:szCs w:val="24"/>
                <w:highlight w:val="none"/>
                <w:lang w:val="en-US" w:eastAsia="zh-CN"/>
              </w:rPr>
              <w:t>技术</w:t>
            </w:r>
            <w:r>
              <w:rPr>
                <w:b/>
                <w:bCs/>
                <w:color w:val="auto"/>
                <w:spacing w:val="-3"/>
                <w:sz w:val="24"/>
                <w:szCs w:val="24"/>
                <w:highlight w:val="none"/>
              </w:rPr>
              <w:t>分：</w:t>
            </w:r>
            <w:r>
              <w:rPr>
                <w:rFonts w:hint="eastAsia"/>
                <w:b/>
                <w:bCs/>
                <w:color w:val="auto"/>
                <w:spacing w:val="-3"/>
                <w:sz w:val="24"/>
                <w:szCs w:val="24"/>
                <w:highlight w:val="none"/>
                <w:lang w:val="en-US" w:eastAsia="zh-CN"/>
              </w:rPr>
              <w:t>46</w:t>
            </w:r>
            <w:r>
              <w:rPr>
                <w:b/>
                <w:bCs/>
                <w:color w:val="auto"/>
                <w:spacing w:val="-3"/>
                <w:sz w:val="24"/>
                <w:szCs w:val="24"/>
                <w:highlight w:val="none"/>
              </w:rPr>
              <w:t>分</w:t>
            </w:r>
          </w:p>
        </w:tc>
      </w:tr>
      <w:tr w14:paraId="5F53E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1676" w:type="dxa"/>
            <w:shd w:val="clear" w:color="auto" w:fill="auto"/>
            <w:vAlign w:val="center"/>
          </w:tcPr>
          <w:p w14:paraId="169A2A3A">
            <w:pPr>
              <w:pStyle w:val="10"/>
              <w:spacing w:before="82" w:line="240" w:lineRule="auto"/>
              <w:jc w:val="both"/>
              <w:rPr>
                <w:rFonts w:ascii="宋体" w:hAnsi="宋体" w:eastAsia="宋体" w:cs="宋体"/>
                <w:b/>
                <w:bCs/>
                <w:snapToGrid w:val="0"/>
                <w:color w:val="auto"/>
                <w:kern w:val="0"/>
                <w:sz w:val="24"/>
                <w:szCs w:val="24"/>
                <w:highlight w:val="none"/>
                <w:lang w:val="en-US" w:eastAsia="en-US" w:bidi="ar-SA"/>
              </w:rPr>
            </w:pPr>
            <w:r>
              <w:rPr>
                <w:b/>
                <w:bCs/>
                <w:color w:val="auto"/>
                <w:spacing w:val="1"/>
                <w:sz w:val="24"/>
                <w:szCs w:val="24"/>
                <w:highlight w:val="none"/>
              </w:rPr>
              <w:t>总体施工组织及规划(</w:t>
            </w:r>
            <w:r>
              <w:rPr>
                <w:rFonts w:hint="eastAsia"/>
                <w:b/>
                <w:bCs/>
                <w:color w:val="auto"/>
                <w:spacing w:val="1"/>
                <w:sz w:val="24"/>
                <w:szCs w:val="24"/>
                <w:highlight w:val="none"/>
                <w:lang w:val="en-US" w:eastAsia="zh-CN"/>
              </w:rPr>
              <w:t>7</w:t>
            </w:r>
            <w:r>
              <w:rPr>
                <w:b/>
                <w:bCs/>
                <w:color w:val="auto"/>
                <w:spacing w:val="-7"/>
                <w:sz w:val="24"/>
                <w:szCs w:val="24"/>
                <w:highlight w:val="none"/>
              </w:rPr>
              <w:t>分</w:t>
            </w:r>
            <w:r>
              <w:rPr>
                <w:b/>
                <w:bCs/>
                <w:color w:val="auto"/>
                <w:spacing w:val="-52"/>
                <w:sz w:val="24"/>
                <w:szCs w:val="24"/>
                <w:highlight w:val="none"/>
              </w:rPr>
              <w:t xml:space="preserve"> </w:t>
            </w:r>
            <w:r>
              <w:rPr>
                <w:b/>
                <w:bCs/>
                <w:color w:val="auto"/>
                <w:spacing w:val="-7"/>
                <w:sz w:val="24"/>
                <w:szCs w:val="24"/>
                <w:highlight w:val="none"/>
              </w:rPr>
              <w:t>)</w:t>
            </w:r>
          </w:p>
        </w:tc>
        <w:tc>
          <w:tcPr>
            <w:tcW w:w="8088" w:type="dxa"/>
            <w:shd w:val="clear" w:color="auto" w:fill="auto"/>
            <w:vAlign w:val="top"/>
          </w:tcPr>
          <w:p w14:paraId="09FD7545">
            <w:pPr>
              <w:pStyle w:val="10"/>
              <w:spacing w:before="47" w:line="240" w:lineRule="auto"/>
              <w:ind w:left="148" w:right="139" w:hanging="10"/>
              <w:rPr>
                <w:b w:val="0"/>
                <w:bCs w:val="0"/>
                <w:color w:val="auto"/>
                <w:sz w:val="24"/>
                <w:szCs w:val="24"/>
                <w:highlight w:val="none"/>
              </w:rPr>
            </w:pPr>
            <w:r>
              <w:rPr>
                <w:b w:val="0"/>
                <w:bCs w:val="0"/>
                <w:color w:val="auto"/>
                <w:spacing w:val="-4"/>
                <w:sz w:val="24"/>
                <w:szCs w:val="24"/>
                <w:highlight w:val="none"/>
              </w:rPr>
              <w:t>对工程概况、施工组织总体设想、方案针对性及施工段的划分等施工总体部署进行综合评审。</w:t>
            </w:r>
          </w:p>
          <w:p w14:paraId="0B9D4448">
            <w:pPr>
              <w:pStyle w:val="10"/>
              <w:spacing w:before="195" w:line="240" w:lineRule="auto"/>
              <w:ind w:left="134"/>
              <w:rPr>
                <w:color w:val="auto"/>
                <w:sz w:val="24"/>
                <w:szCs w:val="24"/>
                <w:highlight w:val="none"/>
              </w:rPr>
            </w:pPr>
            <w:r>
              <w:rPr>
                <w:color w:val="auto"/>
                <w:spacing w:val="7"/>
                <w:sz w:val="24"/>
                <w:szCs w:val="24"/>
                <w:highlight w:val="none"/>
              </w:rPr>
              <w:t>施工总体部署全面、合理的，得</w:t>
            </w:r>
            <w:r>
              <w:rPr>
                <w:rFonts w:hint="eastAsia"/>
                <w:color w:val="auto"/>
                <w:spacing w:val="7"/>
                <w:sz w:val="24"/>
                <w:szCs w:val="24"/>
                <w:highlight w:val="none"/>
                <w:lang w:val="en-US" w:eastAsia="zh-CN"/>
              </w:rPr>
              <w:t>7</w:t>
            </w:r>
            <w:r>
              <w:rPr>
                <w:color w:val="auto"/>
                <w:spacing w:val="7"/>
                <w:sz w:val="24"/>
                <w:szCs w:val="24"/>
                <w:highlight w:val="none"/>
              </w:rPr>
              <w:t>分；</w:t>
            </w:r>
          </w:p>
          <w:p w14:paraId="6325AF44">
            <w:pPr>
              <w:pStyle w:val="10"/>
              <w:spacing w:before="173" w:line="240" w:lineRule="auto"/>
              <w:ind w:left="134"/>
              <w:rPr>
                <w:color w:val="auto"/>
                <w:sz w:val="24"/>
                <w:szCs w:val="24"/>
                <w:highlight w:val="none"/>
              </w:rPr>
            </w:pPr>
            <w:r>
              <w:rPr>
                <w:color w:val="auto"/>
                <w:spacing w:val="7"/>
                <w:sz w:val="24"/>
                <w:szCs w:val="24"/>
                <w:highlight w:val="none"/>
              </w:rPr>
              <w:t>施工总体部署较全面、合理的，得</w:t>
            </w:r>
            <w:r>
              <w:rPr>
                <w:rFonts w:hint="eastAsia"/>
                <w:color w:val="auto"/>
                <w:spacing w:val="7"/>
                <w:sz w:val="24"/>
                <w:szCs w:val="24"/>
                <w:highlight w:val="none"/>
                <w:lang w:val="en-US" w:eastAsia="zh-CN"/>
              </w:rPr>
              <w:t>5</w:t>
            </w:r>
            <w:r>
              <w:rPr>
                <w:color w:val="auto"/>
                <w:spacing w:val="7"/>
                <w:sz w:val="24"/>
                <w:szCs w:val="24"/>
                <w:highlight w:val="none"/>
              </w:rPr>
              <w:t>分；</w:t>
            </w:r>
          </w:p>
          <w:p w14:paraId="4A857393">
            <w:pPr>
              <w:pStyle w:val="10"/>
              <w:spacing w:before="161" w:line="360" w:lineRule="auto"/>
              <w:ind w:left="134" w:right="17"/>
              <w:rPr>
                <w:color w:val="auto"/>
                <w:sz w:val="24"/>
                <w:szCs w:val="24"/>
                <w:highlight w:val="none"/>
              </w:rPr>
            </w:pPr>
            <w:r>
              <w:rPr>
                <w:color w:val="auto"/>
                <w:spacing w:val="-1"/>
                <w:sz w:val="24"/>
                <w:szCs w:val="24"/>
                <w:highlight w:val="none"/>
              </w:rPr>
              <w:t>施工总体部署编制内容简单、无针对性的，得</w:t>
            </w:r>
            <w:r>
              <w:rPr>
                <w:rFonts w:hint="eastAsia"/>
                <w:color w:val="auto"/>
                <w:spacing w:val="-1"/>
                <w:sz w:val="24"/>
                <w:szCs w:val="24"/>
                <w:highlight w:val="none"/>
                <w:lang w:val="en-US" w:eastAsia="zh-CN"/>
              </w:rPr>
              <w:t>3</w:t>
            </w:r>
            <w:r>
              <w:rPr>
                <w:color w:val="auto"/>
                <w:spacing w:val="-7"/>
                <w:sz w:val="24"/>
                <w:szCs w:val="24"/>
                <w:highlight w:val="none"/>
              </w:rPr>
              <w:t>分；</w:t>
            </w:r>
          </w:p>
          <w:p w14:paraId="6E1D3B37">
            <w:pPr>
              <w:pStyle w:val="10"/>
              <w:spacing w:before="49" w:line="360" w:lineRule="auto"/>
              <w:ind w:left="134" w:leftChars="0"/>
              <w:rPr>
                <w:rFonts w:ascii="宋体" w:hAnsi="宋体" w:eastAsia="宋体" w:cs="宋体"/>
                <w:snapToGrid w:val="0"/>
                <w:color w:val="auto"/>
                <w:kern w:val="0"/>
                <w:sz w:val="24"/>
                <w:szCs w:val="24"/>
                <w:highlight w:val="none"/>
                <w:lang w:val="en-US" w:eastAsia="en-US" w:bidi="ar-SA"/>
              </w:rPr>
            </w:pPr>
            <w:r>
              <w:rPr>
                <w:color w:val="auto"/>
                <w:sz w:val="24"/>
                <w:szCs w:val="24"/>
                <w:highlight w:val="none"/>
              </w:rPr>
              <w:t>未提供本项不得分。</w:t>
            </w:r>
          </w:p>
        </w:tc>
      </w:tr>
      <w:tr w14:paraId="54945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1676" w:type="dxa"/>
            <w:shd w:val="clear" w:color="auto" w:fill="auto"/>
            <w:vAlign w:val="center"/>
          </w:tcPr>
          <w:p w14:paraId="2E65095B">
            <w:pPr>
              <w:pStyle w:val="10"/>
              <w:spacing w:before="260" w:line="240" w:lineRule="auto"/>
              <w:jc w:val="center"/>
              <w:rPr>
                <w:rFonts w:ascii="宋体" w:hAnsi="宋体" w:eastAsia="宋体" w:cs="宋体"/>
                <w:b/>
                <w:bCs/>
                <w:snapToGrid w:val="0"/>
                <w:color w:val="auto"/>
                <w:kern w:val="0"/>
                <w:sz w:val="24"/>
                <w:szCs w:val="24"/>
                <w:highlight w:val="none"/>
                <w:lang w:val="en-US" w:eastAsia="en-US" w:bidi="ar-SA"/>
              </w:rPr>
            </w:pPr>
            <w:r>
              <w:rPr>
                <w:b/>
                <w:bCs/>
                <w:color w:val="auto"/>
                <w:spacing w:val="5"/>
                <w:sz w:val="24"/>
                <w:szCs w:val="24"/>
                <w:highlight w:val="none"/>
              </w:rPr>
              <w:t>施工进度计划(</w:t>
            </w:r>
            <w:r>
              <w:rPr>
                <w:rFonts w:hint="eastAsia"/>
                <w:b/>
                <w:bCs/>
                <w:color w:val="auto"/>
                <w:spacing w:val="5"/>
                <w:sz w:val="24"/>
                <w:szCs w:val="24"/>
                <w:highlight w:val="none"/>
                <w:lang w:val="en-US" w:eastAsia="zh-CN"/>
              </w:rPr>
              <w:t>7</w:t>
            </w:r>
            <w:r>
              <w:rPr>
                <w:b/>
                <w:bCs/>
                <w:color w:val="auto"/>
                <w:spacing w:val="5"/>
                <w:sz w:val="24"/>
                <w:szCs w:val="24"/>
                <w:highlight w:val="none"/>
              </w:rPr>
              <w:t>分)</w:t>
            </w:r>
          </w:p>
        </w:tc>
        <w:tc>
          <w:tcPr>
            <w:tcW w:w="8088" w:type="dxa"/>
            <w:shd w:val="clear" w:color="auto" w:fill="auto"/>
            <w:vAlign w:val="top"/>
          </w:tcPr>
          <w:p w14:paraId="196766CA">
            <w:pPr>
              <w:pStyle w:val="10"/>
              <w:spacing w:before="42" w:line="360" w:lineRule="auto"/>
              <w:ind w:left="148"/>
              <w:rPr>
                <w:b w:val="0"/>
                <w:bCs w:val="0"/>
                <w:color w:val="auto"/>
                <w:sz w:val="24"/>
                <w:szCs w:val="24"/>
                <w:highlight w:val="none"/>
              </w:rPr>
            </w:pPr>
            <w:r>
              <w:rPr>
                <w:b w:val="0"/>
                <w:bCs w:val="0"/>
                <w:color w:val="auto"/>
                <w:spacing w:val="-4"/>
                <w:sz w:val="24"/>
                <w:szCs w:val="24"/>
                <w:highlight w:val="none"/>
              </w:rPr>
              <w:t>对施工进度计划、各阶段的进度保证措施等进行综合评审。</w:t>
            </w:r>
          </w:p>
          <w:p w14:paraId="6F347557">
            <w:pPr>
              <w:pStyle w:val="10"/>
              <w:spacing w:before="185" w:line="360" w:lineRule="auto"/>
              <w:ind w:left="144" w:right="71"/>
              <w:rPr>
                <w:color w:val="auto"/>
                <w:sz w:val="24"/>
                <w:szCs w:val="24"/>
                <w:highlight w:val="none"/>
              </w:rPr>
            </w:pPr>
            <w:r>
              <w:rPr>
                <w:color w:val="auto"/>
                <w:sz w:val="24"/>
                <w:szCs w:val="24"/>
                <w:highlight w:val="none"/>
              </w:rPr>
              <w:t>施工进度计划完整、各阶段的进度保证措施可行</w:t>
            </w:r>
            <w:r>
              <w:rPr>
                <w:color w:val="auto"/>
                <w:spacing w:val="15"/>
                <w:sz w:val="24"/>
                <w:szCs w:val="24"/>
                <w:highlight w:val="none"/>
              </w:rPr>
              <w:t>性强的，得</w:t>
            </w:r>
            <w:r>
              <w:rPr>
                <w:rFonts w:hint="eastAsia"/>
                <w:color w:val="auto"/>
                <w:spacing w:val="15"/>
                <w:sz w:val="24"/>
                <w:szCs w:val="24"/>
                <w:highlight w:val="none"/>
                <w:lang w:val="en-US" w:eastAsia="zh-CN"/>
              </w:rPr>
              <w:t>7</w:t>
            </w:r>
            <w:r>
              <w:rPr>
                <w:color w:val="auto"/>
                <w:spacing w:val="15"/>
                <w:sz w:val="24"/>
                <w:szCs w:val="24"/>
                <w:highlight w:val="none"/>
              </w:rPr>
              <w:t>分；</w:t>
            </w:r>
          </w:p>
          <w:p w14:paraId="3BC4D068">
            <w:pPr>
              <w:pStyle w:val="10"/>
              <w:spacing w:before="4" w:line="360" w:lineRule="auto"/>
              <w:ind w:left="144" w:right="92"/>
              <w:rPr>
                <w:color w:val="auto"/>
                <w:sz w:val="24"/>
                <w:szCs w:val="24"/>
                <w:highlight w:val="none"/>
              </w:rPr>
            </w:pPr>
            <w:r>
              <w:rPr>
                <w:color w:val="auto"/>
                <w:spacing w:val="-1"/>
                <w:sz w:val="24"/>
                <w:szCs w:val="24"/>
                <w:highlight w:val="none"/>
              </w:rPr>
              <w:t>施工进度计划较完整、各阶段的进度保证措施可</w:t>
            </w:r>
            <w:r>
              <w:rPr>
                <w:color w:val="auto"/>
                <w:spacing w:val="11"/>
                <w:sz w:val="24"/>
                <w:szCs w:val="24"/>
                <w:highlight w:val="none"/>
              </w:rPr>
              <w:t>行性较强的，得</w:t>
            </w:r>
            <w:r>
              <w:rPr>
                <w:rFonts w:hint="eastAsia"/>
                <w:color w:val="auto"/>
                <w:spacing w:val="11"/>
                <w:sz w:val="24"/>
                <w:szCs w:val="24"/>
                <w:highlight w:val="none"/>
                <w:lang w:val="en-US" w:eastAsia="zh-CN"/>
              </w:rPr>
              <w:t>5</w:t>
            </w:r>
            <w:r>
              <w:rPr>
                <w:color w:val="auto"/>
                <w:spacing w:val="11"/>
                <w:sz w:val="24"/>
                <w:szCs w:val="24"/>
                <w:highlight w:val="none"/>
              </w:rPr>
              <w:t>分；</w:t>
            </w:r>
          </w:p>
          <w:p w14:paraId="5EC9EC18">
            <w:pPr>
              <w:pStyle w:val="10"/>
              <w:spacing w:line="360" w:lineRule="auto"/>
              <w:ind w:left="144" w:right="419" w:firstLine="10"/>
              <w:rPr>
                <w:rFonts w:hint="eastAsia" w:eastAsia="宋体"/>
                <w:color w:val="auto"/>
                <w:sz w:val="24"/>
                <w:szCs w:val="24"/>
                <w:highlight w:val="none"/>
                <w:lang w:eastAsia="zh-CN"/>
              </w:rPr>
            </w:pPr>
            <w:r>
              <w:rPr>
                <w:color w:val="auto"/>
                <w:sz w:val="24"/>
                <w:szCs w:val="24"/>
                <w:highlight w:val="none"/>
              </w:rPr>
              <w:t>施工进度计划一般，缺乏一定可行性的，得</w:t>
            </w:r>
            <w:r>
              <w:rPr>
                <w:rFonts w:hint="eastAsia"/>
                <w:color w:val="auto"/>
                <w:sz w:val="24"/>
                <w:szCs w:val="24"/>
                <w:highlight w:val="none"/>
                <w:lang w:val="en-US" w:eastAsia="zh-CN"/>
              </w:rPr>
              <w:t>3</w:t>
            </w:r>
            <w:r>
              <w:rPr>
                <w:color w:val="auto"/>
                <w:sz w:val="24"/>
                <w:szCs w:val="24"/>
                <w:highlight w:val="none"/>
              </w:rPr>
              <w:t>分</w:t>
            </w:r>
            <w:r>
              <w:rPr>
                <w:rFonts w:hint="eastAsia"/>
                <w:color w:val="auto"/>
                <w:sz w:val="24"/>
                <w:szCs w:val="24"/>
                <w:highlight w:val="none"/>
                <w:lang w:eastAsia="zh-CN"/>
              </w:rPr>
              <w:t>；</w:t>
            </w:r>
          </w:p>
          <w:p w14:paraId="07550BA6">
            <w:pPr>
              <w:pStyle w:val="10"/>
              <w:spacing w:line="360" w:lineRule="auto"/>
              <w:ind w:left="144" w:right="419" w:firstLine="10"/>
              <w:rPr>
                <w:rFonts w:ascii="宋体" w:hAnsi="宋体" w:eastAsia="宋体" w:cs="宋体"/>
                <w:snapToGrid w:val="0"/>
                <w:color w:val="auto"/>
                <w:kern w:val="0"/>
                <w:sz w:val="24"/>
                <w:szCs w:val="24"/>
                <w:highlight w:val="none"/>
                <w:lang w:val="en-US" w:eastAsia="en-US" w:bidi="ar-SA"/>
              </w:rPr>
            </w:pPr>
            <w:r>
              <w:rPr>
                <w:color w:val="auto"/>
                <w:sz w:val="24"/>
                <w:szCs w:val="24"/>
                <w:highlight w:val="none"/>
              </w:rPr>
              <w:t>未提供本项不得分。</w:t>
            </w:r>
          </w:p>
        </w:tc>
      </w:tr>
      <w:tr w14:paraId="1B62B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3" w:hRule="atLeast"/>
        </w:trPr>
        <w:tc>
          <w:tcPr>
            <w:tcW w:w="1676" w:type="dxa"/>
            <w:vAlign w:val="center"/>
          </w:tcPr>
          <w:p w14:paraId="2ECA8C6D">
            <w:pPr>
              <w:pStyle w:val="10"/>
              <w:spacing w:before="78" w:line="219" w:lineRule="auto"/>
              <w:jc w:val="both"/>
              <w:rPr>
                <w:b/>
                <w:bCs/>
                <w:color w:val="auto"/>
                <w:sz w:val="24"/>
                <w:szCs w:val="24"/>
                <w:highlight w:val="none"/>
              </w:rPr>
            </w:pPr>
            <w:r>
              <w:rPr>
                <w:b/>
                <w:bCs/>
                <w:color w:val="auto"/>
                <w:spacing w:val="1"/>
                <w:sz w:val="24"/>
                <w:szCs w:val="24"/>
                <w:highlight w:val="none"/>
              </w:rPr>
              <w:t>安全文明施工组织措施(</w:t>
            </w:r>
            <w:r>
              <w:rPr>
                <w:rFonts w:hint="eastAsia"/>
                <w:b/>
                <w:bCs/>
                <w:color w:val="auto"/>
                <w:spacing w:val="1"/>
                <w:sz w:val="24"/>
                <w:szCs w:val="24"/>
                <w:highlight w:val="none"/>
                <w:lang w:val="en-US" w:eastAsia="zh-CN"/>
              </w:rPr>
              <w:t>7</w:t>
            </w:r>
            <w:r>
              <w:rPr>
                <w:b/>
                <w:bCs/>
                <w:color w:val="auto"/>
                <w:spacing w:val="-7"/>
                <w:sz w:val="24"/>
                <w:szCs w:val="24"/>
                <w:highlight w:val="none"/>
              </w:rPr>
              <w:t>分</w:t>
            </w:r>
            <w:r>
              <w:rPr>
                <w:b/>
                <w:bCs/>
                <w:color w:val="auto"/>
                <w:spacing w:val="-45"/>
                <w:sz w:val="24"/>
                <w:szCs w:val="24"/>
                <w:highlight w:val="none"/>
              </w:rPr>
              <w:t xml:space="preserve"> </w:t>
            </w:r>
            <w:r>
              <w:rPr>
                <w:b/>
                <w:bCs/>
                <w:color w:val="auto"/>
                <w:spacing w:val="-7"/>
                <w:sz w:val="24"/>
                <w:szCs w:val="24"/>
                <w:highlight w:val="none"/>
              </w:rPr>
              <w:t>)</w:t>
            </w:r>
          </w:p>
        </w:tc>
        <w:tc>
          <w:tcPr>
            <w:tcW w:w="8088" w:type="dxa"/>
            <w:vAlign w:val="top"/>
          </w:tcPr>
          <w:p w14:paraId="59B90CB4">
            <w:pPr>
              <w:pStyle w:val="10"/>
              <w:spacing w:before="49" w:line="365" w:lineRule="auto"/>
              <w:ind w:left="138" w:right="338"/>
              <w:jc w:val="both"/>
              <w:rPr>
                <w:b w:val="0"/>
                <w:bCs w:val="0"/>
                <w:color w:val="auto"/>
                <w:sz w:val="24"/>
                <w:szCs w:val="24"/>
                <w:highlight w:val="none"/>
              </w:rPr>
            </w:pPr>
            <w:r>
              <w:rPr>
                <w:b w:val="0"/>
                <w:bCs w:val="0"/>
                <w:color w:val="auto"/>
                <w:spacing w:val="-3"/>
                <w:sz w:val="24"/>
                <w:szCs w:val="24"/>
                <w:highlight w:val="none"/>
              </w:rPr>
              <w:t>对安全生产文明施工保证体系健全性，安全生产隐患分析全面及保障措施落实合理性等内容进行综合评审。</w:t>
            </w:r>
          </w:p>
          <w:p w14:paraId="5FA48187">
            <w:pPr>
              <w:pStyle w:val="10"/>
              <w:spacing w:before="2" w:line="353" w:lineRule="auto"/>
              <w:ind w:left="144" w:right="52" w:firstLine="20"/>
              <w:rPr>
                <w:color w:val="auto"/>
                <w:sz w:val="24"/>
                <w:szCs w:val="24"/>
                <w:highlight w:val="none"/>
              </w:rPr>
            </w:pPr>
            <w:r>
              <w:rPr>
                <w:color w:val="auto"/>
                <w:sz w:val="24"/>
                <w:szCs w:val="24"/>
                <w:highlight w:val="none"/>
              </w:rPr>
              <w:t>安全生产体系健全、安全隐患分析全面、措施落</w:t>
            </w:r>
            <w:r>
              <w:rPr>
                <w:color w:val="auto"/>
                <w:spacing w:val="10"/>
                <w:sz w:val="24"/>
                <w:szCs w:val="24"/>
                <w:highlight w:val="none"/>
              </w:rPr>
              <w:t>实非常合理的，得</w:t>
            </w:r>
            <w:r>
              <w:rPr>
                <w:rFonts w:hint="eastAsia"/>
                <w:color w:val="auto"/>
                <w:spacing w:val="10"/>
                <w:sz w:val="24"/>
                <w:szCs w:val="24"/>
                <w:highlight w:val="none"/>
                <w:lang w:val="en-US" w:eastAsia="zh-CN"/>
              </w:rPr>
              <w:t>7</w:t>
            </w:r>
            <w:r>
              <w:rPr>
                <w:color w:val="auto"/>
                <w:spacing w:val="10"/>
                <w:sz w:val="24"/>
                <w:szCs w:val="24"/>
                <w:highlight w:val="none"/>
              </w:rPr>
              <w:t>分；</w:t>
            </w:r>
          </w:p>
          <w:p w14:paraId="19E94CED">
            <w:pPr>
              <w:pStyle w:val="10"/>
              <w:spacing w:before="1" w:line="363" w:lineRule="auto"/>
              <w:ind w:left="144" w:right="62" w:firstLine="10"/>
              <w:rPr>
                <w:color w:val="auto"/>
                <w:sz w:val="24"/>
                <w:szCs w:val="24"/>
                <w:highlight w:val="none"/>
              </w:rPr>
            </w:pPr>
            <w:r>
              <w:rPr>
                <w:color w:val="auto"/>
                <w:sz w:val="24"/>
                <w:szCs w:val="24"/>
                <w:highlight w:val="none"/>
              </w:rPr>
              <w:t>安全生产体系健全、安全隐患分析较全面、措施</w:t>
            </w:r>
            <w:r>
              <w:rPr>
                <w:color w:val="auto"/>
                <w:spacing w:val="10"/>
                <w:sz w:val="24"/>
                <w:szCs w:val="24"/>
                <w:highlight w:val="none"/>
              </w:rPr>
              <w:t>落实较合理的，得</w:t>
            </w:r>
            <w:r>
              <w:rPr>
                <w:rFonts w:hint="eastAsia"/>
                <w:color w:val="auto"/>
                <w:spacing w:val="10"/>
                <w:sz w:val="24"/>
                <w:szCs w:val="24"/>
                <w:highlight w:val="none"/>
                <w:lang w:val="en-US" w:eastAsia="zh-CN"/>
              </w:rPr>
              <w:t>5</w:t>
            </w:r>
            <w:r>
              <w:rPr>
                <w:color w:val="auto"/>
                <w:spacing w:val="10"/>
                <w:sz w:val="24"/>
                <w:szCs w:val="24"/>
                <w:highlight w:val="none"/>
              </w:rPr>
              <w:t>分；</w:t>
            </w:r>
          </w:p>
          <w:p w14:paraId="6755A84B">
            <w:pPr>
              <w:pStyle w:val="10"/>
              <w:spacing w:before="3" w:line="354" w:lineRule="auto"/>
              <w:ind w:left="144" w:right="62" w:firstLine="10"/>
              <w:rPr>
                <w:color w:val="auto"/>
                <w:sz w:val="24"/>
                <w:szCs w:val="24"/>
                <w:highlight w:val="none"/>
              </w:rPr>
            </w:pPr>
            <w:r>
              <w:rPr>
                <w:color w:val="auto"/>
                <w:sz w:val="24"/>
                <w:szCs w:val="24"/>
                <w:highlight w:val="none"/>
              </w:rPr>
              <w:t>安全生产体系一般、安全隐患分析缺乏、措施落</w:t>
            </w:r>
            <w:r>
              <w:rPr>
                <w:color w:val="auto"/>
                <w:spacing w:val="10"/>
                <w:sz w:val="24"/>
                <w:szCs w:val="24"/>
                <w:highlight w:val="none"/>
              </w:rPr>
              <w:t>实情况一般的，得</w:t>
            </w:r>
            <w:r>
              <w:rPr>
                <w:rFonts w:hint="eastAsia"/>
                <w:color w:val="auto"/>
                <w:spacing w:val="10"/>
                <w:sz w:val="24"/>
                <w:szCs w:val="24"/>
                <w:highlight w:val="none"/>
                <w:lang w:val="en-US" w:eastAsia="zh-CN"/>
              </w:rPr>
              <w:t>3</w:t>
            </w:r>
            <w:r>
              <w:rPr>
                <w:color w:val="auto"/>
                <w:spacing w:val="10"/>
                <w:sz w:val="24"/>
                <w:szCs w:val="24"/>
                <w:highlight w:val="none"/>
              </w:rPr>
              <w:t>分；</w:t>
            </w:r>
          </w:p>
          <w:p w14:paraId="077ED21B">
            <w:pPr>
              <w:pStyle w:val="10"/>
              <w:spacing w:line="218" w:lineRule="auto"/>
              <w:ind w:left="144" w:leftChars="0"/>
              <w:rPr>
                <w:color w:val="auto"/>
                <w:sz w:val="24"/>
                <w:szCs w:val="24"/>
                <w:highlight w:val="none"/>
              </w:rPr>
            </w:pPr>
            <w:r>
              <w:rPr>
                <w:rFonts w:hint="eastAsia"/>
                <w:color w:val="auto"/>
                <w:sz w:val="24"/>
                <w:szCs w:val="24"/>
                <w:highlight w:val="none"/>
                <w:lang w:eastAsia="zh-CN"/>
              </w:rPr>
              <w:t>未</w:t>
            </w:r>
            <w:r>
              <w:rPr>
                <w:color w:val="auto"/>
                <w:sz w:val="24"/>
                <w:szCs w:val="24"/>
                <w:highlight w:val="none"/>
              </w:rPr>
              <w:t>提供</w:t>
            </w:r>
            <w:r>
              <w:rPr>
                <w:rFonts w:hint="eastAsia"/>
                <w:color w:val="auto"/>
                <w:sz w:val="24"/>
                <w:szCs w:val="24"/>
                <w:highlight w:val="none"/>
                <w:lang w:eastAsia="zh-CN"/>
              </w:rPr>
              <w:t>本项</w:t>
            </w:r>
            <w:r>
              <w:rPr>
                <w:color w:val="auto"/>
                <w:sz w:val="24"/>
                <w:szCs w:val="24"/>
                <w:highlight w:val="none"/>
              </w:rPr>
              <w:t>不得分。</w:t>
            </w:r>
          </w:p>
        </w:tc>
      </w:tr>
      <w:tr w14:paraId="598BA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trPr>
        <w:tc>
          <w:tcPr>
            <w:tcW w:w="1676" w:type="dxa"/>
            <w:vAlign w:val="center"/>
          </w:tcPr>
          <w:p w14:paraId="79BCC811">
            <w:pPr>
              <w:pStyle w:val="10"/>
              <w:spacing w:before="78" w:line="220" w:lineRule="auto"/>
              <w:jc w:val="center"/>
              <w:rPr>
                <w:b/>
                <w:bCs/>
                <w:color w:val="auto"/>
                <w:spacing w:val="5"/>
                <w:sz w:val="24"/>
                <w:szCs w:val="24"/>
                <w:highlight w:val="none"/>
              </w:rPr>
            </w:pPr>
            <w:r>
              <w:rPr>
                <w:b/>
                <w:bCs/>
                <w:color w:val="auto"/>
                <w:spacing w:val="5"/>
                <w:sz w:val="24"/>
                <w:szCs w:val="24"/>
                <w:highlight w:val="none"/>
              </w:rPr>
              <w:t>质量保证措施</w:t>
            </w:r>
          </w:p>
          <w:p w14:paraId="7801F537">
            <w:pPr>
              <w:pStyle w:val="10"/>
              <w:spacing w:before="78" w:line="220" w:lineRule="auto"/>
              <w:jc w:val="center"/>
              <w:rPr>
                <w:b/>
                <w:bCs/>
                <w:color w:val="auto"/>
                <w:sz w:val="24"/>
                <w:szCs w:val="24"/>
                <w:highlight w:val="none"/>
              </w:rPr>
            </w:pPr>
            <w:r>
              <w:rPr>
                <w:b/>
                <w:bCs/>
                <w:color w:val="auto"/>
                <w:spacing w:val="5"/>
                <w:sz w:val="24"/>
                <w:szCs w:val="24"/>
                <w:highlight w:val="none"/>
              </w:rPr>
              <w:t>(</w:t>
            </w:r>
            <w:r>
              <w:rPr>
                <w:rFonts w:hint="eastAsia"/>
                <w:b/>
                <w:bCs/>
                <w:color w:val="auto"/>
                <w:spacing w:val="5"/>
                <w:sz w:val="24"/>
                <w:szCs w:val="24"/>
                <w:highlight w:val="none"/>
                <w:lang w:val="en-US" w:eastAsia="zh-CN"/>
              </w:rPr>
              <w:t>7</w:t>
            </w:r>
            <w:r>
              <w:rPr>
                <w:b/>
                <w:bCs/>
                <w:color w:val="auto"/>
                <w:spacing w:val="5"/>
                <w:sz w:val="24"/>
                <w:szCs w:val="24"/>
                <w:highlight w:val="none"/>
              </w:rPr>
              <w:t>分)</w:t>
            </w:r>
          </w:p>
        </w:tc>
        <w:tc>
          <w:tcPr>
            <w:tcW w:w="8088" w:type="dxa"/>
            <w:vAlign w:val="top"/>
          </w:tcPr>
          <w:p w14:paraId="4C825CDD">
            <w:pPr>
              <w:pStyle w:val="10"/>
              <w:spacing w:before="74" w:line="336" w:lineRule="auto"/>
              <w:ind w:left="158" w:right="37" w:hanging="10"/>
              <w:rPr>
                <w:b w:val="0"/>
                <w:bCs w:val="0"/>
                <w:color w:val="auto"/>
                <w:sz w:val="24"/>
                <w:szCs w:val="24"/>
                <w:highlight w:val="none"/>
              </w:rPr>
            </w:pPr>
            <w:r>
              <w:rPr>
                <w:b w:val="0"/>
                <w:bCs w:val="0"/>
                <w:color w:val="auto"/>
                <w:spacing w:val="46"/>
                <w:sz w:val="24"/>
                <w:szCs w:val="24"/>
                <w:highlight w:val="none"/>
              </w:rPr>
              <w:t>对质量保证措施(含质保体系、技术保证</w:t>
            </w:r>
            <w:r>
              <w:rPr>
                <w:b w:val="0"/>
                <w:bCs w:val="0"/>
                <w:color w:val="auto"/>
                <w:spacing w:val="-4"/>
                <w:sz w:val="24"/>
                <w:szCs w:val="24"/>
                <w:highlight w:val="none"/>
              </w:rPr>
              <w:t>等),科学合理、措施可靠、全面可行、针对性等内容进行综合评审。</w:t>
            </w:r>
          </w:p>
          <w:p w14:paraId="6B690A0C">
            <w:pPr>
              <w:pStyle w:val="10"/>
              <w:spacing w:before="198" w:line="350" w:lineRule="auto"/>
              <w:ind w:left="144" w:right="303" w:firstLine="10"/>
              <w:rPr>
                <w:color w:val="auto"/>
                <w:sz w:val="24"/>
                <w:szCs w:val="24"/>
                <w:highlight w:val="none"/>
              </w:rPr>
            </w:pPr>
            <w:r>
              <w:rPr>
                <w:color w:val="auto"/>
                <w:sz w:val="24"/>
                <w:szCs w:val="24"/>
                <w:highlight w:val="none"/>
              </w:rPr>
              <w:t>质量保证体系内容详尽、措施齐全、可行性高</w:t>
            </w:r>
            <w:r>
              <w:rPr>
                <w:color w:val="auto"/>
                <w:spacing w:val="20"/>
                <w:sz w:val="24"/>
                <w:szCs w:val="24"/>
                <w:highlight w:val="none"/>
              </w:rPr>
              <w:t>的，得</w:t>
            </w:r>
            <w:r>
              <w:rPr>
                <w:rFonts w:hint="eastAsia"/>
                <w:color w:val="auto"/>
                <w:spacing w:val="20"/>
                <w:sz w:val="24"/>
                <w:szCs w:val="24"/>
                <w:highlight w:val="none"/>
                <w:lang w:val="en-US" w:eastAsia="zh-CN"/>
              </w:rPr>
              <w:t>7</w:t>
            </w:r>
            <w:r>
              <w:rPr>
                <w:color w:val="auto"/>
                <w:spacing w:val="20"/>
                <w:sz w:val="24"/>
                <w:szCs w:val="24"/>
                <w:highlight w:val="none"/>
              </w:rPr>
              <w:t>分；</w:t>
            </w:r>
          </w:p>
          <w:p w14:paraId="1CF11DCC">
            <w:pPr>
              <w:pStyle w:val="10"/>
              <w:spacing w:before="1" w:line="361" w:lineRule="auto"/>
              <w:ind w:left="144" w:right="94"/>
              <w:rPr>
                <w:color w:val="auto"/>
                <w:sz w:val="24"/>
                <w:szCs w:val="24"/>
                <w:highlight w:val="none"/>
              </w:rPr>
            </w:pPr>
            <w:r>
              <w:rPr>
                <w:color w:val="auto"/>
                <w:spacing w:val="-1"/>
                <w:sz w:val="24"/>
                <w:szCs w:val="24"/>
                <w:highlight w:val="none"/>
              </w:rPr>
              <w:t>质量保证体系内容较详尽、措施较齐全、可行性</w:t>
            </w:r>
            <w:r>
              <w:rPr>
                <w:color w:val="auto"/>
                <w:spacing w:val="15"/>
                <w:sz w:val="24"/>
                <w:szCs w:val="24"/>
                <w:highlight w:val="none"/>
              </w:rPr>
              <w:t>较高的，得</w:t>
            </w:r>
            <w:r>
              <w:rPr>
                <w:rFonts w:hint="eastAsia"/>
                <w:color w:val="auto"/>
                <w:spacing w:val="15"/>
                <w:sz w:val="24"/>
                <w:szCs w:val="24"/>
                <w:highlight w:val="none"/>
                <w:lang w:val="en-US" w:eastAsia="zh-CN"/>
              </w:rPr>
              <w:t>5</w:t>
            </w:r>
            <w:r>
              <w:rPr>
                <w:color w:val="auto"/>
                <w:spacing w:val="15"/>
                <w:sz w:val="24"/>
                <w:szCs w:val="24"/>
                <w:highlight w:val="none"/>
              </w:rPr>
              <w:t>分；</w:t>
            </w:r>
          </w:p>
          <w:p w14:paraId="5F746666">
            <w:pPr>
              <w:pStyle w:val="10"/>
              <w:spacing w:line="219" w:lineRule="auto"/>
              <w:ind w:left="144"/>
              <w:rPr>
                <w:color w:val="auto"/>
                <w:sz w:val="24"/>
                <w:szCs w:val="24"/>
                <w:highlight w:val="none"/>
              </w:rPr>
            </w:pPr>
            <w:r>
              <w:rPr>
                <w:color w:val="auto"/>
                <w:spacing w:val="7"/>
                <w:sz w:val="24"/>
                <w:szCs w:val="24"/>
                <w:highlight w:val="none"/>
              </w:rPr>
              <w:t>质量保证体系和措施一般的，得</w:t>
            </w:r>
            <w:r>
              <w:rPr>
                <w:rFonts w:hint="eastAsia"/>
                <w:color w:val="auto"/>
                <w:spacing w:val="7"/>
                <w:sz w:val="24"/>
                <w:szCs w:val="24"/>
                <w:highlight w:val="none"/>
                <w:lang w:val="en-US" w:eastAsia="zh-CN"/>
              </w:rPr>
              <w:t>3</w:t>
            </w:r>
            <w:r>
              <w:rPr>
                <w:color w:val="auto"/>
                <w:spacing w:val="7"/>
                <w:sz w:val="24"/>
                <w:szCs w:val="24"/>
                <w:highlight w:val="none"/>
              </w:rPr>
              <w:t>分；</w:t>
            </w:r>
          </w:p>
          <w:p w14:paraId="3BA84E22">
            <w:pPr>
              <w:pStyle w:val="10"/>
              <w:spacing w:before="173" w:line="219" w:lineRule="auto"/>
              <w:ind w:left="144" w:leftChars="0"/>
              <w:rPr>
                <w:color w:val="auto"/>
                <w:sz w:val="24"/>
                <w:szCs w:val="24"/>
                <w:highlight w:val="none"/>
              </w:rPr>
            </w:pPr>
            <w:r>
              <w:rPr>
                <w:color w:val="auto"/>
                <w:sz w:val="24"/>
                <w:szCs w:val="24"/>
                <w:highlight w:val="none"/>
              </w:rPr>
              <w:t>未提供本项不得分。</w:t>
            </w:r>
          </w:p>
        </w:tc>
      </w:tr>
      <w:tr w14:paraId="2B561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1676" w:type="dxa"/>
            <w:shd w:val="clear" w:color="auto" w:fill="auto"/>
            <w:vAlign w:val="center"/>
          </w:tcPr>
          <w:p w14:paraId="74B9D6BD">
            <w:pPr>
              <w:spacing w:line="280" w:lineRule="auto"/>
              <w:jc w:val="center"/>
              <w:rPr>
                <w:rFonts w:ascii="Arial"/>
                <w:b/>
                <w:bCs/>
                <w:color w:val="auto"/>
                <w:sz w:val="24"/>
                <w:szCs w:val="24"/>
                <w:highlight w:val="none"/>
              </w:rPr>
            </w:pPr>
          </w:p>
          <w:p w14:paraId="73E2EDB8">
            <w:pPr>
              <w:pStyle w:val="10"/>
              <w:spacing w:before="78" w:line="220" w:lineRule="auto"/>
              <w:jc w:val="center"/>
              <w:rPr>
                <w:b/>
                <w:bCs/>
                <w:color w:val="auto"/>
                <w:spacing w:val="5"/>
                <w:sz w:val="24"/>
                <w:szCs w:val="24"/>
                <w:highlight w:val="none"/>
              </w:rPr>
            </w:pPr>
            <w:r>
              <w:rPr>
                <w:b/>
                <w:bCs/>
                <w:color w:val="auto"/>
                <w:spacing w:val="5"/>
                <w:sz w:val="24"/>
                <w:szCs w:val="24"/>
                <w:highlight w:val="none"/>
              </w:rPr>
              <w:t>重难点分析</w:t>
            </w:r>
          </w:p>
          <w:p w14:paraId="212932CF">
            <w:pPr>
              <w:pStyle w:val="10"/>
              <w:spacing w:before="78" w:line="220" w:lineRule="auto"/>
              <w:jc w:val="center"/>
              <w:rPr>
                <w:rFonts w:ascii="宋体" w:hAnsi="宋体" w:eastAsia="宋体" w:cs="宋体"/>
                <w:b/>
                <w:bCs/>
                <w:snapToGrid w:val="0"/>
                <w:color w:val="auto"/>
                <w:kern w:val="0"/>
                <w:sz w:val="24"/>
                <w:szCs w:val="24"/>
                <w:highlight w:val="none"/>
                <w:lang w:val="en-US" w:eastAsia="en-US" w:bidi="ar-SA"/>
              </w:rPr>
            </w:pPr>
            <w:r>
              <w:rPr>
                <w:b/>
                <w:bCs/>
                <w:color w:val="auto"/>
                <w:spacing w:val="5"/>
                <w:sz w:val="24"/>
                <w:szCs w:val="24"/>
                <w:highlight w:val="none"/>
              </w:rPr>
              <w:t>(</w:t>
            </w:r>
            <w:r>
              <w:rPr>
                <w:rFonts w:hint="eastAsia"/>
                <w:b/>
                <w:bCs/>
                <w:color w:val="auto"/>
                <w:spacing w:val="5"/>
                <w:sz w:val="24"/>
                <w:szCs w:val="24"/>
                <w:highlight w:val="none"/>
                <w:lang w:val="en-US" w:eastAsia="zh-CN"/>
              </w:rPr>
              <w:t>7</w:t>
            </w:r>
            <w:r>
              <w:rPr>
                <w:b/>
                <w:bCs/>
                <w:color w:val="auto"/>
                <w:spacing w:val="5"/>
                <w:sz w:val="24"/>
                <w:szCs w:val="24"/>
                <w:highlight w:val="none"/>
              </w:rPr>
              <w:t>分)</w:t>
            </w:r>
          </w:p>
        </w:tc>
        <w:tc>
          <w:tcPr>
            <w:tcW w:w="8088" w:type="dxa"/>
            <w:shd w:val="clear" w:color="auto" w:fill="auto"/>
            <w:vAlign w:val="top"/>
          </w:tcPr>
          <w:p w14:paraId="22F4628E">
            <w:pPr>
              <w:pStyle w:val="10"/>
              <w:spacing w:before="64" w:line="342" w:lineRule="auto"/>
              <w:ind w:left="134" w:firstLine="19"/>
              <w:rPr>
                <w:b w:val="0"/>
                <w:bCs w:val="0"/>
                <w:color w:val="auto"/>
                <w:spacing w:val="-3"/>
                <w:sz w:val="24"/>
                <w:szCs w:val="24"/>
                <w:highlight w:val="none"/>
              </w:rPr>
            </w:pPr>
            <w:r>
              <w:rPr>
                <w:b w:val="0"/>
                <w:bCs w:val="0"/>
                <w:color w:val="auto"/>
                <w:spacing w:val="-2"/>
                <w:sz w:val="24"/>
                <w:szCs w:val="24"/>
                <w:highlight w:val="none"/>
              </w:rPr>
              <w:t>对项目关键施工技术、工艺及工程项目实施的</w:t>
            </w:r>
            <w:r>
              <w:rPr>
                <w:b w:val="0"/>
                <w:bCs w:val="0"/>
                <w:color w:val="auto"/>
                <w:spacing w:val="-3"/>
                <w:sz w:val="24"/>
                <w:szCs w:val="24"/>
                <w:highlight w:val="none"/>
              </w:rPr>
              <w:t>重点、难点分析和解决方案进行综合评审。</w:t>
            </w:r>
          </w:p>
          <w:p w14:paraId="60B83FBF">
            <w:pPr>
              <w:pStyle w:val="10"/>
              <w:spacing w:before="64" w:line="342" w:lineRule="auto"/>
              <w:ind w:left="134" w:firstLine="19"/>
              <w:rPr>
                <w:color w:val="auto"/>
                <w:sz w:val="24"/>
                <w:szCs w:val="24"/>
                <w:highlight w:val="none"/>
              </w:rPr>
            </w:pPr>
            <w:r>
              <w:rPr>
                <w:color w:val="auto"/>
                <w:spacing w:val="-6"/>
                <w:sz w:val="24"/>
                <w:szCs w:val="24"/>
                <w:highlight w:val="none"/>
              </w:rPr>
              <w:t>重难点分析全面，解决方案合理、可行性强的，</w:t>
            </w:r>
            <w:r>
              <w:rPr>
                <w:color w:val="auto"/>
                <w:spacing w:val="-13"/>
                <w:sz w:val="24"/>
                <w:szCs w:val="24"/>
                <w:highlight w:val="none"/>
              </w:rPr>
              <w:t>得</w:t>
            </w:r>
            <w:r>
              <w:rPr>
                <w:color w:val="auto"/>
                <w:spacing w:val="-46"/>
                <w:sz w:val="24"/>
                <w:szCs w:val="24"/>
                <w:highlight w:val="none"/>
              </w:rPr>
              <w:t xml:space="preserve"> </w:t>
            </w:r>
            <w:r>
              <w:rPr>
                <w:rFonts w:hint="eastAsia"/>
                <w:color w:val="auto"/>
                <w:spacing w:val="-13"/>
                <w:sz w:val="24"/>
                <w:szCs w:val="24"/>
                <w:highlight w:val="none"/>
                <w:lang w:val="en-US" w:eastAsia="zh-CN"/>
              </w:rPr>
              <w:t>7</w:t>
            </w:r>
            <w:r>
              <w:rPr>
                <w:color w:val="auto"/>
                <w:spacing w:val="-13"/>
                <w:sz w:val="24"/>
                <w:szCs w:val="24"/>
                <w:highlight w:val="none"/>
              </w:rPr>
              <w:t>分</w:t>
            </w:r>
            <w:r>
              <w:rPr>
                <w:color w:val="auto"/>
                <w:spacing w:val="-60"/>
                <w:sz w:val="24"/>
                <w:szCs w:val="24"/>
                <w:highlight w:val="none"/>
              </w:rPr>
              <w:t xml:space="preserve"> </w:t>
            </w:r>
            <w:r>
              <w:rPr>
                <w:color w:val="auto"/>
                <w:spacing w:val="-13"/>
                <w:sz w:val="24"/>
                <w:szCs w:val="24"/>
                <w:highlight w:val="none"/>
              </w:rPr>
              <w:t>；</w:t>
            </w:r>
          </w:p>
          <w:p w14:paraId="39D5E864">
            <w:pPr>
              <w:pStyle w:val="10"/>
              <w:spacing w:before="23" w:line="336" w:lineRule="auto"/>
              <w:ind w:left="134" w:firstLine="20"/>
              <w:rPr>
                <w:color w:val="auto"/>
                <w:sz w:val="24"/>
                <w:szCs w:val="24"/>
                <w:highlight w:val="none"/>
              </w:rPr>
            </w:pPr>
            <w:r>
              <w:rPr>
                <w:color w:val="auto"/>
                <w:spacing w:val="-6"/>
                <w:sz w:val="24"/>
                <w:szCs w:val="24"/>
                <w:highlight w:val="none"/>
              </w:rPr>
              <w:t>重难点分析较全面，解决方案较合理、可行性较</w:t>
            </w:r>
            <w:r>
              <w:rPr>
                <w:color w:val="auto"/>
                <w:spacing w:val="18"/>
                <w:sz w:val="24"/>
                <w:szCs w:val="24"/>
                <w:highlight w:val="none"/>
              </w:rPr>
              <w:t>强的，得</w:t>
            </w:r>
            <w:r>
              <w:rPr>
                <w:rFonts w:hint="eastAsia"/>
                <w:color w:val="auto"/>
                <w:spacing w:val="18"/>
                <w:sz w:val="24"/>
                <w:szCs w:val="24"/>
                <w:highlight w:val="none"/>
                <w:lang w:val="en-US" w:eastAsia="zh-CN"/>
              </w:rPr>
              <w:t>5</w:t>
            </w:r>
            <w:r>
              <w:rPr>
                <w:color w:val="auto"/>
                <w:spacing w:val="18"/>
                <w:sz w:val="24"/>
                <w:szCs w:val="24"/>
                <w:highlight w:val="none"/>
              </w:rPr>
              <w:t>分；</w:t>
            </w:r>
          </w:p>
          <w:p w14:paraId="68D58DC9">
            <w:pPr>
              <w:pStyle w:val="10"/>
              <w:spacing w:before="55" w:line="338" w:lineRule="auto"/>
              <w:ind w:left="148" w:leftChars="0" w:right="318" w:rightChars="0" w:hanging="10" w:firstLineChars="0"/>
              <w:rPr>
                <w:color w:val="auto"/>
                <w:spacing w:val="8"/>
                <w:sz w:val="24"/>
                <w:szCs w:val="24"/>
                <w:highlight w:val="none"/>
              </w:rPr>
            </w:pPr>
            <w:r>
              <w:rPr>
                <w:color w:val="auto"/>
                <w:spacing w:val="6"/>
                <w:sz w:val="24"/>
                <w:szCs w:val="24"/>
                <w:highlight w:val="none"/>
              </w:rPr>
              <w:t>重难点分析内容简单、无针对性的，得</w:t>
            </w:r>
            <w:r>
              <w:rPr>
                <w:rFonts w:hint="eastAsia"/>
                <w:color w:val="auto"/>
                <w:spacing w:val="6"/>
                <w:sz w:val="24"/>
                <w:szCs w:val="24"/>
                <w:highlight w:val="none"/>
                <w:lang w:val="en-US" w:eastAsia="zh-CN"/>
              </w:rPr>
              <w:t>3</w:t>
            </w:r>
            <w:r>
              <w:rPr>
                <w:color w:val="auto"/>
                <w:spacing w:val="6"/>
                <w:sz w:val="24"/>
                <w:szCs w:val="24"/>
                <w:highlight w:val="none"/>
              </w:rPr>
              <w:t>分；</w:t>
            </w:r>
            <w:r>
              <w:rPr>
                <w:color w:val="auto"/>
                <w:spacing w:val="8"/>
                <w:sz w:val="24"/>
                <w:szCs w:val="24"/>
                <w:highlight w:val="none"/>
              </w:rPr>
              <w:t xml:space="preserve"> </w:t>
            </w:r>
          </w:p>
          <w:p w14:paraId="34D6187E">
            <w:pPr>
              <w:pStyle w:val="10"/>
              <w:spacing w:before="55" w:line="338" w:lineRule="auto"/>
              <w:ind w:left="148" w:leftChars="0" w:right="318" w:rightChars="0" w:hanging="10" w:firstLineChars="0"/>
              <w:rPr>
                <w:rFonts w:ascii="宋体" w:hAnsi="宋体" w:eastAsia="宋体" w:cs="宋体"/>
                <w:snapToGrid w:val="0"/>
                <w:color w:val="auto"/>
                <w:kern w:val="0"/>
                <w:sz w:val="24"/>
                <w:szCs w:val="24"/>
                <w:highlight w:val="none"/>
                <w:lang w:val="en-US" w:eastAsia="en-US" w:bidi="ar-SA"/>
              </w:rPr>
            </w:pPr>
            <w:r>
              <w:rPr>
                <w:color w:val="auto"/>
                <w:sz w:val="24"/>
                <w:szCs w:val="24"/>
                <w:highlight w:val="none"/>
              </w:rPr>
              <w:t>未提供本项不得分。</w:t>
            </w:r>
          </w:p>
        </w:tc>
      </w:tr>
      <w:tr w14:paraId="14B1D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1676" w:type="dxa"/>
            <w:shd w:val="clear" w:color="auto" w:fill="auto"/>
            <w:vAlign w:val="center"/>
          </w:tcPr>
          <w:p w14:paraId="2C480A1B">
            <w:pPr>
              <w:pStyle w:val="10"/>
              <w:spacing w:before="260" w:line="240" w:lineRule="auto"/>
              <w:jc w:val="center"/>
              <w:rPr>
                <w:b/>
                <w:bCs/>
                <w:color w:val="auto"/>
                <w:spacing w:val="5"/>
                <w:sz w:val="24"/>
                <w:szCs w:val="24"/>
                <w:highlight w:val="none"/>
              </w:rPr>
            </w:pPr>
            <w:r>
              <w:rPr>
                <w:b/>
                <w:bCs/>
                <w:color w:val="auto"/>
                <w:spacing w:val="5"/>
                <w:sz w:val="24"/>
                <w:szCs w:val="24"/>
                <w:highlight w:val="none"/>
              </w:rPr>
              <w:t>人材机配置</w:t>
            </w:r>
          </w:p>
          <w:p w14:paraId="2E1B91D4">
            <w:pPr>
              <w:pStyle w:val="10"/>
              <w:spacing w:before="260" w:line="240" w:lineRule="auto"/>
              <w:jc w:val="center"/>
              <w:rPr>
                <w:rFonts w:ascii="宋体" w:hAnsi="宋体" w:eastAsia="宋体" w:cs="宋体"/>
                <w:b/>
                <w:bCs/>
                <w:snapToGrid w:val="0"/>
                <w:color w:val="auto"/>
                <w:spacing w:val="5"/>
                <w:kern w:val="0"/>
                <w:sz w:val="24"/>
                <w:szCs w:val="24"/>
                <w:highlight w:val="none"/>
                <w:lang w:val="en-US" w:eastAsia="en-US" w:bidi="ar-SA"/>
              </w:rPr>
            </w:pPr>
            <w:r>
              <w:rPr>
                <w:b/>
                <w:bCs/>
                <w:color w:val="auto"/>
                <w:spacing w:val="5"/>
                <w:sz w:val="24"/>
                <w:szCs w:val="24"/>
                <w:highlight w:val="none"/>
              </w:rPr>
              <w:t>(</w:t>
            </w:r>
            <w:r>
              <w:rPr>
                <w:rFonts w:hint="eastAsia"/>
                <w:b/>
                <w:bCs/>
                <w:color w:val="auto"/>
                <w:spacing w:val="5"/>
                <w:sz w:val="24"/>
                <w:szCs w:val="24"/>
                <w:highlight w:val="none"/>
                <w:lang w:val="en-US" w:eastAsia="zh-CN"/>
              </w:rPr>
              <w:t>6</w:t>
            </w:r>
            <w:r>
              <w:rPr>
                <w:b/>
                <w:bCs/>
                <w:color w:val="auto"/>
                <w:spacing w:val="5"/>
                <w:sz w:val="24"/>
                <w:szCs w:val="24"/>
                <w:highlight w:val="none"/>
              </w:rPr>
              <w:t>分)</w:t>
            </w:r>
          </w:p>
        </w:tc>
        <w:tc>
          <w:tcPr>
            <w:tcW w:w="8088" w:type="dxa"/>
            <w:shd w:val="clear" w:color="auto" w:fill="auto"/>
            <w:vAlign w:val="top"/>
          </w:tcPr>
          <w:p w14:paraId="0ABF6FAF">
            <w:pPr>
              <w:pStyle w:val="10"/>
              <w:spacing w:before="60" w:line="345" w:lineRule="auto"/>
              <w:ind w:left="158" w:right="103" w:hanging="20"/>
              <w:rPr>
                <w:b w:val="0"/>
                <w:bCs w:val="0"/>
                <w:color w:val="auto"/>
                <w:sz w:val="24"/>
                <w:szCs w:val="24"/>
                <w:highlight w:val="none"/>
              </w:rPr>
            </w:pPr>
            <w:r>
              <w:rPr>
                <w:b w:val="0"/>
                <w:bCs w:val="0"/>
                <w:color w:val="auto"/>
                <w:spacing w:val="-4"/>
                <w:sz w:val="24"/>
                <w:szCs w:val="24"/>
                <w:highlight w:val="none"/>
              </w:rPr>
              <w:t>对现场人材机配置进行综合评审，包括现场项</w:t>
            </w:r>
            <w:r>
              <w:rPr>
                <w:b w:val="0"/>
                <w:bCs w:val="0"/>
                <w:color w:val="auto"/>
                <w:spacing w:val="-2"/>
                <w:sz w:val="24"/>
                <w:szCs w:val="24"/>
                <w:highlight w:val="none"/>
              </w:rPr>
              <w:t>目部人员是否配置科学、合理、齐全，组织严</w:t>
            </w:r>
            <w:r>
              <w:rPr>
                <w:b w:val="0"/>
                <w:bCs w:val="0"/>
                <w:color w:val="auto"/>
                <w:spacing w:val="-4"/>
                <w:sz w:val="24"/>
                <w:szCs w:val="24"/>
                <w:highlight w:val="none"/>
              </w:rPr>
              <w:t>谨；劳动力配备是否齐全，机械配置科学合理、适用，材料投入计划和进退场计划是否具</w:t>
            </w:r>
            <w:r>
              <w:rPr>
                <w:b w:val="0"/>
                <w:bCs w:val="0"/>
                <w:color w:val="auto"/>
                <w:spacing w:val="-3"/>
                <w:sz w:val="24"/>
                <w:szCs w:val="24"/>
                <w:highlight w:val="none"/>
              </w:rPr>
              <w:t>体，及时、可行。</w:t>
            </w:r>
          </w:p>
          <w:p w14:paraId="48AF2025">
            <w:pPr>
              <w:pStyle w:val="10"/>
              <w:spacing w:before="14" w:line="344" w:lineRule="auto"/>
              <w:ind w:left="134"/>
              <w:rPr>
                <w:color w:val="auto"/>
                <w:spacing w:val="17"/>
                <w:sz w:val="24"/>
                <w:szCs w:val="24"/>
                <w:highlight w:val="none"/>
              </w:rPr>
            </w:pPr>
            <w:r>
              <w:rPr>
                <w:color w:val="auto"/>
                <w:spacing w:val="-10"/>
                <w:sz w:val="24"/>
                <w:szCs w:val="24"/>
                <w:highlight w:val="none"/>
              </w:rPr>
              <w:t>人员配置齐全、科学、合理，组织严谨，劳动力</w:t>
            </w:r>
            <w:r>
              <w:rPr>
                <w:color w:val="auto"/>
                <w:sz w:val="24"/>
                <w:szCs w:val="24"/>
                <w:highlight w:val="none"/>
              </w:rPr>
              <w:t>分配合理，施工机具配备科学合理的，得</w:t>
            </w:r>
            <w:r>
              <w:rPr>
                <w:rFonts w:hint="eastAsia"/>
                <w:color w:val="auto"/>
                <w:sz w:val="24"/>
                <w:szCs w:val="24"/>
                <w:highlight w:val="none"/>
                <w:lang w:val="en-US" w:eastAsia="zh-CN"/>
              </w:rPr>
              <w:t>6</w:t>
            </w:r>
            <w:r>
              <w:rPr>
                <w:color w:val="auto"/>
                <w:sz w:val="24"/>
                <w:szCs w:val="24"/>
                <w:highlight w:val="none"/>
              </w:rPr>
              <w:t>分；</w:t>
            </w:r>
            <w:r>
              <w:rPr>
                <w:color w:val="auto"/>
                <w:spacing w:val="17"/>
                <w:sz w:val="24"/>
                <w:szCs w:val="24"/>
                <w:highlight w:val="none"/>
              </w:rPr>
              <w:t xml:space="preserve"> </w:t>
            </w:r>
          </w:p>
          <w:p w14:paraId="734EAF75">
            <w:pPr>
              <w:pStyle w:val="10"/>
              <w:spacing w:before="14" w:line="344" w:lineRule="auto"/>
              <w:ind w:left="134"/>
              <w:rPr>
                <w:color w:val="auto"/>
                <w:sz w:val="24"/>
                <w:szCs w:val="24"/>
                <w:highlight w:val="none"/>
              </w:rPr>
            </w:pPr>
            <w:r>
              <w:rPr>
                <w:color w:val="auto"/>
                <w:spacing w:val="-5"/>
                <w:sz w:val="24"/>
                <w:szCs w:val="24"/>
                <w:highlight w:val="none"/>
              </w:rPr>
              <w:t>人员配置齐全、较科学、较合理、组织较严谨，</w:t>
            </w:r>
            <w:r>
              <w:rPr>
                <w:color w:val="auto"/>
                <w:spacing w:val="-4"/>
                <w:sz w:val="24"/>
                <w:szCs w:val="24"/>
                <w:highlight w:val="none"/>
              </w:rPr>
              <w:t>劳动力分配较合理，施工机具配备较科学合理</w:t>
            </w:r>
            <w:r>
              <w:rPr>
                <w:color w:val="auto"/>
                <w:spacing w:val="16"/>
                <w:sz w:val="24"/>
                <w:szCs w:val="24"/>
                <w:highlight w:val="none"/>
              </w:rPr>
              <w:t>的，得</w:t>
            </w:r>
            <w:r>
              <w:rPr>
                <w:rFonts w:hint="eastAsia"/>
                <w:color w:val="auto"/>
                <w:spacing w:val="16"/>
                <w:sz w:val="24"/>
                <w:szCs w:val="24"/>
                <w:highlight w:val="none"/>
                <w:lang w:val="en-US" w:eastAsia="zh-CN"/>
              </w:rPr>
              <w:t>4</w:t>
            </w:r>
            <w:r>
              <w:rPr>
                <w:color w:val="auto"/>
                <w:spacing w:val="16"/>
                <w:sz w:val="24"/>
                <w:szCs w:val="24"/>
                <w:highlight w:val="none"/>
              </w:rPr>
              <w:t>分；</w:t>
            </w:r>
          </w:p>
          <w:p w14:paraId="7350DFE4">
            <w:pPr>
              <w:pStyle w:val="10"/>
              <w:spacing w:before="1" w:line="350" w:lineRule="auto"/>
              <w:ind w:left="134" w:firstLine="20"/>
              <w:rPr>
                <w:color w:val="auto"/>
                <w:sz w:val="24"/>
                <w:szCs w:val="24"/>
                <w:highlight w:val="none"/>
              </w:rPr>
            </w:pPr>
            <w:r>
              <w:rPr>
                <w:color w:val="auto"/>
                <w:spacing w:val="-6"/>
                <w:sz w:val="24"/>
                <w:szCs w:val="24"/>
                <w:highlight w:val="none"/>
              </w:rPr>
              <w:t>人员配置齐全、组织一般，劳动力分配一般，施</w:t>
            </w:r>
            <w:r>
              <w:rPr>
                <w:color w:val="auto"/>
                <w:spacing w:val="9"/>
                <w:sz w:val="24"/>
                <w:szCs w:val="24"/>
                <w:highlight w:val="none"/>
              </w:rPr>
              <w:t>工机具配备一般，得</w:t>
            </w:r>
            <w:r>
              <w:rPr>
                <w:rFonts w:hint="eastAsia"/>
                <w:color w:val="auto"/>
                <w:spacing w:val="9"/>
                <w:sz w:val="24"/>
                <w:szCs w:val="24"/>
                <w:highlight w:val="none"/>
                <w:lang w:val="en-US" w:eastAsia="zh-CN"/>
              </w:rPr>
              <w:t>2</w:t>
            </w:r>
            <w:r>
              <w:rPr>
                <w:color w:val="auto"/>
                <w:spacing w:val="9"/>
                <w:sz w:val="24"/>
                <w:szCs w:val="24"/>
                <w:highlight w:val="none"/>
              </w:rPr>
              <w:t>分；</w:t>
            </w:r>
          </w:p>
          <w:p w14:paraId="0377765B">
            <w:pPr>
              <w:pStyle w:val="10"/>
              <w:spacing w:line="218" w:lineRule="auto"/>
              <w:ind w:left="134" w:leftChars="0"/>
              <w:rPr>
                <w:rFonts w:ascii="宋体" w:hAnsi="宋体" w:eastAsia="宋体" w:cs="宋体"/>
                <w:snapToGrid w:val="0"/>
                <w:color w:val="auto"/>
                <w:kern w:val="0"/>
                <w:sz w:val="24"/>
                <w:szCs w:val="24"/>
                <w:highlight w:val="none"/>
                <w:lang w:val="en-US" w:eastAsia="en-US" w:bidi="ar-SA"/>
              </w:rPr>
            </w:pPr>
            <w:r>
              <w:rPr>
                <w:color w:val="auto"/>
                <w:sz w:val="24"/>
                <w:szCs w:val="24"/>
                <w:highlight w:val="none"/>
              </w:rPr>
              <w:t>未提供本项不得分。</w:t>
            </w:r>
          </w:p>
        </w:tc>
      </w:tr>
      <w:tr w14:paraId="4E3B0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1676" w:type="dxa"/>
            <w:shd w:val="clear" w:color="auto" w:fill="auto"/>
            <w:vAlign w:val="center"/>
          </w:tcPr>
          <w:p w14:paraId="390EC76B">
            <w:pPr>
              <w:pStyle w:val="10"/>
              <w:spacing w:before="260" w:line="240" w:lineRule="auto"/>
              <w:jc w:val="center"/>
              <w:rPr>
                <w:b/>
                <w:bCs/>
                <w:color w:val="auto"/>
                <w:spacing w:val="5"/>
                <w:sz w:val="24"/>
                <w:szCs w:val="24"/>
                <w:highlight w:val="none"/>
              </w:rPr>
            </w:pPr>
            <w:r>
              <w:rPr>
                <w:b/>
                <w:bCs/>
                <w:color w:val="auto"/>
                <w:spacing w:val="5"/>
                <w:sz w:val="24"/>
                <w:szCs w:val="24"/>
                <w:highlight w:val="none"/>
              </w:rPr>
              <w:t>环境保护措施</w:t>
            </w:r>
          </w:p>
          <w:p w14:paraId="679F1F38">
            <w:pPr>
              <w:pStyle w:val="10"/>
              <w:spacing w:before="260" w:line="240" w:lineRule="auto"/>
              <w:jc w:val="center"/>
              <w:rPr>
                <w:rFonts w:ascii="宋体" w:hAnsi="宋体" w:eastAsia="宋体" w:cs="宋体"/>
                <w:b/>
                <w:bCs/>
                <w:snapToGrid w:val="0"/>
                <w:color w:val="auto"/>
                <w:spacing w:val="5"/>
                <w:kern w:val="0"/>
                <w:sz w:val="24"/>
                <w:szCs w:val="24"/>
                <w:highlight w:val="none"/>
                <w:lang w:val="en-US" w:eastAsia="en-US" w:bidi="ar-SA"/>
              </w:rPr>
            </w:pPr>
            <w:r>
              <w:rPr>
                <w:b/>
                <w:bCs/>
                <w:color w:val="auto"/>
                <w:spacing w:val="5"/>
                <w:sz w:val="24"/>
                <w:szCs w:val="24"/>
                <w:highlight w:val="none"/>
              </w:rPr>
              <w:t>(</w:t>
            </w:r>
            <w:r>
              <w:rPr>
                <w:rFonts w:hint="eastAsia"/>
                <w:b/>
                <w:bCs/>
                <w:color w:val="auto"/>
                <w:spacing w:val="5"/>
                <w:sz w:val="24"/>
                <w:szCs w:val="24"/>
                <w:highlight w:val="none"/>
                <w:lang w:val="en-US" w:eastAsia="zh-CN"/>
              </w:rPr>
              <w:t>5</w:t>
            </w:r>
            <w:r>
              <w:rPr>
                <w:b/>
                <w:bCs/>
                <w:color w:val="auto"/>
                <w:spacing w:val="5"/>
                <w:sz w:val="24"/>
                <w:szCs w:val="24"/>
                <w:highlight w:val="none"/>
              </w:rPr>
              <w:t>分)</w:t>
            </w:r>
          </w:p>
        </w:tc>
        <w:tc>
          <w:tcPr>
            <w:tcW w:w="8088" w:type="dxa"/>
            <w:shd w:val="clear" w:color="auto" w:fill="auto"/>
            <w:vAlign w:val="top"/>
          </w:tcPr>
          <w:p w14:paraId="045D14D7">
            <w:pPr>
              <w:pStyle w:val="10"/>
              <w:spacing w:before="68" w:line="342" w:lineRule="auto"/>
              <w:ind w:left="138" w:right="98" w:rightChars="0"/>
              <w:rPr>
                <w:b w:val="0"/>
                <w:bCs w:val="0"/>
                <w:color w:val="auto"/>
                <w:sz w:val="24"/>
                <w:szCs w:val="24"/>
                <w:highlight w:val="none"/>
              </w:rPr>
            </w:pPr>
            <w:r>
              <w:rPr>
                <w:b w:val="0"/>
                <w:bCs w:val="0"/>
                <w:color w:val="auto"/>
                <w:spacing w:val="-4"/>
                <w:sz w:val="24"/>
                <w:szCs w:val="24"/>
                <w:highlight w:val="none"/>
              </w:rPr>
              <w:t>对施工期环境保护(包括扬尘管控)措施的落</w:t>
            </w:r>
            <w:r>
              <w:rPr>
                <w:b w:val="0"/>
                <w:bCs w:val="0"/>
                <w:color w:val="auto"/>
                <w:spacing w:val="-3"/>
                <w:sz w:val="24"/>
                <w:szCs w:val="24"/>
                <w:highlight w:val="none"/>
              </w:rPr>
              <w:t>实合理可行性等内容进行综合评审。</w:t>
            </w:r>
          </w:p>
          <w:p w14:paraId="685D1321">
            <w:pPr>
              <w:pStyle w:val="10"/>
              <w:spacing w:before="38" w:line="219" w:lineRule="auto"/>
              <w:ind w:left="134"/>
              <w:rPr>
                <w:color w:val="auto"/>
                <w:sz w:val="24"/>
                <w:szCs w:val="24"/>
                <w:highlight w:val="none"/>
              </w:rPr>
            </w:pPr>
            <w:r>
              <w:rPr>
                <w:color w:val="auto"/>
                <w:spacing w:val="6"/>
                <w:sz w:val="24"/>
                <w:szCs w:val="24"/>
                <w:highlight w:val="none"/>
              </w:rPr>
              <w:t>措施描述详尽、全面、可行性高的，得</w:t>
            </w:r>
            <w:r>
              <w:rPr>
                <w:rFonts w:hint="eastAsia"/>
                <w:color w:val="auto"/>
                <w:spacing w:val="6"/>
                <w:sz w:val="24"/>
                <w:szCs w:val="24"/>
                <w:highlight w:val="none"/>
                <w:lang w:val="en-US" w:eastAsia="zh-CN"/>
              </w:rPr>
              <w:t>5</w:t>
            </w:r>
            <w:r>
              <w:rPr>
                <w:color w:val="auto"/>
                <w:spacing w:val="6"/>
                <w:sz w:val="24"/>
                <w:szCs w:val="24"/>
                <w:highlight w:val="none"/>
              </w:rPr>
              <w:t>分；</w:t>
            </w:r>
          </w:p>
          <w:p w14:paraId="5B7A4CA1">
            <w:pPr>
              <w:pStyle w:val="10"/>
              <w:spacing w:before="154" w:line="335" w:lineRule="auto"/>
              <w:ind w:left="134" w:right="5" w:firstLine="10"/>
              <w:rPr>
                <w:color w:val="auto"/>
                <w:sz w:val="24"/>
                <w:szCs w:val="24"/>
                <w:highlight w:val="none"/>
              </w:rPr>
            </w:pPr>
            <w:r>
              <w:rPr>
                <w:color w:val="auto"/>
                <w:sz w:val="24"/>
                <w:szCs w:val="24"/>
                <w:highlight w:val="none"/>
              </w:rPr>
              <w:t>措施描述较详细、较全面、可行性较高的，得</w:t>
            </w:r>
            <w:r>
              <w:rPr>
                <w:rFonts w:hint="eastAsia"/>
                <w:color w:val="auto"/>
                <w:sz w:val="24"/>
                <w:szCs w:val="24"/>
                <w:highlight w:val="none"/>
                <w:lang w:val="en-US" w:eastAsia="zh-CN"/>
              </w:rPr>
              <w:t>3</w:t>
            </w:r>
            <w:r>
              <w:rPr>
                <w:color w:val="auto"/>
                <w:spacing w:val="-7"/>
                <w:sz w:val="24"/>
                <w:szCs w:val="24"/>
                <w:highlight w:val="none"/>
              </w:rPr>
              <w:t>分</w:t>
            </w:r>
            <w:r>
              <w:rPr>
                <w:color w:val="auto"/>
                <w:spacing w:val="71"/>
                <w:sz w:val="24"/>
                <w:szCs w:val="24"/>
                <w:highlight w:val="none"/>
              </w:rPr>
              <w:t xml:space="preserve"> </w:t>
            </w:r>
            <w:r>
              <w:rPr>
                <w:color w:val="auto"/>
                <w:spacing w:val="-7"/>
                <w:sz w:val="24"/>
                <w:szCs w:val="24"/>
                <w:highlight w:val="none"/>
              </w:rPr>
              <w:t>；</w:t>
            </w:r>
          </w:p>
          <w:p w14:paraId="7C39A2F7">
            <w:pPr>
              <w:pStyle w:val="10"/>
              <w:spacing w:before="29" w:line="316" w:lineRule="auto"/>
              <w:ind w:left="134" w:leftChars="0" w:right="145" w:rightChars="0"/>
              <w:rPr>
                <w:color w:val="auto"/>
                <w:spacing w:val="9"/>
                <w:sz w:val="24"/>
                <w:szCs w:val="24"/>
                <w:highlight w:val="none"/>
              </w:rPr>
            </w:pPr>
            <w:r>
              <w:rPr>
                <w:color w:val="auto"/>
                <w:spacing w:val="6"/>
                <w:sz w:val="24"/>
                <w:szCs w:val="24"/>
                <w:highlight w:val="none"/>
              </w:rPr>
              <w:t>措施描述简单、措施可行性较低的，得</w:t>
            </w:r>
            <w:r>
              <w:rPr>
                <w:rFonts w:hint="eastAsia"/>
                <w:color w:val="auto"/>
                <w:spacing w:val="6"/>
                <w:sz w:val="24"/>
                <w:szCs w:val="24"/>
                <w:highlight w:val="none"/>
                <w:lang w:val="en-US" w:eastAsia="zh-CN"/>
              </w:rPr>
              <w:t>1</w:t>
            </w:r>
            <w:r>
              <w:rPr>
                <w:color w:val="auto"/>
                <w:spacing w:val="6"/>
                <w:sz w:val="24"/>
                <w:szCs w:val="24"/>
                <w:highlight w:val="none"/>
              </w:rPr>
              <w:t>分；</w:t>
            </w:r>
            <w:r>
              <w:rPr>
                <w:color w:val="auto"/>
                <w:spacing w:val="9"/>
                <w:sz w:val="24"/>
                <w:szCs w:val="24"/>
                <w:highlight w:val="none"/>
              </w:rPr>
              <w:t xml:space="preserve"> </w:t>
            </w:r>
          </w:p>
          <w:p w14:paraId="37D78B25">
            <w:pPr>
              <w:pStyle w:val="10"/>
              <w:spacing w:before="29" w:line="316" w:lineRule="auto"/>
              <w:ind w:left="134" w:leftChars="0" w:right="145" w:rightChars="0"/>
              <w:rPr>
                <w:rFonts w:ascii="宋体" w:hAnsi="宋体" w:eastAsia="宋体" w:cs="宋体"/>
                <w:snapToGrid w:val="0"/>
                <w:color w:val="auto"/>
                <w:kern w:val="0"/>
                <w:sz w:val="24"/>
                <w:szCs w:val="24"/>
                <w:highlight w:val="none"/>
                <w:lang w:val="en-US" w:eastAsia="en-US" w:bidi="ar-SA"/>
              </w:rPr>
            </w:pPr>
            <w:r>
              <w:rPr>
                <w:color w:val="auto"/>
                <w:sz w:val="24"/>
                <w:szCs w:val="24"/>
                <w:highlight w:val="none"/>
              </w:rPr>
              <w:t>未提供本项不得分。</w:t>
            </w:r>
          </w:p>
        </w:tc>
      </w:tr>
      <w:tr w14:paraId="08C03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8" w:hRule="atLeast"/>
        </w:trPr>
        <w:tc>
          <w:tcPr>
            <w:tcW w:w="1676" w:type="dxa"/>
            <w:shd w:val="clear" w:color="auto" w:fill="auto"/>
            <w:vAlign w:val="center"/>
          </w:tcPr>
          <w:p w14:paraId="1AB509ED">
            <w:pPr>
              <w:pStyle w:val="10"/>
              <w:spacing w:before="260" w:line="360" w:lineRule="auto"/>
              <w:jc w:val="center"/>
              <w:rPr>
                <w:rFonts w:hint="eastAsia" w:eastAsia="宋体"/>
                <w:b/>
                <w:bCs/>
                <w:color w:val="auto"/>
                <w:spacing w:val="5"/>
                <w:sz w:val="24"/>
                <w:szCs w:val="24"/>
                <w:highlight w:val="none"/>
                <w:lang w:val="en-US" w:eastAsia="zh-CN"/>
              </w:rPr>
            </w:pPr>
            <w:r>
              <w:rPr>
                <w:rFonts w:hint="eastAsia"/>
                <w:b/>
                <w:bCs/>
                <w:color w:val="auto"/>
                <w:spacing w:val="5"/>
                <w:sz w:val="24"/>
                <w:szCs w:val="24"/>
                <w:highlight w:val="none"/>
                <w:lang w:val="en-US" w:eastAsia="zh-CN"/>
              </w:rPr>
              <w:t>注意事项</w:t>
            </w:r>
          </w:p>
        </w:tc>
        <w:tc>
          <w:tcPr>
            <w:tcW w:w="8088" w:type="dxa"/>
            <w:shd w:val="clear" w:color="auto" w:fill="auto"/>
            <w:vAlign w:val="center"/>
          </w:tcPr>
          <w:p w14:paraId="486B107C">
            <w:pPr>
              <w:pStyle w:val="2"/>
              <w:spacing w:before="33" w:line="219" w:lineRule="auto"/>
              <w:ind w:left="39"/>
              <w:jc w:val="left"/>
              <w:rPr>
                <w:color w:val="auto"/>
                <w:sz w:val="24"/>
                <w:szCs w:val="24"/>
                <w:highlight w:val="none"/>
              </w:rPr>
            </w:pPr>
            <w:r>
              <w:rPr>
                <w:b/>
                <w:bCs/>
                <w:color w:val="auto"/>
                <w:spacing w:val="-3"/>
                <w:sz w:val="24"/>
                <w:szCs w:val="24"/>
                <w:highlight w:val="none"/>
              </w:rPr>
              <w:t>评分标准中要求提供</w:t>
            </w:r>
            <w:r>
              <w:rPr>
                <w:rFonts w:hint="eastAsia"/>
                <w:b/>
                <w:bCs/>
                <w:color w:val="auto"/>
                <w:spacing w:val="-3"/>
                <w:sz w:val="24"/>
                <w:szCs w:val="24"/>
                <w:highlight w:val="none"/>
                <w:lang w:val="en-US" w:eastAsia="zh-CN"/>
              </w:rPr>
              <w:t>业绩材料、企业</w:t>
            </w:r>
            <w:r>
              <w:rPr>
                <w:b/>
                <w:bCs/>
                <w:color w:val="auto"/>
                <w:spacing w:val="-3"/>
                <w:sz w:val="24"/>
                <w:szCs w:val="24"/>
                <w:highlight w:val="none"/>
              </w:rPr>
              <w:t>证书、</w:t>
            </w:r>
            <w:r>
              <w:rPr>
                <w:rFonts w:hint="eastAsia"/>
                <w:b/>
                <w:bCs/>
                <w:color w:val="auto"/>
                <w:spacing w:val="-3"/>
                <w:sz w:val="24"/>
                <w:szCs w:val="24"/>
                <w:highlight w:val="none"/>
                <w:lang w:val="en-US" w:eastAsia="zh-CN"/>
              </w:rPr>
              <w:t>人员证书、劳动</w:t>
            </w:r>
            <w:r>
              <w:rPr>
                <w:b/>
                <w:bCs/>
                <w:color w:val="auto"/>
                <w:spacing w:val="-3"/>
                <w:sz w:val="24"/>
                <w:szCs w:val="24"/>
                <w:highlight w:val="none"/>
              </w:rPr>
              <w:t>合同</w:t>
            </w:r>
            <w:r>
              <w:rPr>
                <w:rFonts w:hint="eastAsia"/>
                <w:b/>
                <w:bCs/>
                <w:color w:val="auto"/>
                <w:spacing w:val="-3"/>
                <w:sz w:val="24"/>
                <w:szCs w:val="24"/>
                <w:highlight w:val="none"/>
                <w:lang w:eastAsia="zh-CN"/>
              </w:rPr>
              <w:t>、</w:t>
            </w:r>
            <w:r>
              <w:rPr>
                <w:rFonts w:hint="eastAsia"/>
                <w:b/>
                <w:bCs/>
                <w:color w:val="auto"/>
                <w:spacing w:val="-3"/>
                <w:sz w:val="24"/>
                <w:szCs w:val="24"/>
                <w:highlight w:val="none"/>
                <w:lang w:val="en-US" w:eastAsia="zh-CN"/>
              </w:rPr>
              <w:t>社保</w:t>
            </w:r>
            <w:r>
              <w:rPr>
                <w:b/>
                <w:bCs/>
                <w:color w:val="auto"/>
                <w:spacing w:val="-3"/>
                <w:sz w:val="24"/>
                <w:szCs w:val="24"/>
                <w:highlight w:val="none"/>
              </w:rPr>
              <w:t>等证明材料的，须提供原件</w:t>
            </w:r>
            <w:r>
              <w:rPr>
                <w:rFonts w:hint="eastAsia"/>
                <w:b/>
                <w:bCs/>
                <w:color w:val="auto"/>
                <w:spacing w:val="-3"/>
                <w:sz w:val="24"/>
                <w:szCs w:val="24"/>
                <w:highlight w:val="none"/>
                <w:lang w:val="en-US" w:eastAsia="zh-CN"/>
              </w:rPr>
              <w:t>彩色</w:t>
            </w:r>
            <w:r>
              <w:rPr>
                <w:b/>
                <w:bCs/>
                <w:color w:val="auto"/>
                <w:spacing w:val="-3"/>
                <w:sz w:val="24"/>
                <w:szCs w:val="24"/>
                <w:highlight w:val="none"/>
              </w:rPr>
              <w:t>扫描件</w:t>
            </w:r>
            <w:r>
              <w:rPr>
                <w:rFonts w:hint="eastAsia"/>
                <w:b/>
                <w:bCs/>
                <w:color w:val="auto"/>
                <w:spacing w:val="-3"/>
                <w:sz w:val="24"/>
                <w:szCs w:val="24"/>
                <w:highlight w:val="none"/>
                <w:lang w:val="en-US" w:eastAsia="zh-CN"/>
              </w:rPr>
              <w:t>加盖公章上传至系统评审</w:t>
            </w:r>
            <w:r>
              <w:rPr>
                <w:b/>
                <w:bCs/>
                <w:color w:val="auto"/>
                <w:spacing w:val="-3"/>
                <w:sz w:val="24"/>
                <w:szCs w:val="24"/>
                <w:highlight w:val="none"/>
              </w:rPr>
              <w:t>，否则不得分。</w:t>
            </w:r>
          </w:p>
        </w:tc>
      </w:tr>
    </w:tbl>
    <w:p w14:paraId="7F3B538A">
      <w:pPr>
        <w:pStyle w:val="2"/>
        <w:spacing w:before="31" w:line="220" w:lineRule="auto"/>
        <w:ind w:left="41"/>
        <w:rPr>
          <w:color w:val="auto"/>
          <w:sz w:val="24"/>
          <w:szCs w:val="24"/>
          <w:highlight w:val="none"/>
        </w:rPr>
      </w:pPr>
      <w:r>
        <w:rPr>
          <w:b/>
          <w:bCs/>
          <w:color w:val="auto"/>
          <w:spacing w:val="-12"/>
          <w:sz w:val="24"/>
          <w:szCs w:val="24"/>
          <w:highlight w:val="none"/>
        </w:rPr>
        <w:t>六、成交标准：</w:t>
      </w:r>
    </w:p>
    <w:p w14:paraId="04D4A892">
      <w:pPr>
        <w:pStyle w:val="2"/>
        <w:spacing w:before="179" w:line="352" w:lineRule="auto"/>
        <w:ind w:left="37" w:firstLine="481"/>
        <w:rPr>
          <w:color w:val="auto"/>
          <w:sz w:val="24"/>
          <w:szCs w:val="24"/>
          <w:highlight w:val="none"/>
        </w:rPr>
      </w:pPr>
      <w:r>
        <w:rPr>
          <w:color w:val="auto"/>
          <w:spacing w:val="-3"/>
          <w:sz w:val="24"/>
          <w:szCs w:val="24"/>
          <w:highlight w:val="none"/>
        </w:rPr>
        <w:t>磋商小组根据综合评分情况，按照评审得分由高到低顺序推荐 3 名以上成交候选供应商，</w:t>
      </w:r>
      <w:r>
        <w:rPr>
          <w:color w:val="auto"/>
          <w:spacing w:val="2"/>
          <w:sz w:val="24"/>
          <w:szCs w:val="24"/>
          <w:highlight w:val="none"/>
        </w:rPr>
        <w:t xml:space="preserve"> </w:t>
      </w:r>
      <w:r>
        <w:rPr>
          <w:color w:val="auto"/>
          <w:sz w:val="24"/>
          <w:szCs w:val="24"/>
          <w:highlight w:val="none"/>
        </w:rPr>
        <w:t>符合《政府采购竞争性磋商采购方式管理暂</w:t>
      </w:r>
      <w:r>
        <w:rPr>
          <w:color w:val="auto"/>
          <w:spacing w:val="-1"/>
          <w:sz w:val="24"/>
          <w:szCs w:val="24"/>
          <w:highlight w:val="none"/>
        </w:rPr>
        <w:t>行办法》第二十一条第三款情形的，可以推荐</w:t>
      </w:r>
      <w:r>
        <w:rPr>
          <w:color w:val="auto"/>
          <w:spacing w:val="-44"/>
          <w:sz w:val="24"/>
          <w:szCs w:val="24"/>
          <w:highlight w:val="none"/>
        </w:rPr>
        <w:t xml:space="preserve"> </w:t>
      </w:r>
      <w:r>
        <w:rPr>
          <w:color w:val="auto"/>
          <w:spacing w:val="-1"/>
          <w:sz w:val="24"/>
          <w:szCs w:val="24"/>
          <w:highlight w:val="none"/>
        </w:rPr>
        <w:t>2</w:t>
      </w:r>
      <w:r>
        <w:rPr>
          <w:color w:val="auto"/>
          <w:sz w:val="24"/>
          <w:szCs w:val="24"/>
          <w:highlight w:val="none"/>
        </w:rPr>
        <w:t xml:space="preserve">   家成交候选供应商。评审得分相同的，按照最后报价由低到高的顺序推荐。评审</w:t>
      </w:r>
      <w:r>
        <w:rPr>
          <w:color w:val="auto"/>
          <w:spacing w:val="-1"/>
          <w:sz w:val="24"/>
          <w:szCs w:val="24"/>
          <w:highlight w:val="none"/>
        </w:rPr>
        <w:t>得分且最后</w:t>
      </w:r>
      <w:r>
        <w:rPr>
          <w:color w:val="auto"/>
          <w:sz w:val="24"/>
          <w:szCs w:val="24"/>
          <w:highlight w:val="none"/>
        </w:rPr>
        <w:t xml:space="preserve">   </w:t>
      </w:r>
      <w:r>
        <w:rPr>
          <w:color w:val="auto"/>
          <w:spacing w:val="-1"/>
          <w:sz w:val="24"/>
          <w:szCs w:val="24"/>
          <w:highlight w:val="none"/>
        </w:rPr>
        <w:t>报价相同的，按照技术指标优劣顺序推荐。</w:t>
      </w:r>
    </w:p>
    <w:p w14:paraId="60743A71">
      <w:pPr>
        <w:spacing w:line="352" w:lineRule="auto"/>
        <w:rPr>
          <w:color w:val="auto"/>
          <w:sz w:val="24"/>
          <w:szCs w:val="24"/>
          <w:highlight w:val="none"/>
        </w:rPr>
        <w:sectPr>
          <w:headerReference r:id="rId47" w:type="default"/>
          <w:footerReference r:id="rId48" w:type="default"/>
          <w:pgSz w:w="11905" w:h="16840"/>
          <w:pgMar w:top="1136" w:right="794" w:bottom="1067" w:left="1230" w:header="864" w:footer="906" w:gutter="0"/>
          <w:pgNumType w:fmt="decimal"/>
          <w:cols w:space="720" w:num="1"/>
        </w:sectPr>
      </w:pPr>
    </w:p>
    <w:p w14:paraId="2F8C0F8A">
      <w:pPr>
        <w:pStyle w:val="2"/>
        <w:spacing w:before="230" w:line="219" w:lineRule="auto"/>
        <w:ind w:left="1672"/>
        <w:outlineLvl w:val="0"/>
        <w:rPr>
          <w:color w:val="auto"/>
          <w:sz w:val="44"/>
          <w:szCs w:val="44"/>
          <w:highlight w:val="none"/>
        </w:rPr>
      </w:pPr>
      <w:bookmarkStart w:id="26" w:name="bookmark15"/>
      <w:bookmarkEnd w:id="26"/>
      <w:r>
        <w:rPr>
          <w:b/>
          <w:bCs/>
          <w:color w:val="auto"/>
          <w:spacing w:val="-4"/>
          <w:sz w:val="44"/>
          <w:szCs w:val="44"/>
          <w:highlight w:val="none"/>
        </w:rPr>
        <w:t>第八章</w:t>
      </w:r>
      <w:r>
        <w:rPr>
          <w:color w:val="auto"/>
          <w:spacing w:val="-4"/>
          <w:sz w:val="44"/>
          <w:szCs w:val="44"/>
          <w:highlight w:val="none"/>
        </w:rPr>
        <w:t xml:space="preserve"> </w:t>
      </w:r>
      <w:r>
        <w:rPr>
          <w:b/>
          <w:bCs/>
          <w:color w:val="auto"/>
          <w:spacing w:val="-4"/>
          <w:sz w:val="44"/>
          <w:szCs w:val="44"/>
          <w:highlight w:val="none"/>
        </w:rPr>
        <w:t>竞争性磋商响应文件格式</w:t>
      </w:r>
    </w:p>
    <w:p w14:paraId="653B7FD0">
      <w:pPr>
        <w:spacing w:line="274" w:lineRule="auto"/>
        <w:rPr>
          <w:rFonts w:ascii="Arial"/>
          <w:color w:val="auto"/>
          <w:sz w:val="21"/>
          <w:highlight w:val="none"/>
        </w:rPr>
      </w:pPr>
    </w:p>
    <w:p w14:paraId="19EEE47E">
      <w:pPr>
        <w:spacing w:line="274" w:lineRule="auto"/>
        <w:rPr>
          <w:rFonts w:ascii="Arial"/>
          <w:color w:val="auto"/>
          <w:sz w:val="21"/>
          <w:highlight w:val="none"/>
        </w:rPr>
      </w:pPr>
    </w:p>
    <w:p w14:paraId="6D20B65F">
      <w:pPr>
        <w:spacing w:line="275" w:lineRule="auto"/>
        <w:rPr>
          <w:rFonts w:ascii="Arial"/>
          <w:color w:val="auto"/>
          <w:sz w:val="21"/>
          <w:highlight w:val="none"/>
        </w:rPr>
      </w:pPr>
    </w:p>
    <w:p w14:paraId="60213AFA">
      <w:pPr>
        <w:spacing w:line="275" w:lineRule="auto"/>
        <w:rPr>
          <w:rFonts w:ascii="Arial"/>
          <w:color w:val="auto"/>
          <w:sz w:val="21"/>
          <w:highlight w:val="none"/>
        </w:rPr>
      </w:pPr>
    </w:p>
    <w:p w14:paraId="00825E41">
      <w:pPr>
        <w:spacing w:line="275" w:lineRule="auto"/>
        <w:rPr>
          <w:rFonts w:ascii="Arial"/>
          <w:color w:val="auto"/>
          <w:sz w:val="21"/>
          <w:highlight w:val="none"/>
        </w:rPr>
      </w:pPr>
    </w:p>
    <w:p w14:paraId="063623EF">
      <w:pPr>
        <w:spacing w:line="275" w:lineRule="auto"/>
        <w:rPr>
          <w:rFonts w:ascii="Arial"/>
          <w:color w:val="auto"/>
          <w:sz w:val="21"/>
          <w:highlight w:val="none"/>
        </w:rPr>
      </w:pPr>
    </w:p>
    <w:p w14:paraId="3C088160">
      <w:pPr>
        <w:pStyle w:val="2"/>
        <w:spacing w:before="182" w:line="219" w:lineRule="auto"/>
        <w:ind w:left="1649"/>
        <w:rPr>
          <w:color w:val="auto"/>
          <w:sz w:val="56"/>
          <w:szCs w:val="56"/>
          <w:highlight w:val="none"/>
        </w:rPr>
      </w:pPr>
      <w:bookmarkStart w:id="27" w:name="bookmark16"/>
      <w:bookmarkEnd w:id="27"/>
      <w:bookmarkStart w:id="28" w:name="bookmark21"/>
      <w:bookmarkEnd w:id="28"/>
      <w:r>
        <w:rPr>
          <w:b/>
          <w:bCs/>
          <w:color w:val="auto"/>
          <w:spacing w:val="-23"/>
          <w:sz w:val="56"/>
          <w:szCs w:val="56"/>
          <w:highlight w:val="none"/>
        </w:rPr>
        <w:t>连</w:t>
      </w:r>
      <w:r>
        <w:rPr>
          <w:color w:val="auto"/>
          <w:spacing w:val="50"/>
          <w:sz w:val="56"/>
          <w:szCs w:val="56"/>
          <w:highlight w:val="none"/>
        </w:rPr>
        <w:t xml:space="preserve"> </w:t>
      </w:r>
      <w:r>
        <w:rPr>
          <w:b/>
          <w:bCs/>
          <w:color w:val="auto"/>
          <w:spacing w:val="-23"/>
          <w:sz w:val="56"/>
          <w:szCs w:val="56"/>
          <w:highlight w:val="none"/>
        </w:rPr>
        <w:t>云</w:t>
      </w:r>
      <w:r>
        <w:rPr>
          <w:color w:val="auto"/>
          <w:spacing w:val="-23"/>
          <w:sz w:val="56"/>
          <w:szCs w:val="56"/>
          <w:highlight w:val="none"/>
        </w:rPr>
        <w:t xml:space="preserve"> </w:t>
      </w:r>
      <w:r>
        <w:rPr>
          <w:b/>
          <w:bCs/>
          <w:color w:val="auto"/>
          <w:spacing w:val="-23"/>
          <w:sz w:val="56"/>
          <w:szCs w:val="56"/>
          <w:highlight w:val="none"/>
        </w:rPr>
        <w:t>港</w:t>
      </w:r>
      <w:r>
        <w:rPr>
          <w:color w:val="auto"/>
          <w:spacing w:val="37"/>
          <w:sz w:val="56"/>
          <w:szCs w:val="56"/>
          <w:highlight w:val="none"/>
        </w:rPr>
        <w:t xml:space="preserve"> </w:t>
      </w:r>
      <w:r>
        <w:rPr>
          <w:b/>
          <w:bCs/>
          <w:color w:val="auto"/>
          <w:spacing w:val="-23"/>
          <w:sz w:val="56"/>
          <w:szCs w:val="56"/>
          <w:highlight w:val="none"/>
        </w:rPr>
        <w:t>市</w:t>
      </w:r>
      <w:r>
        <w:rPr>
          <w:color w:val="auto"/>
          <w:spacing w:val="25"/>
          <w:sz w:val="56"/>
          <w:szCs w:val="56"/>
          <w:highlight w:val="none"/>
        </w:rPr>
        <w:t xml:space="preserve"> </w:t>
      </w:r>
      <w:r>
        <w:rPr>
          <w:b/>
          <w:bCs/>
          <w:color w:val="auto"/>
          <w:spacing w:val="-23"/>
          <w:sz w:val="56"/>
          <w:szCs w:val="56"/>
          <w:highlight w:val="none"/>
        </w:rPr>
        <w:t>政</w:t>
      </w:r>
      <w:r>
        <w:rPr>
          <w:color w:val="auto"/>
          <w:spacing w:val="25"/>
          <w:sz w:val="56"/>
          <w:szCs w:val="56"/>
          <w:highlight w:val="none"/>
        </w:rPr>
        <w:t xml:space="preserve"> </w:t>
      </w:r>
      <w:r>
        <w:rPr>
          <w:b/>
          <w:bCs/>
          <w:color w:val="auto"/>
          <w:spacing w:val="-23"/>
          <w:sz w:val="56"/>
          <w:szCs w:val="56"/>
          <w:highlight w:val="none"/>
        </w:rPr>
        <w:t>府</w:t>
      </w:r>
      <w:r>
        <w:rPr>
          <w:color w:val="auto"/>
          <w:spacing w:val="20"/>
          <w:sz w:val="56"/>
          <w:szCs w:val="56"/>
          <w:highlight w:val="none"/>
        </w:rPr>
        <w:t xml:space="preserve"> </w:t>
      </w:r>
      <w:r>
        <w:rPr>
          <w:b/>
          <w:bCs/>
          <w:color w:val="auto"/>
          <w:spacing w:val="-23"/>
          <w:sz w:val="56"/>
          <w:szCs w:val="56"/>
          <w:highlight w:val="none"/>
        </w:rPr>
        <w:t>采</w:t>
      </w:r>
      <w:r>
        <w:rPr>
          <w:color w:val="auto"/>
          <w:spacing w:val="22"/>
          <w:sz w:val="56"/>
          <w:szCs w:val="56"/>
          <w:highlight w:val="none"/>
        </w:rPr>
        <w:t xml:space="preserve"> </w:t>
      </w:r>
      <w:r>
        <w:rPr>
          <w:b/>
          <w:bCs/>
          <w:color w:val="auto"/>
          <w:spacing w:val="-23"/>
          <w:sz w:val="56"/>
          <w:szCs w:val="56"/>
          <w:highlight w:val="none"/>
        </w:rPr>
        <w:t>购</w:t>
      </w:r>
    </w:p>
    <w:p w14:paraId="0FC193AB">
      <w:pPr>
        <w:spacing w:line="259" w:lineRule="auto"/>
        <w:rPr>
          <w:rFonts w:ascii="Arial"/>
          <w:color w:val="auto"/>
          <w:sz w:val="21"/>
          <w:highlight w:val="none"/>
        </w:rPr>
      </w:pPr>
    </w:p>
    <w:p w14:paraId="720B1BD6">
      <w:pPr>
        <w:spacing w:line="260" w:lineRule="auto"/>
        <w:rPr>
          <w:rFonts w:ascii="Arial"/>
          <w:color w:val="auto"/>
          <w:sz w:val="21"/>
          <w:highlight w:val="none"/>
        </w:rPr>
      </w:pPr>
    </w:p>
    <w:p w14:paraId="3A03610C">
      <w:pPr>
        <w:spacing w:line="260" w:lineRule="auto"/>
        <w:rPr>
          <w:rFonts w:ascii="Arial"/>
          <w:color w:val="auto"/>
          <w:sz w:val="21"/>
          <w:highlight w:val="none"/>
        </w:rPr>
      </w:pPr>
    </w:p>
    <w:p w14:paraId="0FF5783F">
      <w:pPr>
        <w:pStyle w:val="2"/>
        <w:spacing w:before="234" w:line="220" w:lineRule="auto"/>
        <w:ind w:left="3481"/>
        <w:rPr>
          <w:color w:val="auto"/>
          <w:sz w:val="72"/>
          <w:szCs w:val="72"/>
          <w:highlight w:val="none"/>
        </w:rPr>
      </w:pPr>
      <w:r>
        <w:rPr>
          <w:b/>
          <w:bCs/>
          <w:color w:val="auto"/>
          <w:spacing w:val="-22"/>
          <w:sz w:val="72"/>
          <w:szCs w:val="72"/>
          <w:highlight w:val="none"/>
        </w:rPr>
        <w:t>响应文件</w:t>
      </w:r>
    </w:p>
    <w:p w14:paraId="7760C90E">
      <w:pPr>
        <w:spacing w:line="337" w:lineRule="auto"/>
        <w:rPr>
          <w:rFonts w:ascii="Arial"/>
          <w:color w:val="auto"/>
          <w:sz w:val="21"/>
          <w:highlight w:val="none"/>
        </w:rPr>
      </w:pPr>
    </w:p>
    <w:p w14:paraId="6E03563D">
      <w:pPr>
        <w:spacing w:line="337" w:lineRule="auto"/>
        <w:rPr>
          <w:rFonts w:ascii="Arial"/>
          <w:color w:val="auto"/>
          <w:sz w:val="21"/>
          <w:highlight w:val="none"/>
        </w:rPr>
      </w:pPr>
    </w:p>
    <w:p w14:paraId="6CCA27C2">
      <w:pPr>
        <w:pStyle w:val="2"/>
        <w:spacing w:before="104" w:line="220" w:lineRule="auto"/>
        <w:ind w:left="1798"/>
        <w:rPr>
          <w:color w:val="auto"/>
          <w:highlight w:val="none"/>
        </w:rPr>
      </w:pPr>
      <w:r>
        <w:rPr>
          <w:b/>
          <w:bCs/>
          <w:color w:val="auto"/>
          <w:spacing w:val="-6"/>
          <w:highlight w:val="none"/>
        </w:rPr>
        <w:t>项目名称：</w:t>
      </w:r>
      <w:r>
        <w:rPr>
          <w:color w:val="auto"/>
          <w:highlight w:val="none"/>
          <w:u w:val="single" w:color="auto"/>
        </w:rPr>
        <w:t xml:space="preserve">                     </w:t>
      </w:r>
    </w:p>
    <w:p w14:paraId="7202FD8F">
      <w:pPr>
        <w:spacing w:line="272" w:lineRule="auto"/>
        <w:rPr>
          <w:rFonts w:ascii="Arial"/>
          <w:color w:val="auto"/>
          <w:sz w:val="21"/>
          <w:highlight w:val="none"/>
        </w:rPr>
      </w:pPr>
    </w:p>
    <w:p w14:paraId="7354F8F3">
      <w:pPr>
        <w:pStyle w:val="2"/>
        <w:spacing w:before="104" w:line="220" w:lineRule="auto"/>
        <w:ind w:left="1798"/>
        <w:rPr>
          <w:color w:val="auto"/>
          <w:highlight w:val="none"/>
        </w:rPr>
      </w:pPr>
      <w:r>
        <w:rPr>
          <w:b/>
          <w:bCs/>
          <w:color w:val="auto"/>
          <w:spacing w:val="-6"/>
          <w:highlight w:val="none"/>
        </w:rPr>
        <w:t>项目编号：</w:t>
      </w:r>
      <w:r>
        <w:rPr>
          <w:color w:val="auto"/>
          <w:highlight w:val="none"/>
          <w:u w:val="single" w:color="auto"/>
        </w:rPr>
        <w:t xml:space="preserve">                     </w:t>
      </w:r>
    </w:p>
    <w:p w14:paraId="6294D5DD">
      <w:pPr>
        <w:pStyle w:val="2"/>
        <w:spacing w:before="335" w:line="402" w:lineRule="auto"/>
        <w:ind w:left="1848" w:right="2575" w:hanging="55"/>
        <w:rPr>
          <w:color w:val="auto"/>
          <w:highlight w:val="none"/>
        </w:rPr>
      </w:pPr>
      <w:r>
        <w:rPr>
          <w:b/>
          <w:bCs/>
          <w:color w:val="auto"/>
          <w:spacing w:val="-11"/>
          <w:highlight w:val="none"/>
        </w:rPr>
        <w:t>供应商名称</w:t>
      </w:r>
      <w:r>
        <w:rPr>
          <w:b/>
          <w:bCs/>
          <w:color w:val="auto"/>
          <w:spacing w:val="-2"/>
          <w:highlight w:val="none"/>
        </w:rPr>
        <w:t>：</w:t>
      </w:r>
      <w:r>
        <w:rPr>
          <w:b/>
          <w:bCs/>
          <w:color w:val="auto"/>
          <w:spacing w:val="-2"/>
          <w:sz w:val="36"/>
          <w:szCs w:val="36"/>
          <w:highlight w:val="none"/>
          <w:u w:val="single" w:color="auto"/>
        </w:rPr>
        <w:t>（</w:t>
      </w:r>
      <w:r>
        <w:rPr>
          <w:b/>
          <w:bCs/>
          <w:color w:val="auto"/>
          <w:spacing w:val="-11"/>
          <w:sz w:val="36"/>
          <w:szCs w:val="36"/>
          <w:highlight w:val="none"/>
          <w:u w:val="single" w:color="auto"/>
        </w:rPr>
        <w:t>加盖</w:t>
      </w:r>
      <w:r>
        <w:rPr>
          <w:color w:val="auto"/>
          <w:spacing w:val="-56"/>
          <w:sz w:val="36"/>
          <w:szCs w:val="36"/>
          <w:highlight w:val="none"/>
          <w:u w:val="single" w:color="auto"/>
        </w:rPr>
        <w:t xml:space="preserve"> </w:t>
      </w:r>
      <w:r>
        <w:rPr>
          <w:b/>
          <w:bCs/>
          <w:color w:val="auto"/>
          <w:spacing w:val="-11"/>
          <w:sz w:val="36"/>
          <w:szCs w:val="36"/>
          <w:highlight w:val="none"/>
          <w:u w:val="single" w:color="auto"/>
        </w:rPr>
        <w:t>CA</w:t>
      </w:r>
      <w:r>
        <w:rPr>
          <w:color w:val="auto"/>
          <w:spacing w:val="-11"/>
          <w:sz w:val="36"/>
          <w:szCs w:val="36"/>
          <w:highlight w:val="none"/>
          <w:u w:val="single" w:color="auto"/>
        </w:rPr>
        <w:t xml:space="preserve"> </w:t>
      </w:r>
      <w:r>
        <w:rPr>
          <w:b/>
          <w:bCs/>
          <w:color w:val="auto"/>
          <w:spacing w:val="-11"/>
          <w:sz w:val="36"/>
          <w:szCs w:val="36"/>
          <w:highlight w:val="none"/>
          <w:u w:val="single" w:color="auto"/>
        </w:rPr>
        <w:t>电子公章）</w:t>
      </w:r>
      <w:r>
        <w:rPr>
          <w:color w:val="auto"/>
          <w:sz w:val="36"/>
          <w:szCs w:val="36"/>
          <w:highlight w:val="none"/>
        </w:rPr>
        <w:t xml:space="preserve"> </w:t>
      </w:r>
      <w:r>
        <w:rPr>
          <w:b/>
          <w:bCs/>
          <w:color w:val="auto"/>
          <w:spacing w:val="-45"/>
          <w:highlight w:val="none"/>
        </w:rPr>
        <w:t>日</w:t>
      </w:r>
      <w:r>
        <w:rPr>
          <w:color w:val="auto"/>
          <w:spacing w:val="10"/>
          <w:highlight w:val="none"/>
        </w:rPr>
        <w:t xml:space="preserve">  </w:t>
      </w:r>
      <w:r>
        <w:rPr>
          <w:b/>
          <w:bCs/>
          <w:color w:val="auto"/>
          <w:spacing w:val="-45"/>
          <w:highlight w:val="none"/>
        </w:rPr>
        <w:t>期</w:t>
      </w:r>
      <w:r>
        <w:rPr>
          <w:color w:val="auto"/>
          <w:spacing w:val="41"/>
          <w:highlight w:val="none"/>
        </w:rPr>
        <w:t xml:space="preserve"> </w:t>
      </w:r>
      <w:r>
        <w:rPr>
          <w:b/>
          <w:bCs/>
          <w:color w:val="auto"/>
          <w:spacing w:val="-45"/>
          <w:highlight w:val="none"/>
        </w:rPr>
        <w:t>：</w:t>
      </w:r>
      <w:r>
        <w:rPr>
          <w:color w:val="auto"/>
          <w:highlight w:val="none"/>
          <w:u w:val="single" w:color="auto"/>
        </w:rPr>
        <w:t xml:space="preserve">                     </w:t>
      </w:r>
    </w:p>
    <w:p w14:paraId="526FD404">
      <w:pPr>
        <w:spacing w:line="402" w:lineRule="auto"/>
        <w:rPr>
          <w:color w:val="auto"/>
          <w:highlight w:val="none"/>
        </w:rPr>
        <w:sectPr>
          <w:footerReference r:id="rId49" w:type="default"/>
          <w:pgSz w:w="11905" w:h="16840"/>
          <w:pgMar w:top="1136" w:right="950" w:bottom="1067" w:left="1230" w:header="864" w:footer="906" w:gutter="0"/>
          <w:pgNumType w:fmt="decimal"/>
          <w:cols w:space="720" w:num="1"/>
        </w:sectPr>
      </w:pPr>
    </w:p>
    <w:p w14:paraId="7A79ABBF">
      <w:pPr>
        <w:pStyle w:val="2"/>
        <w:spacing w:before="214" w:line="220" w:lineRule="auto"/>
        <w:ind w:left="47"/>
        <w:outlineLvl w:val="1"/>
        <w:rPr>
          <w:color w:val="auto"/>
          <w:highlight w:val="none"/>
        </w:rPr>
      </w:pPr>
      <w:r>
        <w:rPr>
          <w:b/>
          <w:bCs/>
          <w:color w:val="auto"/>
          <w:spacing w:val="-5"/>
          <w:highlight w:val="none"/>
        </w:rPr>
        <w:t>一、磋商响应函</w:t>
      </w:r>
    </w:p>
    <w:p w14:paraId="0A60B140">
      <w:pPr>
        <w:pStyle w:val="2"/>
        <w:spacing w:before="243" w:line="220" w:lineRule="auto"/>
        <w:ind w:left="4068"/>
        <w:outlineLvl w:val="9"/>
        <w:rPr>
          <w:color w:val="auto"/>
          <w:highlight w:val="none"/>
        </w:rPr>
      </w:pPr>
      <w:r>
        <w:rPr>
          <w:b/>
          <w:bCs/>
          <w:color w:val="auto"/>
          <w:spacing w:val="-5"/>
          <w:highlight w:val="none"/>
        </w:rPr>
        <w:t>磋商响应函</w:t>
      </w:r>
    </w:p>
    <w:p w14:paraId="3CD3B76C">
      <w:pPr>
        <w:pStyle w:val="2"/>
        <w:spacing w:before="222" w:line="220" w:lineRule="auto"/>
        <w:ind w:left="519"/>
        <w:outlineLvl w:val="9"/>
        <w:rPr>
          <w:color w:val="auto"/>
          <w:sz w:val="24"/>
          <w:szCs w:val="24"/>
          <w:highlight w:val="none"/>
        </w:rPr>
      </w:pPr>
      <w:r>
        <w:rPr>
          <w:color w:val="auto"/>
          <w:spacing w:val="-5"/>
          <w:sz w:val="24"/>
          <w:szCs w:val="24"/>
          <w:highlight w:val="none"/>
        </w:rPr>
        <w:t>致：</w:t>
      </w:r>
      <w:r>
        <w:rPr>
          <w:color w:val="auto"/>
          <w:sz w:val="24"/>
          <w:szCs w:val="24"/>
          <w:highlight w:val="none"/>
          <w:u w:val="single" w:color="auto"/>
        </w:rPr>
        <w:t xml:space="preserve">                     </w:t>
      </w:r>
    </w:p>
    <w:p w14:paraId="082D0FF2">
      <w:pPr>
        <w:pStyle w:val="2"/>
        <w:spacing w:before="183" w:line="220" w:lineRule="auto"/>
        <w:ind w:left="519"/>
        <w:outlineLvl w:val="9"/>
        <w:rPr>
          <w:color w:val="auto"/>
          <w:sz w:val="24"/>
          <w:szCs w:val="24"/>
          <w:highlight w:val="none"/>
        </w:rPr>
      </w:pPr>
      <w:r>
        <w:rPr>
          <w:color w:val="auto"/>
          <w:sz w:val="24"/>
          <w:szCs w:val="24"/>
          <w:highlight w:val="none"/>
        </w:rPr>
        <w:t>根据贵方的</w:t>
      </w:r>
      <w:r>
        <w:rPr>
          <w:color w:val="auto"/>
          <w:sz w:val="24"/>
          <w:szCs w:val="24"/>
          <w:highlight w:val="none"/>
          <w:u w:val="single" w:color="auto"/>
        </w:rPr>
        <w:t>（项目名称、项目编号）</w:t>
      </w:r>
      <w:r>
        <w:rPr>
          <w:color w:val="auto"/>
          <w:sz w:val="24"/>
          <w:szCs w:val="24"/>
          <w:highlight w:val="none"/>
        </w:rPr>
        <w:t>磋商文件，正式授权下述签字人</w:t>
      </w:r>
      <w:r>
        <w:rPr>
          <w:color w:val="auto"/>
          <w:spacing w:val="-119"/>
          <w:sz w:val="24"/>
          <w:szCs w:val="24"/>
          <w:highlight w:val="none"/>
        </w:rPr>
        <w:t xml:space="preserve"> </w:t>
      </w:r>
      <w:r>
        <w:rPr>
          <w:color w:val="auto"/>
          <w:sz w:val="24"/>
          <w:szCs w:val="24"/>
          <w:highlight w:val="none"/>
          <w:u w:val="single" w:color="auto"/>
        </w:rPr>
        <w:t xml:space="preserve">      </w:t>
      </w:r>
      <w:r>
        <w:rPr>
          <w:color w:val="auto"/>
          <w:sz w:val="24"/>
          <w:szCs w:val="24"/>
          <w:highlight w:val="none"/>
        </w:rPr>
        <w:t>（姓名）代</w:t>
      </w:r>
    </w:p>
    <w:p w14:paraId="49968DD7">
      <w:pPr>
        <w:pStyle w:val="2"/>
        <w:spacing w:before="179" w:line="219" w:lineRule="auto"/>
        <w:ind w:left="38"/>
        <w:outlineLvl w:val="9"/>
        <w:rPr>
          <w:color w:val="auto"/>
          <w:sz w:val="24"/>
          <w:szCs w:val="24"/>
          <w:highlight w:val="none"/>
        </w:rPr>
      </w:pPr>
      <w:r>
        <w:rPr>
          <w:color w:val="auto"/>
          <w:spacing w:val="-1"/>
          <w:sz w:val="24"/>
          <w:szCs w:val="24"/>
          <w:highlight w:val="none"/>
        </w:rPr>
        <w:t>表我方</w:t>
      </w:r>
      <w:r>
        <w:rPr>
          <w:color w:val="auto"/>
          <w:spacing w:val="-118"/>
          <w:sz w:val="24"/>
          <w:szCs w:val="24"/>
          <w:highlight w:val="none"/>
        </w:rPr>
        <w:t xml:space="preserve"> </w:t>
      </w:r>
      <w:r>
        <w:rPr>
          <w:color w:val="auto"/>
          <w:spacing w:val="-1"/>
          <w:sz w:val="24"/>
          <w:szCs w:val="24"/>
          <w:highlight w:val="none"/>
          <w:u w:val="single" w:color="auto"/>
        </w:rPr>
        <w:t xml:space="preserve">              </w:t>
      </w:r>
      <w:r>
        <w:rPr>
          <w:color w:val="auto"/>
          <w:spacing w:val="-1"/>
          <w:sz w:val="24"/>
          <w:szCs w:val="24"/>
          <w:highlight w:val="none"/>
        </w:rPr>
        <w:t>（供应商的名称</w:t>
      </w:r>
      <w:r>
        <w:rPr>
          <w:color w:val="auto"/>
          <w:spacing w:val="-2"/>
          <w:sz w:val="24"/>
          <w:szCs w:val="24"/>
          <w:highlight w:val="none"/>
        </w:rPr>
        <w:t>），</w:t>
      </w:r>
      <w:r>
        <w:rPr>
          <w:color w:val="auto"/>
          <w:spacing w:val="-1"/>
          <w:sz w:val="24"/>
          <w:szCs w:val="24"/>
          <w:highlight w:val="none"/>
        </w:rPr>
        <w:t>全权处理本次项目磋商的有关事宜。</w:t>
      </w:r>
    </w:p>
    <w:p w14:paraId="6BBE8F05">
      <w:pPr>
        <w:pStyle w:val="2"/>
        <w:spacing w:before="180" w:line="219" w:lineRule="auto"/>
        <w:ind w:left="518"/>
        <w:outlineLvl w:val="9"/>
        <w:rPr>
          <w:color w:val="auto"/>
          <w:sz w:val="24"/>
          <w:szCs w:val="24"/>
          <w:highlight w:val="none"/>
        </w:rPr>
      </w:pPr>
      <w:r>
        <w:rPr>
          <w:color w:val="auto"/>
          <w:spacing w:val="-3"/>
          <w:sz w:val="24"/>
          <w:szCs w:val="24"/>
          <w:highlight w:val="none"/>
        </w:rPr>
        <w:t>据此函，</w:t>
      </w:r>
      <w:r>
        <w:rPr>
          <w:color w:val="auto"/>
          <w:spacing w:val="-3"/>
          <w:sz w:val="24"/>
          <w:szCs w:val="24"/>
          <w:highlight w:val="none"/>
          <w:u w:val="single" w:color="auto"/>
        </w:rPr>
        <w:t xml:space="preserve">          </w:t>
      </w:r>
      <w:r>
        <w:rPr>
          <w:color w:val="auto"/>
          <w:spacing w:val="-104"/>
          <w:sz w:val="24"/>
          <w:szCs w:val="24"/>
          <w:highlight w:val="none"/>
        </w:rPr>
        <w:t xml:space="preserve"> </w:t>
      </w:r>
      <w:r>
        <w:rPr>
          <w:color w:val="auto"/>
          <w:spacing w:val="-3"/>
          <w:sz w:val="24"/>
          <w:szCs w:val="24"/>
          <w:highlight w:val="none"/>
        </w:rPr>
        <w:t>签字人兹宣布同意如下：</w:t>
      </w:r>
    </w:p>
    <w:p w14:paraId="5963FDF6">
      <w:pPr>
        <w:pStyle w:val="2"/>
        <w:spacing w:before="186" w:line="344" w:lineRule="auto"/>
        <w:ind w:left="44" w:right="93" w:firstLine="493"/>
        <w:outlineLvl w:val="9"/>
        <w:rPr>
          <w:color w:val="auto"/>
          <w:sz w:val="24"/>
          <w:szCs w:val="24"/>
          <w:highlight w:val="none"/>
        </w:rPr>
      </w:pPr>
      <w:r>
        <w:rPr>
          <w:color w:val="auto"/>
          <w:spacing w:val="-1"/>
          <w:sz w:val="24"/>
          <w:szCs w:val="24"/>
          <w:highlight w:val="none"/>
        </w:rPr>
        <w:t>1.按磋商文件规定的各项要求，向买方提供所需货物、服务（包含与货物相关的服务及</w:t>
      </w:r>
      <w:r>
        <w:rPr>
          <w:color w:val="auto"/>
          <w:spacing w:val="10"/>
          <w:sz w:val="24"/>
          <w:szCs w:val="24"/>
          <w:highlight w:val="none"/>
        </w:rPr>
        <w:t xml:space="preserve"> </w:t>
      </w:r>
      <w:r>
        <w:rPr>
          <w:color w:val="auto"/>
          <w:spacing w:val="-5"/>
          <w:sz w:val="24"/>
          <w:szCs w:val="24"/>
          <w:highlight w:val="none"/>
        </w:rPr>
        <w:t>与服务相关的货物）。</w:t>
      </w:r>
    </w:p>
    <w:p w14:paraId="7CCA18E6">
      <w:pPr>
        <w:pStyle w:val="2"/>
        <w:spacing w:before="36" w:line="218" w:lineRule="auto"/>
        <w:ind w:left="522"/>
        <w:rPr>
          <w:color w:val="auto"/>
          <w:sz w:val="24"/>
          <w:szCs w:val="24"/>
          <w:highlight w:val="none"/>
        </w:rPr>
      </w:pPr>
      <w:r>
        <w:rPr>
          <w:color w:val="auto"/>
          <w:spacing w:val="-2"/>
          <w:sz w:val="24"/>
          <w:szCs w:val="24"/>
          <w:highlight w:val="none"/>
        </w:rPr>
        <w:t>2.我们完全理解贵方不一定将合同授予最低报价的供应商。</w:t>
      </w:r>
    </w:p>
    <w:p w14:paraId="4E522059">
      <w:pPr>
        <w:pStyle w:val="2"/>
        <w:spacing w:before="188" w:line="344" w:lineRule="auto"/>
        <w:ind w:left="42" w:right="93" w:firstLine="482"/>
        <w:rPr>
          <w:color w:val="auto"/>
          <w:sz w:val="24"/>
          <w:szCs w:val="24"/>
          <w:highlight w:val="none"/>
        </w:rPr>
      </w:pPr>
      <w:r>
        <w:rPr>
          <w:color w:val="auto"/>
          <w:sz w:val="24"/>
          <w:szCs w:val="24"/>
          <w:highlight w:val="none"/>
        </w:rPr>
        <w:t>3.我们已详细审核全部磋商文件及其有效补充文件</w:t>
      </w:r>
      <w:r>
        <w:rPr>
          <w:color w:val="auto"/>
          <w:spacing w:val="-1"/>
          <w:sz w:val="24"/>
          <w:szCs w:val="24"/>
          <w:highlight w:val="none"/>
        </w:rPr>
        <w:t>，我们知道必须放弃提出含糊不清或</w:t>
      </w:r>
      <w:r>
        <w:rPr>
          <w:color w:val="auto"/>
          <w:sz w:val="24"/>
          <w:szCs w:val="24"/>
          <w:highlight w:val="none"/>
        </w:rPr>
        <w:t xml:space="preserve"> </w:t>
      </w:r>
      <w:r>
        <w:rPr>
          <w:color w:val="auto"/>
          <w:spacing w:val="-6"/>
          <w:sz w:val="24"/>
          <w:szCs w:val="24"/>
          <w:highlight w:val="none"/>
        </w:rPr>
        <w:t>误解问题的权利。</w:t>
      </w:r>
    </w:p>
    <w:p w14:paraId="616AE4C0">
      <w:pPr>
        <w:pStyle w:val="2"/>
        <w:spacing w:before="40" w:line="344" w:lineRule="auto"/>
        <w:ind w:left="40" w:right="93" w:firstLine="478"/>
        <w:rPr>
          <w:color w:val="auto"/>
          <w:sz w:val="24"/>
          <w:szCs w:val="24"/>
          <w:highlight w:val="none"/>
        </w:rPr>
      </w:pPr>
      <w:r>
        <w:rPr>
          <w:color w:val="auto"/>
          <w:sz w:val="24"/>
          <w:szCs w:val="24"/>
          <w:highlight w:val="none"/>
        </w:rPr>
        <w:t>4.我们同意从规定的开标日期起遵循本响应文件，并在规定的磋</w:t>
      </w:r>
      <w:r>
        <w:rPr>
          <w:color w:val="auto"/>
          <w:spacing w:val="-1"/>
          <w:sz w:val="24"/>
          <w:szCs w:val="24"/>
          <w:highlight w:val="none"/>
        </w:rPr>
        <w:t>商有效期期满之前均具</w:t>
      </w:r>
      <w:r>
        <w:rPr>
          <w:color w:val="auto"/>
          <w:sz w:val="24"/>
          <w:szCs w:val="24"/>
          <w:highlight w:val="none"/>
        </w:rPr>
        <w:t xml:space="preserve"> </w:t>
      </w:r>
      <w:r>
        <w:rPr>
          <w:color w:val="auto"/>
          <w:spacing w:val="-8"/>
          <w:sz w:val="24"/>
          <w:szCs w:val="24"/>
          <w:highlight w:val="none"/>
        </w:rPr>
        <w:t>有约束力。</w:t>
      </w:r>
    </w:p>
    <w:p w14:paraId="47610BB8">
      <w:pPr>
        <w:pStyle w:val="2"/>
        <w:spacing w:before="35" w:line="348" w:lineRule="auto"/>
        <w:ind w:left="39" w:right="93" w:firstLine="485"/>
        <w:rPr>
          <w:color w:val="auto"/>
          <w:sz w:val="24"/>
          <w:szCs w:val="24"/>
          <w:highlight w:val="none"/>
        </w:rPr>
      </w:pPr>
      <w:r>
        <w:rPr>
          <w:color w:val="auto"/>
          <w:sz w:val="24"/>
          <w:szCs w:val="24"/>
          <w:highlight w:val="none"/>
        </w:rPr>
        <w:t>5.同意向贵方提供贵方可能另外要求的与磋商有关</w:t>
      </w:r>
      <w:r>
        <w:rPr>
          <w:color w:val="auto"/>
          <w:spacing w:val="-1"/>
          <w:sz w:val="24"/>
          <w:szCs w:val="24"/>
          <w:highlight w:val="none"/>
        </w:rPr>
        <w:t>的任何证据或资料，并保证我方已提</w:t>
      </w:r>
      <w:r>
        <w:rPr>
          <w:color w:val="auto"/>
          <w:sz w:val="24"/>
          <w:szCs w:val="24"/>
          <w:highlight w:val="none"/>
        </w:rPr>
        <w:t xml:space="preserve"> </w:t>
      </w:r>
      <w:r>
        <w:rPr>
          <w:color w:val="auto"/>
          <w:spacing w:val="-3"/>
          <w:sz w:val="24"/>
          <w:szCs w:val="24"/>
          <w:highlight w:val="none"/>
        </w:rPr>
        <w:t>供和将要提供的文件是真实的、准确的。</w:t>
      </w:r>
    </w:p>
    <w:p w14:paraId="06E16E1F">
      <w:pPr>
        <w:pStyle w:val="2"/>
        <w:spacing w:before="31" w:line="344" w:lineRule="auto"/>
        <w:ind w:left="38" w:right="90" w:firstLine="483"/>
        <w:rPr>
          <w:color w:val="auto"/>
          <w:sz w:val="24"/>
          <w:szCs w:val="24"/>
          <w:highlight w:val="none"/>
        </w:rPr>
      </w:pPr>
      <w:r>
        <w:rPr>
          <w:color w:val="auto"/>
          <w:sz w:val="24"/>
          <w:szCs w:val="24"/>
          <w:highlight w:val="none"/>
        </w:rPr>
        <w:t>6.一旦我方成交，我方将根据磋商文件的规定，严格履行合同的</w:t>
      </w:r>
      <w:r>
        <w:rPr>
          <w:color w:val="auto"/>
          <w:spacing w:val="-1"/>
          <w:sz w:val="24"/>
          <w:szCs w:val="24"/>
          <w:highlight w:val="none"/>
        </w:rPr>
        <w:t>责任和义务，并保证在</w:t>
      </w:r>
      <w:r>
        <w:rPr>
          <w:color w:val="auto"/>
          <w:sz w:val="24"/>
          <w:szCs w:val="24"/>
          <w:highlight w:val="none"/>
        </w:rPr>
        <w:t xml:space="preserve"> </w:t>
      </w:r>
      <w:r>
        <w:rPr>
          <w:color w:val="auto"/>
          <w:spacing w:val="-2"/>
          <w:sz w:val="24"/>
          <w:szCs w:val="24"/>
          <w:highlight w:val="none"/>
        </w:rPr>
        <w:t>磋商文件规定的时间完成项目，交付买方验收、使用。</w:t>
      </w:r>
    </w:p>
    <w:p w14:paraId="576A5D14">
      <w:pPr>
        <w:pStyle w:val="2"/>
        <w:spacing w:before="41" w:line="349" w:lineRule="auto"/>
        <w:ind w:left="519" w:right="4948" w:firstLine="5"/>
        <w:rPr>
          <w:color w:val="auto"/>
          <w:sz w:val="24"/>
          <w:szCs w:val="24"/>
          <w:highlight w:val="none"/>
        </w:rPr>
      </w:pPr>
      <w:r>
        <w:rPr>
          <w:color w:val="auto"/>
          <w:spacing w:val="-4"/>
          <w:sz w:val="24"/>
          <w:szCs w:val="24"/>
          <w:highlight w:val="none"/>
        </w:rPr>
        <w:t>7.我方与本磋商有关的正式通讯地址为：</w:t>
      </w:r>
      <w:r>
        <w:rPr>
          <w:color w:val="auto"/>
          <w:spacing w:val="4"/>
          <w:sz w:val="24"/>
          <w:szCs w:val="24"/>
          <w:highlight w:val="none"/>
        </w:rPr>
        <w:t xml:space="preserve"> </w:t>
      </w:r>
      <w:r>
        <w:rPr>
          <w:color w:val="auto"/>
          <w:spacing w:val="-15"/>
          <w:sz w:val="24"/>
          <w:szCs w:val="24"/>
          <w:highlight w:val="none"/>
        </w:rPr>
        <w:t>地</w:t>
      </w:r>
      <w:r>
        <w:rPr>
          <w:color w:val="auto"/>
          <w:spacing w:val="6"/>
          <w:sz w:val="24"/>
          <w:szCs w:val="24"/>
          <w:highlight w:val="none"/>
        </w:rPr>
        <w:t xml:space="preserve">  </w:t>
      </w:r>
      <w:r>
        <w:rPr>
          <w:color w:val="auto"/>
          <w:spacing w:val="-15"/>
          <w:sz w:val="24"/>
          <w:szCs w:val="24"/>
          <w:highlight w:val="none"/>
        </w:rPr>
        <w:t>址：</w:t>
      </w:r>
    </w:p>
    <w:p w14:paraId="0EF54E29">
      <w:pPr>
        <w:pStyle w:val="2"/>
        <w:spacing w:before="27" w:line="349" w:lineRule="auto"/>
        <w:ind w:left="517" w:right="8308" w:firstLine="19"/>
        <w:jc w:val="both"/>
        <w:rPr>
          <w:color w:val="auto"/>
          <w:sz w:val="24"/>
          <w:szCs w:val="24"/>
          <w:highlight w:val="none"/>
        </w:rPr>
      </w:pPr>
      <w:r>
        <w:rPr>
          <w:color w:val="auto"/>
          <w:spacing w:val="-32"/>
          <w:sz w:val="24"/>
          <w:szCs w:val="24"/>
          <w:highlight w:val="none"/>
        </w:rPr>
        <w:t>邮</w:t>
      </w:r>
      <w:r>
        <w:rPr>
          <w:color w:val="auto"/>
          <w:spacing w:val="6"/>
          <w:sz w:val="24"/>
          <w:szCs w:val="24"/>
          <w:highlight w:val="none"/>
        </w:rPr>
        <w:t xml:space="preserve">  </w:t>
      </w:r>
      <w:r>
        <w:rPr>
          <w:color w:val="auto"/>
          <w:spacing w:val="-32"/>
          <w:sz w:val="24"/>
          <w:szCs w:val="24"/>
          <w:highlight w:val="none"/>
        </w:rPr>
        <w:t>编：</w:t>
      </w:r>
      <w:r>
        <w:rPr>
          <w:color w:val="auto"/>
          <w:sz w:val="24"/>
          <w:szCs w:val="24"/>
          <w:highlight w:val="none"/>
        </w:rPr>
        <w:t xml:space="preserve"> </w:t>
      </w:r>
      <w:r>
        <w:rPr>
          <w:color w:val="auto"/>
          <w:spacing w:val="-24"/>
          <w:sz w:val="24"/>
          <w:szCs w:val="24"/>
          <w:highlight w:val="none"/>
        </w:rPr>
        <w:t>电</w:t>
      </w:r>
      <w:r>
        <w:rPr>
          <w:color w:val="auto"/>
          <w:spacing w:val="4"/>
          <w:sz w:val="24"/>
          <w:szCs w:val="24"/>
          <w:highlight w:val="none"/>
        </w:rPr>
        <w:t xml:space="preserve">  </w:t>
      </w:r>
      <w:r>
        <w:rPr>
          <w:color w:val="auto"/>
          <w:spacing w:val="-24"/>
          <w:sz w:val="24"/>
          <w:szCs w:val="24"/>
          <w:highlight w:val="none"/>
        </w:rPr>
        <w:t>话：</w:t>
      </w:r>
      <w:r>
        <w:rPr>
          <w:color w:val="auto"/>
          <w:sz w:val="24"/>
          <w:szCs w:val="24"/>
          <w:highlight w:val="none"/>
        </w:rPr>
        <w:t xml:space="preserve"> </w:t>
      </w:r>
      <w:r>
        <w:rPr>
          <w:color w:val="auto"/>
          <w:spacing w:val="-25"/>
          <w:sz w:val="24"/>
          <w:szCs w:val="24"/>
          <w:highlight w:val="none"/>
        </w:rPr>
        <w:t>传</w:t>
      </w:r>
      <w:r>
        <w:rPr>
          <w:color w:val="auto"/>
          <w:spacing w:val="6"/>
          <w:sz w:val="24"/>
          <w:szCs w:val="24"/>
          <w:highlight w:val="none"/>
        </w:rPr>
        <w:t xml:space="preserve">  </w:t>
      </w:r>
      <w:r>
        <w:rPr>
          <w:color w:val="auto"/>
          <w:spacing w:val="-25"/>
          <w:sz w:val="24"/>
          <w:szCs w:val="24"/>
          <w:highlight w:val="none"/>
        </w:rPr>
        <w:t>真：</w:t>
      </w:r>
    </w:p>
    <w:p w14:paraId="0DD811FD">
      <w:pPr>
        <w:pStyle w:val="2"/>
        <w:spacing w:before="40" w:line="345" w:lineRule="auto"/>
        <w:ind w:left="522" w:right="7588" w:hanging="3"/>
        <w:rPr>
          <w:color w:val="auto"/>
          <w:sz w:val="24"/>
          <w:szCs w:val="24"/>
          <w:highlight w:val="none"/>
        </w:rPr>
      </w:pPr>
      <w:r>
        <w:rPr>
          <w:color w:val="auto"/>
          <w:spacing w:val="-10"/>
          <w:sz w:val="24"/>
          <w:szCs w:val="24"/>
          <w:highlight w:val="none"/>
        </w:rPr>
        <w:t>供应商开户行：</w:t>
      </w:r>
      <w:r>
        <w:rPr>
          <w:color w:val="auto"/>
          <w:spacing w:val="4"/>
          <w:sz w:val="24"/>
          <w:szCs w:val="24"/>
          <w:highlight w:val="none"/>
        </w:rPr>
        <w:t xml:space="preserve"> </w:t>
      </w:r>
      <w:r>
        <w:rPr>
          <w:color w:val="auto"/>
          <w:spacing w:val="-17"/>
          <w:sz w:val="24"/>
          <w:szCs w:val="24"/>
          <w:highlight w:val="none"/>
        </w:rPr>
        <w:t>账</w:t>
      </w:r>
      <w:r>
        <w:rPr>
          <w:color w:val="auto"/>
          <w:spacing w:val="4"/>
          <w:sz w:val="24"/>
          <w:szCs w:val="24"/>
          <w:highlight w:val="none"/>
        </w:rPr>
        <w:t xml:space="preserve"> </w:t>
      </w:r>
      <w:r>
        <w:rPr>
          <w:rFonts w:hint="eastAsia"/>
          <w:color w:val="auto"/>
          <w:spacing w:val="4"/>
          <w:sz w:val="24"/>
          <w:szCs w:val="24"/>
          <w:highlight w:val="none"/>
          <w:lang w:val="en-US" w:eastAsia="zh-CN"/>
        </w:rPr>
        <w:t xml:space="preserve"> </w:t>
      </w:r>
      <w:r>
        <w:rPr>
          <w:color w:val="auto"/>
          <w:spacing w:val="-17"/>
          <w:sz w:val="24"/>
          <w:szCs w:val="24"/>
          <w:highlight w:val="none"/>
        </w:rPr>
        <w:t>号：</w:t>
      </w:r>
    </w:p>
    <w:p w14:paraId="01E578B5">
      <w:pPr>
        <w:pStyle w:val="2"/>
        <w:spacing w:before="33" w:line="220" w:lineRule="auto"/>
        <w:ind w:left="561"/>
        <w:rPr>
          <w:color w:val="auto"/>
          <w:sz w:val="24"/>
          <w:szCs w:val="24"/>
          <w:highlight w:val="none"/>
        </w:rPr>
      </w:pPr>
      <w:r>
        <w:rPr>
          <w:color w:val="auto"/>
          <w:spacing w:val="-15"/>
          <w:sz w:val="24"/>
          <w:szCs w:val="24"/>
          <w:highlight w:val="none"/>
        </w:rPr>
        <w:t>日</w:t>
      </w:r>
      <w:r>
        <w:rPr>
          <w:color w:val="auto"/>
          <w:spacing w:val="3"/>
          <w:sz w:val="24"/>
          <w:szCs w:val="24"/>
          <w:highlight w:val="none"/>
        </w:rPr>
        <w:t xml:space="preserve">    </w:t>
      </w:r>
      <w:r>
        <w:rPr>
          <w:color w:val="auto"/>
          <w:spacing w:val="-15"/>
          <w:sz w:val="24"/>
          <w:szCs w:val="24"/>
          <w:highlight w:val="none"/>
        </w:rPr>
        <w:t>期：</w:t>
      </w:r>
      <w:r>
        <w:rPr>
          <w:color w:val="auto"/>
          <w:sz w:val="24"/>
          <w:szCs w:val="24"/>
          <w:highlight w:val="none"/>
          <w:u w:val="single" w:color="auto"/>
        </w:rPr>
        <w:t xml:space="preserve">        </w:t>
      </w:r>
      <w:r>
        <w:rPr>
          <w:color w:val="auto"/>
          <w:spacing w:val="-109"/>
          <w:sz w:val="24"/>
          <w:szCs w:val="24"/>
          <w:highlight w:val="none"/>
        </w:rPr>
        <w:t xml:space="preserve"> </w:t>
      </w:r>
      <w:r>
        <w:rPr>
          <w:color w:val="auto"/>
          <w:spacing w:val="-15"/>
          <w:sz w:val="24"/>
          <w:szCs w:val="24"/>
          <w:highlight w:val="none"/>
        </w:rPr>
        <w:t>年</w:t>
      </w:r>
      <w:r>
        <w:rPr>
          <w:color w:val="auto"/>
          <w:spacing w:val="-119"/>
          <w:sz w:val="24"/>
          <w:szCs w:val="24"/>
          <w:highlight w:val="none"/>
        </w:rPr>
        <w:t xml:space="preserve"> </w:t>
      </w:r>
      <w:r>
        <w:rPr>
          <w:color w:val="auto"/>
          <w:sz w:val="24"/>
          <w:szCs w:val="24"/>
          <w:highlight w:val="none"/>
          <w:u w:val="single" w:color="auto"/>
        </w:rPr>
        <w:t xml:space="preserve">    </w:t>
      </w:r>
      <w:r>
        <w:rPr>
          <w:color w:val="auto"/>
          <w:spacing w:val="-105"/>
          <w:sz w:val="24"/>
          <w:szCs w:val="24"/>
          <w:highlight w:val="none"/>
        </w:rPr>
        <w:t xml:space="preserve"> </w:t>
      </w:r>
      <w:r>
        <w:rPr>
          <w:color w:val="auto"/>
          <w:spacing w:val="-15"/>
          <w:sz w:val="24"/>
          <w:szCs w:val="24"/>
          <w:highlight w:val="none"/>
        </w:rPr>
        <w:t>月</w:t>
      </w:r>
      <w:r>
        <w:rPr>
          <w:color w:val="auto"/>
          <w:sz w:val="24"/>
          <w:szCs w:val="24"/>
          <w:highlight w:val="none"/>
          <w:u w:val="single" w:color="auto"/>
        </w:rPr>
        <w:t xml:space="preserve">    </w:t>
      </w:r>
      <w:r>
        <w:rPr>
          <w:color w:val="auto"/>
          <w:spacing w:val="-69"/>
          <w:sz w:val="24"/>
          <w:szCs w:val="24"/>
          <w:highlight w:val="none"/>
        </w:rPr>
        <w:t xml:space="preserve"> </w:t>
      </w:r>
      <w:r>
        <w:rPr>
          <w:color w:val="auto"/>
          <w:spacing w:val="-15"/>
          <w:sz w:val="24"/>
          <w:szCs w:val="24"/>
          <w:highlight w:val="none"/>
        </w:rPr>
        <w:t>日</w:t>
      </w:r>
    </w:p>
    <w:p w14:paraId="66D11DAC">
      <w:pPr>
        <w:spacing w:line="220" w:lineRule="auto"/>
        <w:rPr>
          <w:color w:val="auto"/>
          <w:sz w:val="24"/>
          <w:szCs w:val="24"/>
          <w:highlight w:val="none"/>
        </w:rPr>
        <w:sectPr>
          <w:footerReference r:id="rId50" w:type="default"/>
          <w:pgSz w:w="11905" w:h="16840"/>
          <w:pgMar w:top="1136" w:right="950" w:bottom="1067" w:left="1230" w:header="864" w:footer="906" w:gutter="0"/>
          <w:pgNumType w:fmt="decimal"/>
          <w:cols w:space="720" w:num="1"/>
        </w:sectPr>
      </w:pPr>
    </w:p>
    <w:p w14:paraId="3FBEF181">
      <w:pPr>
        <w:pStyle w:val="2"/>
        <w:spacing w:before="213" w:line="220" w:lineRule="auto"/>
        <w:ind w:left="47"/>
        <w:outlineLvl w:val="1"/>
        <w:rPr>
          <w:color w:val="auto"/>
          <w:highlight w:val="none"/>
        </w:rPr>
      </w:pPr>
      <w:r>
        <w:rPr>
          <w:b/>
          <w:bCs/>
          <w:color w:val="auto"/>
          <w:spacing w:val="-3"/>
          <w:highlight w:val="none"/>
        </w:rPr>
        <w:t>二、中小企业声明函、残疾人福利性单位声明函</w:t>
      </w:r>
    </w:p>
    <w:p w14:paraId="186B4A87">
      <w:pPr>
        <w:spacing w:before="195" w:line="218" w:lineRule="auto"/>
        <w:ind w:left="3643"/>
        <w:rPr>
          <w:rFonts w:ascii="黑体" w:hAnsi="黑体" w:eastAsia="黑体" w:cs="黑体"/>
          <w:color w:val="auto"/>
          <w:sz w:val="36"/>
          <w:szCs w:val="36"/>
          <w:highlight w:val="none"/>
        </w:rPr>
      </w:pPr>
      <w:r>
        <w:rPr>
          <w:rFonts w:ascii="黑体" w:hAnsi="黑体" w:eastAsia="黑体" w:cs="黑体"/>
          <w:color w:val="auto"/>
          <w:spacing w:val="-6"/>
          <w:sz w:val="36"/>
          <w:szCs w:val="36"/>
          <w:highlight w:val="none"/>
        </w:rPr>
        <w:t>中小企业声明函</w:t>
      </w:r>
    </w:p>
    <w:p w14:paraId="6111EE3F">
      <w:pPr>
        <w:spacing w:line="333" w:lineRule="auto"/>
        <w:rPr>
          <w:rFonts w:ascii="Arial"/>
          <w:color w:val="auto"/>
          <w:sz w:val="21"/>
          <w:highlight w:val="none"/>
        </w:rPr>
      </w:pPr>
    </w:p>
    <w:p w14:paraId="040BF6A5">
      <w:pPr>
        <w:pStyle w:val="2"/>
        <w:spacing w:before="78" w:line="349" w:lineRule="auto"/>
        <w:ind w:left="41" w:right="188" w:firstLine="479"/>
        <w:rPr>
          <w:color w:val="auto"/>
          <w:sz w:val="24"/>
          <w:szCs w:val="24"/>
          <w:highlight w:val="none"/>
        </w:rPr>
      </w:pPr>
      <w:r>
        <w:rPr>
          <w:color w:val="auto"/>
          <w:spacing w:val="-1"/>
          <w:sz w:val="24"/>
          <w:szCs w:val="24"/>
          <w:highlight w:val="none"/>
        </w:rPr>
        <w:t>本公司郑重声明，根据《政府采购促进中小企业发展管理办法》（财库﹝2020﹞46</w:t>
      </w:r>
      <w:r>
        <w:rPr>
          <w:color w:val="auto"/>
          <w:spacing w:val="-43"/>
          <w:sz w:val="24"/>
          <w:szCs w:val="24"/>
          <w:highlight w:val="none"/>
        </w:rPr>
        <w:t xml:space="preserve"> </w:t>
      </w:r>
      <w:r>
        <w:rPr>
          <w:color w:val="auto"/>
          <w:spacing w:val="-1"/>
          <w:sz w:val="24"/>
          <w:szCs w:val="24"/>
          <w:highlight w:val="none"/>
        </w:rPr>
        <w:t>号）</w:t>
      </w:r>
      <w:r>
        <w:rPr>
          <w:color w:val="auto"/>
          <w:sz w:val="24"/>
          <w:szCs w:val="24"/>
          <w:highlight w:val="none"/>
        </w:rPr>
        <w:t xml:space="preserve"> </w:t>
      </w:r>
      <w:r>
        <w:rPr>
          <w:color w:val="auto"/>
          <w:spacing w:val="1"/>
          <w:sz w:val="24"/>
          <w:szCs w:val="24"/>
          <w:highlight w:val="none"/>
        </w:rPr>
        <w:t>的规定，本公司参加</w:t>
      </w:r>
      <w:r>
        <w:rPr>
          <w:color w:val="auto"/>
          <w:spacing w:val="1"/>
          <w:sz w:val="24"/>
          <w:szCs w:val="24"/>
          <w:highlight w:val="none"/>
          <w:u w:val="single" w:color="auto"/>
        </w:rPr>
        <w:t>（单位名称）</w:t>
      </w:r>
      <w:r>
        <w:rPr>
          <w:color w:val="auto"/>
          <w:spacing w:val="1"/>
          <w:sz w:val="24"/>
          <w:szCs w:val="24"/>
          <w:highlight w:val="none"/>
        </w:rPr>
        <w:t>的</w:t>
      </w:r>
      <w:r>
        <w:rPr>
          <w:color w:val="auto"/>
          <w:spacing w:val="1"/>
          <w:sz w:val="24"/>
          <w:szCs w:val="24"/>
          <w:highlight w:val="none"/>
          <w:u w:val="single" w:color="auto"/>
        </w:rPr>
        <w:t>（项目名称）</w:t>
      </w:r>
      <w:r>
        <w:rPr>
          <w:color w:val="auto"/>
          <w:spacing w:val="1"/>
          <w:sz w:val="24"/>
          <w:szCs w:val="24"/>
          <w:highlight w:val="none"/>
        </w:rPr>
        <w:t>采购活动，工程的施工单位全部为符合政</w:t>
      </w:r>
      <w:r>
        <w:rPr>
          <w:color w:val="auto"/>
          <w:spacing w:val="4"/>
          <w:sz w:val="24"/>
          <w:szCs w:val="24"/>
          <w:highlight w:val="none"/>
        </w:rPr>
        <w:t xml:space="preserve"> </w:t>
      </w:r>
      <w:r>
        <w:rPr>
          <w:color w:val="auto"/>
          <w:spacing w:val="-5"/>
          <w:sz w:val="24"/>
          <w:szCs w:val="24"/>
          <w:highlight w:val="none"/>
        </w:rPr>
        <w:t>策要求的中小企业。</w:t>
      </w:r>
    </w:p>
    <w:p w14:paraId="21B0C425">
      <w:pPr>
        <w:pStyle w:val="2"/>
        <w:tabs>
          <w:tab w:val="left" w:pos="645"/>
          <w:tab w:val="left" w:pos="9694"/>
        </w:tabs>
        <w:spacing w:before="38" w:line="351" w:lineRule="auto"/>
        <w:ind w:left="39" w:firstLine="471"/>
        <w:jc w:val="both"/>
        <w:rPr>
          <w:color w:val="auto"/>
          <w:sz w:val="24"/>
          <w:szCs w:val="24"/>
          <w:highlight w:val="none"/>
        </w:rPr>
      </w:pPr>
      <w:r>
        <w:rPr>
          <w:color w:val="auto"/>
          <w:sz w:val="24"/>
          <w:szCs w:val="24"/>
          <w:highlight w:val="none"/>
          <w:u w:val="single" w:color="auto"/>
        </w:rPr>
        <w:tab/>
      </w:r>
      <w:r>
        <w:rPr>
          <w:color w:val="auto"/>
          <w:spacing w:val="-4"/>
          <w:sz w:val="24"/>
          <w:szCs w:val="24"/>
          <w:highlight w:val="none"/>
          <w:u w:val="single" w:color="auto"/>
        </w:rPr>
        <w:t>（标的名称</w:t>
      </w:r>
      <w:r>
        <w:rPr>
          <w:color w:val="auto"/>
          <w:spacing w:val="-16"/>
          <w:sz w:val="24"/>
          <w:szCs w:val="24"/>
          <w:highlight w:val="none"/>
          <w:u w:val="single" w:color="auto"/>
        </w:rPr>
        <w:t>）</w:t>
      </w:r>
      <w:r>
        <w:rPr>
          <w:color w:val="auto"/>
          <w:spacing w:val="40"/>
          <w:sz w:val="24"/>
          <w:szCs w:val="24"/>
          <w:highlight w:val="none"/>
          <w:u w:val="single" w:color="auto"/>
        </w:rPr>
        <w:t xml:space="preserve"> </w:t>
      </w:r>
      <w:r>
        <w:rPr>
          <w:color w:val="auto"/>
          <w:spacing w:val="-91"/>
          <w:sz w:val="24"/>
          <w:szCs w:val="24"/>
          <w:highlight w:val="none"/>
        </w:rPr>
        <w:t xml:space="preserve"> </w:t>
      </w:r>
      <w:r>
        <w:rPr>
          <w:color w:val="auto"/>
          <w:spacing w:val="-16"/>
          <w:sz w:val="24"/>
          <w:szCs w:val="24"/>
          <w:highlight w:val="none"/>
        </w:rPr>
        <w:t>，</w:t>
      </w:r>
      <w:r>
        <w:rPr>
          <w:color w:val="auto"/>
          <w:spacing w:val="-4"/>
          <w:sz w:val="24"/>
          <w:szCs w:val="24"/>
          <w:highlight w:val="none"/>
        </w:rPr>
        <w:t>属于</w:t>
      </w:r>
      <w:r>
        <w:rPr>
          <w:color w:val="auto"/>
          <w:spacing w:val="-4"/>
          <w:sz w:val="24"/>
          <w:szCs w:val="24"/>
          <w:highlight w:val="none"/>
          <w:u w:val="single" w:color="auto"/>
        </w:rPr>
        <w:t xml:space="preserve">（采购文件中明确的所属行业） </w:t>
      </w:r>
      <w:r>
        <w:rPr>
          <w:color w:val="auto"/>
          <w:spacing w:val="-107"/>
          <w:sz w:val="24"/>
          <w:szCs w:val="24"/>
          <w:highlight w:val="none"/>
        </w:rPr>
        <w:t xml:space="preserve"> </w:t>
      </w:r>
      <w:r>
        <w:rPr>
          <w:color w:val="auto"/>
          <w:spacing w:val="-4"/>
          <w:sz w:val="24"/>
          <w:szCs w:val="24"/>
          <w:highlight w:val="none"/>
        </w:rPr>
        <w:t>行业；</w:t>
      </w:r>
      <w:r>
        <w:rPr>
          <w:color w:val="auto"/>
          <w:spacing w:val="-5"/>
          <w:sz w:val="24"/>
          <w:szCs w:val="24"/>
          <w:highlight w:val="none"/>
        </w:rPr>
        <w:t>承建企业为</w:t>
      </w:r>
      <w:r>
        <w:rPr>
          <w:color w:val="auto"/>
          <w:spacing w:val="-5"/>
          <w:sz w:val="24"/>
          <w:szCs w:val="24"/>
          <w:highlight w:val="none"/>
          <w:u w:val="single" w:color="auto"/>
        </w:rPr>
        <w:t>（企业名称</w:t>
      </w:r>
      <w:r>
        <w:rPr>
          <w:color w:val="auto"/>
          <w:spacing w:val="-16"/>
          <w:sz w:val="24"/>
          <w:szCs w:val="24"/>
          <w:highlight w:val="none"/>
          <w:u w:val="single" w:color="auto"/>
        </w:rPr>
        <w:t>）</w:t>
      </w:r>
      <w:r>
        <w:rPr>
          <w:color w:val="auto"/>
          <w:spacing w:val="-16"/>
          <w:sz w:val="24"/>
          <w:szCs w:val="24"/>
          <w:highlight w:val="none"/>
        </w:rPr>
        <w:t>，</w:t>
      </w:r>
      <w:r>
        <w:rPr>
          <w:color w:val="auto"/>
          <w:sz w:val="24"/>
          <w:szCs w:val="24"/>
          <w:highlight w:val="none"/>
        </w:rPr>
        <w:t xml:space="preserve"> </w:t>
      </w:r>
      <w:r>
        <w:rPr>
          <w:color w:val="auto"/>
          <w:spacing w:val="-2"/>
          <w:sz w:val="24"/>
          <w:szCs w:val="24"/>
          <w:highlight w:val="none"/>
        </w:rPr>
        <w:t>从业人员</w:t>
      </w:r>
      <w:r>
        <w:rPr>
          <w:color w:val="auto"/>
          <w:spacing w:val="-114"/>
          <w:sz w:val="24"/>
          <w:szCs w:val="24"/>
          <w:highlight w:val="none"/>
        </w:rPr>
        <w:t xml:space="preserve"> </w:t>
      </w:r>
      <w:r>
        <w:rPr>
          <w:color w:val="auto"/>
          <w:spacing w:val="5"/>
          <w:sz w:val="24"/>
          <w:szCs w:val="24"/>
          <w:highlight w:val="none"/>
          <w:u w:val="single" w:color="auto"/>
        </w:rPr>
        <w:t xml:space="preserve">   </w:t>
      </w:r>
      <w:r>
        <w:rPr>
          <w:color w:val="auto"/>
          <w:spacing w:val="-109"/>
          <w:sz w:val="24"/>
          <w:szCs w:val="24"/>
          <w:highlight w:val="none"/>
        </w:rPr>
        <w:t xml:space="preserve"> </w:t>
      </w:r>
      <w:r>
        <w:rPr>
          <w:color w:val="auto"/>
          <w:spacing w:val="-2"/>
          <w:sz w:val="24"/>
          <w:szCs w:val="24"/>
          <w:highlight w:val="none"/>
        </w:rPr>
        <w:t>人，营业收入为</w:t>
      </w:r>
      <w:r>
        <w:rPr>
          <w:color w:val="auto"/>
          <w:spacing w:val="-113"/>
          <w:sz w:val="24"/>
          <w:szCs w:val="24"/>
          <w:highlight w:val="none"/>
        </w:rPr>
        <w:t xml:space="preserve"> </w:t>
      </w:r>
      <w:r>
        <w:rPr>
          <w:color w:val="auto"/>
          <w:spacing w:val="3"/>
          <w:sz w:val="24"/>
          <w:szCs w:val="24"/>
          <w:highlight w:val="none"/>
          <w:u w:val="single" w:color="auto"/>
        </w:rPr>
        <w:t xml:space="preserve">   </w:t>
      </w:r>
      <w:r>
        <w:rPr>
          <w:color w:val="auto"/>
          <w:spacing w:val="-104"/>
          <w:sz w:val="24"/>
          <w:szCs w:val="24"/>
          <w:highlight w:val="none"/>
        </w:rPr>
        <w:t xml:space="preserve"> </w:t>
      </w:r>
      <w:r>
        <w:rPr>
          <w:color w:val="auto"/>
          <w:spacing w:val="-2"/>
          <w:sz w:val="24"/>
          <w:szCs w:val="24"/>
          <w:highlight w:val="none"/>
        </w:rPr>
        <w:t>万元，资产总额为</w:t>
      </w:r>
      <w:r>
        <w:rPr>
          <w:color w:val="auto"/>
          <w:spacing w:val="-113"/>
          <w:sz w:val="24"/>
          <w:szCs w:val="24"/>
          <w:highlight w:val="none"/>
        </w:rPr>
        <w:t xml:space="preserve"> </w:t>
      </w:r>
      <w:r>
        <w:rPr>
          <w:color w:val="auto"/>
          <w:spacing w:val="5"/>
          <w:sz w:val="24"/>
          <w:szCs w:val="24"/>
          <w:highlight w:val="none"/>
          <w:u w:val="single" w:color="auto"/>
        </w:rPr>
        <w:t xml:space="preserve">   </w:t>
      </w:r>
      <w:r>
        <w:rPr>
          <w:color w:val="auto"/>
          <w:spacing w:val="-105"/>
          <w:sz w:val="24"/>
          <w:szCs w:val="24"/>
          <w:highlight w:val="none"/>
        </w:rPr>
        <w:t xml:space="preserve"> </w:t>
      </w:r>
      <w:r>
        <w:rPr>
          <w:color w:val="auto"/>
          <w:spacing w:val="-2"/>
          <w:sz w:val="24"/>
          <w:szCs w:val="24"/>
          <w:highlight w:val="none"/>
        </w:rPr>
        <w:t>万元，属于</w:t>
      </w:r>
      <w:r>
        <w:rPr>
          <w:color w:val="auto"/>
          <w:spacing w:val="-3"/>
          <w:sz w:val="24"/>
          <w:szCs w:val="24"/>
          <w:highlight w:val="none"/>
          <w:u w:val="single" w:color="auto"/>
        </w:rPr>
        <w:t>（中型企业、小型企业、</w:t>
      </w:r>
      <w:r>
        <w:rPr>
          <w:color w:val="auto"/>
          <w:sz w:val="24"/>
          <w:szCs w:val="24"/>
          <w:highlight w:val="none"/>
          <w:u w:val="single" w:color="auto"/>
        </w:rPr>
        <w:tab/>
      </w:r>
      <w:r>
        <w:rPr>
          <w:color w:val="auto"/>
          <w:sz w:val="24"/>
          <w:szCs w:val="24"/>
          <w:highlight w:val="none"/>
        </w:rPr>
        <w:t xml:space="preserve">  </w:t>
      </w:r>
      <w:r>
        <w:rPr>
          <w:color w:val="auto"/>
          <w:spacing w:val="-2"/>
          <w:sz w:val="24"/>
          <w:szCs w:val="24"/>
          <w:highlight w:val="none"/>
          <w:u w:val="single" w:color="auto"/>
        </w:rPr>
        <w:t>微型企业</w:t>
      </w:r>
      <w:r>
        <w:rPr>
          <w:color w:val="auto"/>
          <w:spacing w:val="-1"/>
          <w:sz w:val="24"/>
          <w:szCs w:val="24"/>
          <w:highlight w:val="none"/>
          <w:u w:val="single" w:color="auto"/>
        </w:rPr>
        <w:t>）</w:t>
      </w:r>
      <w:r>
        <w:rPr>
          <w:color w:val="auto"/>
          <w:spacing w:val="-1"/>
          <w:sz w:val="24"/>
          <w:szCs w:val="24"/>
          <w:highlight w:val="none"/>
        </w:rPr>
        <w:t>；</w:t>
      </w:r>
    </w:p>
    <w:p w14:paraId="45F82F1F">
      <w:pPr>
        <w:pStyle w:val="2"/>
        <w:spacing w:before="31" w:line="345" w:lineRule="auto"/>
        <w:ind w:left="43" w:right="192" w:firstLine="503"/>
        <w:rPr>
          <w:color w:val="auto"/>
          <w:sz w:val="24"/>
          <w:szCs w:val="24"/>
          <w:highlight w:val="none"/>
        </w:rPr>
      </w:pPr>
      <w:r>
        <w:rPr>
          <w:color w:val="auto"/>
          <w:sz w:val="24"/>
          <w:szCs w:val="24"/>
          <w:highlight w:val="none"/>
        </w:rPr>
        <w:t>以上企业，不属于大企业的分支机构，不存在控股股东为大企业的情形，也不存在与大</w:t>
      </w:r>
      <w:r>
        <w:rPr>
          <w:color w:val="auto"/>
          <w:spacing w:val="15"/>
          <w:sz w:val="24"/>
          <w:szCs w:val="24"/>
          <w:highlight w:val="none"/>
        </w:rPr>
        <w:t xml:space="preserve"> </w:t>
      </w:r>
      <w:r>
        <w:rPr>
          <w:color w:val="auto"/>
          <w:spacing w:val="-3"/>
          <w:sz w:val="24"/>
          <w:szCs w:val="24"/>
          <w:highlight w:val="none"/>
        </w:rPr>
        <w:t>企业的负责人为同一人的情形。</w:t>
      </w:r>
    </w:p>
    <w:p w14:paraId="1DCC9B18">
      <w:pPr>
        <w:pStyle w:val="2"/>
        <w:spacing w:before="38" w:line="219" w:lineRule="auto"/>
        <w:ind w:left="520"/>
        <w:rPr>
          <w:color w:val="auto"/>
          <w:sz w:val="24"/>
          <w:szCs w:val="24"/>
          <w:highlight w:val="none"/>
        </w:rPr>
      </w:pPr>
      <w:r>
        <w:rPr>
          <w:color w:val="auto"/>
          <w:spacing w:val="-1"/>
          <w:sz w:val="24"/>
          <w:szCs w:val="24"/>
          <w:highlight w:val="none"/>
        </w:rPr>
        <w:t>本企业对上述声明内容的真实性负责。如有</w:t>
      </w:r>
      <w:r>
        <w:rPr>
          <w:color w:val="auto"/>
          <w:spacing w:val="-2"/>
          <w:sz w:val="24"/>
          <w:szCs w:val="24"/>
          <w:highlight w:val="none"/>
        </w:rPr>
        <w:t>虚假，将依法承担相应责任。</w:t>
      </w:r>
    </w:p>
    <w:p w14:paraId="29476FB2">
      <w:pPr>
        <w:spacing w:line="257" w:lineRule="auto"/>
        <w:rPr>
          <w:rFonts w:ascii="Arial"/>
          <w:color w:val="auto"/>
          <w:sz w:val="21"/>
          <w:highlight w:val="none"/>
        </w:rPr>
      </w:pPr>
    </w:p>
    <w:p w14:paraId="6F26960B">
      <w:pPr>
        <w:spacing w:line="257" w:lineRule="auto"/>
        <w:rPr>
          <w:rFonts w:ascii="Arial"/>
          <w:color w:val="auto"/>
          <w:sz w:val="21"/>
          <w:highlight w:val="none"/>
        </w:rPr>
      </w:pPr>
    </w:p>
    <w:p w14:paraId="1A9AB22E">
      <w:pPr>
        <w:spacing w:line="258" w:lineRule="auto"/>
        <w:rPr>
          <w:rFonts w:ascii="Arial"/>
          <w:color w:val="auto"/>
          <w:sz w:val="21"/>
          <w:highlight w:val="none"/>
        </w:rPr>
      </w:pPr>
    </w:p>
    <w:p w14:paraId="283C6A3F">
      <w:pPr>
        <w:pStyle w:val="2"/>
        <w:spacing w:before="79" w:line="219" w:lineRule="auto"/>
        <w:ind w:left="5085"/>
        <w:rPr>
          <w:color w:val="auto"/>
          <w:sz w:val="24"/>
          <w:szCs w:val="24"/>
          <w:highlight w:val="none"/>
        </w:rPr>
      </w:pPr>
      <w:r>
        <w:rPr>
          <w:color w:val="auto"/>
          <w:spacing w:val="-2"/>
          <w:sz w:val="24"/>
          <w:szCs w:val="24"/>
          <w:highlight w:val="none"/>
        </w:rPr>
        <w:t>企业名称（盖章</w:t>
      </w:r>
      <w:r>
        <w:rPr>
          <w:color w:val="auto"/>
          <w:spacing w:val="-1"/>
          <w:sz w:val="24"/>
          <w:szCs w:val="24"/>
          <w:highlight w:val="none"/>
        </w:rPr>
        <w:t>）：</w:t>
      </w:r>
    </w:p>
    <w:p w14:paraId="7543AB81">
      <w:pPr>
        <w:pStyle w:val="2"/>
        <w:spacing w:before="275" w:line="220" w:lineRule="auto"/>
        <w:ind w:left="5122"/>
        <w:rPr>
          <w:color w:val="auto"/>
          <w:sz w:val="24"/>
          <w:szCs w:val="24"/>
          <w:highlight w:val="none"/>
        </w:rPr>
      </w:pPr>
      <w:r>
        <w:rPr>
          <w:color w:val="auto"/>
          <w:spacing w:val="-13"/>
          <w:sz w:val="24"/>
          <w:szCs w:val="24"/>
          <w:highlight w:val="none"/>
        </w:rPr>
        <w:t>日期：</w:t>
      </w:r>
      <w:r>
        <w:rPr>
          <w:color w:val="auto"/>
          <w:spacing w:val="3"/>
          <w:sz w:val="24"/>
          <w:szCs w:val="24"/>
          <w:highlight w:val="none"/>
        </w:rPr>
        <w:t xml:space="preserve">   </w:t>
      </w:r>
      <w:r>
        <w:rPr>
          <w:color w:val="auto"/>
          <w:spacing w:val="-13"/>
          <w:sz w:val="24"/>
          <w:szCs w:val="24"/>
          <w:highlight w:val="none"/>
        </w:rPr>
        <w:t>年</w:t>
      </w:r>
      <w:r>
        <w:rPr>
          <w:color w:val="auto"/>
          <w:spacing w:val="6"/>
          <w:sz w:val="24"/>
          <w:szCs w:val="24"/>
          <w:highlight w:val="none"/>
        </w:rPr>
        <w:t xml:space="preserve">   </w:t>
      </w:r>
      <w:r>
        <w:rPr>
          <w:color w:val="auto"/>
          <w:spacing w:val="-13"/>
          <w:sz w:val="24"/>
          <w:szCs w:val="24"/>
          <w:highlight w:val="none"/>
        </w:rPr>
        <w:t>月</w:t>
      </w:r>
      <w:r>
        <w:rPr>
          <w:color w:val="auto"/>
          <w:spacing w:val="16"/>
          <w:sz w:val="24"/>
          <w:szCs w:val="24"/>
          <w:highlight w:val="none"/>
        </w:rPr>
        <w:t xml:space="preserve">   </w:t>
      </w:r>
      <w:r>
        <w:rPr>
          <w:color w:val="auto"/>
          <w:spacing w:val="-13"/>
          <w:sz w:val="24"/>
          <w:szCs w:val="24"/>
          <w:highlight w:val="none"/>
        </w:rPr>
        <w:t>日</w:t>
      </w:r>
    </w:p>
    <w:p w14:paraId="349AFDB8">
      <w:pPr>
        <w:spacing w:line="246" w:lineRule="auto"/>
        <w:rPr>
          <w:rFonts w:ascii="Arial"/>
          <w:color w:val="auto"/>
          <w:sz w:val="21"/>
          <w:highlight w:val="none"/>
        </w:rPr>
      </w:pPr>
    </w:p>
    <w:p w14:paraId="3C368DA0">
      <w:pPr>
        <w:spacing w:line="246" w:lineRule="auto"/>
        <w:rPr>
          <w:rFonts w:ascii="Arial"/>
          <w:color w:val="auto"/>
          <w:sz w:val="21"/>
          <w:highlight w:val="none"/>
        </w:rPr>
      </w:pPr>
    </w:p>
    <w:p w14:paraId="2ECD716E">
      <w:pPr>
        <w:spacing w:line="246" w:lineRule="auto"/>
        <w:rPr>
          <w:rFonts w:ascii="Arial"/>
          <w:color w:val="auto"/>
          <w:sz w:val="21"/>
          <w:highlight w:val="none"/>
        </w:rPr>
      </w:pPr>
    </w:p>
    <w:p w14:paraId="53FDDA22">
      <w:pPr>
        <w:spacing w:line="246" w:lineRule="auto"/>
        <w:rPr>
          <w:rFonts w:ascii="Arial"/>
          <w:color w:val="auto"/>
          <w:sz w:val="21"/>
          <w:highlight w:val="none"/>
        </w:rPr>
      </w:pPr>
    </w:p>
    <w:p w14:paraId="38198163">
      <w:pPr>
        <w:spacing w:line="246" w:lineRule="auto"/>
        <w:rPr>
          <w:rFonts w:ascii="Arial"/>
          <w:color w:val="auto"/>
          <w:sz w:val="21"/>
          <w:highlight w:val="none"/>
        </w:rPr>
      </w:pPr>
    </w:p>
    <w:p w14:paraId="4A8AF800">
      <w:pPr>
        <w:spacing w:line="246" w:lineRule="auto"/>
        <w:rPr>
          <w:rFonts w:ascii="Arial"/>
          <w:color w:val="auto"/>
          <w:sz w:val="21"/>
          <w:highlight w:val="none"/>
        </w:rPr>
      </w:pPr>
    </w:p>
    <w:p w14:paraId="29B99292">
      <w:pPr>
        <w:spacing w:line="247" w:lineRule="auto"/>
        <w:rPr>
          <w:rFonts w:ascii="Arial"/>
          <w:color w:val="auto"/>
          <w:sz w:val="21"/>
          <w:highlight w:val="none"/>
        </w:rPr>
      </w:pPr>
    </w:p>
    <w:p w14:paraId="2926349C">
      <w:pPr>
        <w:spacing w:line="247" w:lineRule="auto"/>
        <w:rPr>
          <w:rFonts w:ascii="Arial"/>
          <w:color w:val="auto"/>
          <w:sz w:val="21"/>
          <w:highlight w:val="none"/>
        </w:rPr>
      </w:pPr>
    </w:p>
    <w:p w14:paraId="2ED73DFC">
      <w:pPr>
        <w:spacing w:line="247" w:lineRule="auto"/>
        <w:rPr>
          <w:rFonts w:ascii="Arial"/>
          <w:color w:val="auto"/>
          <w:sz w:val="21"/>
          <w:highlight w:val="none"/>
        </w:rPr>
      </w:pPr>
    </w:p>
    <w:p w14:paraId="5AF986E2">
      <w:pPr>
        <w:spacing w:line="247" w:lineRule="auto"/>
        <w:rPr>
          <w:rFonts w:ascii="Arial"/>
          <w:color w:val="auto"/>
          <w:sz w:val="21"/>
          <w:highlight w:val="none"/>
        </w:rPr>
      </w:pPr>
    </w:p>
    <w:p w14:paraId="2245CAC8">
      <w:pPr>
        <w:spacing w:line="247" w:lineRule="auto"/>
        <w:rPr>
          <w:rFonts w:ascii="Arial"/>
          <w:color w:val="auto"/>
          <w:sz w:val="21"/>
          <w:highlight w:val="none"/>
        </w:rPr>
      </w:pPr>
    </w:p>
    <w:p w14:paraId="29591A28">
      <w:pPr>
        <w:spacing w:line="247" w:lineRule="auto"/>
        <w:rPr>
          <w:rFonts w:ascii="Arial"/>
          <w:color w:val="auto"/>
          <w:sz w:val="21"/>
          <w:highlight w:val="none"/>
        </w:rPr>
      </w:pPr>
    </w:p>
    <w:p w14:paraId="08204FAD">
      <w:pPr>
        <w:spacing w:line="247" w:lineRule="auto"/>
        <w:rPr>
          <w:rFonts w:ascii="Arial"/>
          <w:color w:val="auto"/>
          <w:sz w:val="21"/>
          <w:highlight w:val="none"/>
        </w:rPr>
      </w:pPr>
    </w:p>
    <w:p w14:paraId="0F837CC8">
      <w:pPr>
        <w:spacing w:line="247" w:lineRule="auto"/>
        <w:rPr>
          <w:rFonts w:ascii="Arial"/>
          <w:color w:val="auto"/>
          <w:sz w:val="21"/>
          <w:highlight w:val="none"/>
        </w:rPr>
      </w:pPr>
    </w:p>
    <w:p w14:paraId="4E264949">
      <w:pPr>
        <w:spacing w:line="247" w:lineRule="auto"/>
        <w:rPr>
          <w:rFonts w:ascii="Arial"/>
          <w:color w:val="auto"/>
          <w:sz w:val="21"/>
          <w:highlight w:val="none"/>
        </w:rPr>
      </w:pPr>
    </w:p>
    <w:p w14:paraId="5808EC29">
      <w:pPr>
        <w:pStyle w:val="2"/>
        <w:spacing w:before="78" w:line="220" w:lineRule="auto"/>
        <w:ind w:left="521"/>
        <w:rPr>
          <w:color w:val="auto"/>
          <w:sz w:val="24"/>
          <w:szCs w:val="24"/>
          <w:highlight w:val="none"/>
        </w:rPr>
      </w:pPr>
      <w:r>
        <w:rPr>
          <w:color w:val="auto"/>
          <w:spacing w:val="-3"/>
          <w:sz w:val="24"/>
          <w:szCs w:val="24"/>
          <w:highlight w:val="none"/>
        </w:rPr>
        <w:t>填报说明：</w:t>
      </w:r>
    </w:p>
    <w:p w14:paraId="584D999D">
      <w:pPr>
        <w:pStyle w:val="2"/>
        <w:spacing w:before="184" w:line="289" w:lineRule="auto"/>
        <w:ind w:left="41" w:right="364" w:firstLine="496"/>
        <w:rPr>
          <w:color w:val="auto"/>
          <w:sz w:val="24"/>
          <w:szCs w:val="24"/>
          <w:highlight w:val="none"/>
        </w:rPr>
      </w:pPr>
      <w:r>
        <w:rPr>
          <w:color w:val="auto"/>
          <w:spacing w:val="-1"/>
          <w:sz w:val="24"/>
          <w:szCs w:val="24"/>
          <w:highlight w:val="none"/>
        </w:rPr>
        <w:t>1、从业人员、营业收入、资产总额填报上一年度数据，无上一年度数据的新成立企业</w:t>
      </w:r>
      <w:r>
        <w:rPr>
          <w:color w:val="auto"/>
          <w:spacing w:val="9"/>
          <w:sz w:val="24"/>
          <w:szCs w:val="24"/>
          <w:highlight w:val="none"/>
        </w:rPr>
        <w:t xml:space="preserve"> </w:t>
      </w:r>
      <w:r>
        <w:rPr>
          <w:color w:val="auto"/>
          <w:spacing w:val="-8"/>
          <w:sz w:val="24"/>
          <w:szCs w:val="24"/>
          <w:highlight w:val="none"/>
        </w:rPr>
        <w:t>可不填报。</w:t>
      </w:r>
    </w:p>
    <w:p w14:paraId="41EEF791">
      <w:pPr>
        <w:pStyle w:val="2"/>
        <w:spacing w:before="185" w:line="289" w:lineRule="auto"/>
        <w:ind w:left="41" w:right="375" w:firstLine="481"/>
        <w:rPr>
          <w:color w:val="auto"/>
          <w:sz w:val="24"/>
          <w:szCs w:val="24"/>
          <w:highlight w:val="none"/>
        </w:rPr>
      </w:pPr>
      <w:r>
        <w:rPr>
          <w:color w:val="auto"/>
          <w:spacing w:val="-1"/>
          <w:sz w:val="24"/>
          <w:szCs w:val="24"/>
          <w:highlight w:val="none"/>
        </w:rPr>
        <w:t>2、请供应商如实填写，所填内容将作为评审的依据。如填写不完整，将不享受扶持政</w:t>
      </w:r>
      <w:r>
        <w:rPr>
          <w:color w:val="auto"/>
          <w:spacing w:val="14"/>
          <w:sz w:val="24"/>
          <w:szCs w:val="24"/>
          <w:highlight w:val="none"/>
        </w:rPr>
        <w:t xml:space="preserve"> </w:t>
      </w:r>
      <w:r>
        <w:rPr>
          <w:color w:val="auto"/>
          <w:spacing w:val="-12"/>
          <w:sz w:val="24"/>
          <w:szCs w:val="24"/>
          <w:highlight w:val="none"/>
        </w:rPr>
        <w:t>策。</w:t>
      </w:r>
    </w:p>
    <w:p w14:paraId="2DE50DB7">
      <w:pPr>
        <w:pStyle w:val="2"/>
        <w:spacing w:before="178" w:line="219" w:lineRule="auto"/>
        <w:ind w:left="524"/>
        <w:rPr>
          <w:color w:val="auto"/>
          <w:sz w:val="24"/>
          <w:szCs w:val="24"/>
          <w:highlight w:val="none"/>
        </w:rPr>
      </w:pPr>
      <w:r>
        <w:rPr>
          <w:color w:val="auto"/>
          <w:spacing w:val="-2"/>
          <w:sz w:val="24"/>
          <w:szCs w:val="24"/>
          <w:highlight w:val="none"/>
        </w:rPr>
        <w:t>3、成交供应商的《中小企业声明函》随成交结果公开。</w:t>
      </w:r>
    </w:p>
    <w:p w14:paraId="54AD1A2F">
      <w:pPr>
        <w:spacing w:line="219" w:lineRule="auto"/>
        <w:rPr>
          <w:color w:val="auto"/>
          <w:sz w:val="24"/>
          <w:szCs w:val="24"/>
          <w:highlight w:val="none"/>
        </w:rPr>
        <w:sectPr>
          <w:headerReference r:id="rId51" w:type="default"/>
          <w:footerReference r:id="rId52" w:type="default"/>
          <w:pgSz w:w="11905" w:h="16840"/>
          <w:pgMar w:top="1136" w:right="799" w:bottom="1067" w:left="1230" w:header="864" w:footer="906" w:gutter="0"/>
          <w:pgNumType w:fmt="decimal"/>
          <w:cols w:space="720" w:num="1"/>
        </w:sectPr>
      </w:pPr>
    </w:p>
    <w:p w14:paraId="641E0BB6">
      <w:pPr>
        <w:spacing w:line="255" w:lineRule="auto"/>
        <w:rPr>
          <w:rFonts w:ascii="Arial"/>
          <w:color w:val="auto"/>
          <w:sz w:val="21"/>
          <w:highlight w:val="none"/>
        </w:rPr>
      </w:pPr>
    </w:p>
    <w:p w14:paraId="2E7F20A5">
      <w:pPr>
        <w:spacing w:before="117" w:line="214" w:lineRule="auto"/>
        <w:ind w:left="2892"/>
        <w:rPr>
          <w:rFonts w:ascii="黑体" w:hAnsi="黑体" w:eastAsia="黑体" w:cs="黑体"/>
          <w:color w:val="auto"/>
          <w:sz w:val="36"/>
          <w:szCs w:val="36"/>
          <w:highlight w:val="none"/>
        </w:rPr>
      </w:pPr>
      <w:r>
        <w:rPr>
          <w:rFonts w:ascii="黑体" w:hAnsi="黑体" w:eastAsia="黑体" w:cs="黑体"/>
          <w:color w:val="auto"/>
          <w:spacing w:val="-1"/>
          <w:sz w:val="36"/>
          <w:szCs w:val="36"/>
          <w:highlight w:val="none"/>
        </w:rPr>
        <w:t>残疾人福利性单位声明函</w:t>
      </w:r>
    </w:p>
    <w:p w14:paraId="694B0138">
      <w:pPr>
        <w:spacing w:line="339" w:lineRule="auto"/>
        <w:rPr>
          <w:rFonts w:ascii="Arial"/>
          <w:color w:val="auto"/>
          <w:sz w:val="21"/>
          <w:highlight w:val="none"/>
        </w:rPr>
      </w:pPr>
    </w:p>
    <w:p w14:paraId="73F4B071">
      <w:pPr>
        <w:pStyle w:val="2"/>
        <w:spacing w:before="78" w:line="349" w:lineRule="auto"/>
        <w:ind w:left="37" w:right="38" w:firstLine="483"/>
        <w:rPr>
          <w:color w:val="auto"/>
          <w:sz w:val="24"/>
          <w:szCs w:val="24"/>
          <w:highlight w:val="none"/>
        </w:rPr>
      </w:pPr>
      <w:r>
        <w:rPr>
          <w:color w:val="auto"/>
          <w:spacing w:val="-1"/>
          <w:sz w:val="24"/>
          <w:szCs w:val="24"/>
          <w:highlight w:val="none"/>
        </w:rPr>
        <w:t>本单位郑重声明，根据《财政部</w:t>
      </w:r>
      <w:r>
        <w:rPr>
          <w:color w:val="auto"/>
          <w:spacing w:val="48"/>
          <w:sz w:val="24"/>
          <w:szCs w:val="24"/>
          <w:highlight w:val="none"/>
        </w:rPr>
        <w:t xml:space="preserve"> </w:t>
      </w:r>
      <w:r>
        <w:rPr>
          <w:color w:val="auto"/>
          <w:spacing w:val="-1"/>
          <w:sz w:val="24"/>
          <w:szCs w:val="24"/>
          <w:highlight w:val="none"/>
        </w:rPr>
        <w:t>民政部</w:t>
      </w:r>
      <w:r>
        <w:rPr>
          <w:color w:val="auto"/>
          <w:spacing w:val="33"/>
          <w:sz w:val="24"/>
          <w:szCs w:val="24"/>
          <w:highlight w:val="none"/>
        </w:rPr>
        <w:t xml:space="preserve"> </w:t>
      </w:r>
      <w:r>
        <w:rPr>
          <w:color w:val="auto"/>
          <w:spacing w:val="-1"/>
          <w:sz w:val="24"/>
          <w:szCs w:val="24"/>
          <w:highlight w:val="none"/>
        </w:rPr>
        <w:t>中国残疾人联合会关于促进残疾人就业政府采</w:t>
      </w:r>
      <w:r>
        <w:rPr>
          <w:color w:val="auto"/>
          <w:sz w:val="24"/>
          <w:szCs w:val="24"/>
          <w:highlight w:val="none"/>
        </w:rPr>
        <w:t xml:space="preserve"> </w:t>
      </w:r>
      <w:r>
        <w:rPr>
          <w:color w:val="auto"/>
          <w:spacing w:val="1"/>
          <w:sz w:val="24"/>
          <w:szCs w:val="24"/>
          <w:highlight w:val="none"/>
        </w:rPr>
        <w:t>购政策的通知》（财库〔</w:t>
      </w:r>
      <w:r>
        <w:rPr>
          <w:rFonts w:ascii="Times New Roman" w:hAnsi="Times New Roman" w:eastAsia="Times New Roman" w:cs="Times New Roman"/>
          <w:color w:val="auto"/>
          <w:spacing w:val="1"/>
          <w:sz w:val="24"/>
          <w:szCs w:val="24"/>
          <w:highlight w:val="none"/>
        </w:rPr>
        <w:t>2017</w:t>
      </w:r>
      <w:r>
        <w:rPr>
          <w:color w:val="auto"/>
          <w:spacing w:val="1"/>
          <w:sz w:val="24"/>
          <w:szCs w:val="24"/>
          <w:highlight w:val="none"/>
        </w:rPr>
        <w:t>〕</w:t>
      </w:r>
      <w:r>
        <w:rPr>
          <w:rFonts w:ascii="Times New Roman" w:hAnsi="Times New Roman" w:eastAsia="Times New Roman" w:cs="Times New Roman"/>
          <w:color w:val="auto"/>
          <w:spacing w:val="1"/>
          <w:sz w:val="24"/>
          <w:szCs w:val="24"/>
          <w:highlight w:val="none"/>
        </w:rPr>
        <w:t xml:space="preserve">141  </w:t>
      </w:r>
      <w:r>
        <w:rPr>
          <w:color w:val="auto"/>
          <w:spacing w:val="1"/>
          <w:sz w:val="24"/>
          <w:szCs w:val="24"/>
          <w:highlight w:val="none"/>
        </w:rPr>
        <w:t>号）的规定，本单位为符合条件的残疾人福利</w:t>
      </w:r>
      <w:r>
        <w:rPr>
          <w:color w:val="auto"/>
          <w:sz w:val="24"/>
          <w:szCs w:val="24"/>
          <w:highlight w:val="none"/>
        </w:rPr>
        <w:t xml:space="preserve">性单位， </w:t>
      </w:r>
      <w:r>
        <w:rPr>
          <w:color w:val="auto"/>
          <w:spacing w:val="-4"/>
          <w:sz w:val="24"/>
          <w:szCs w:val="24"/>
          <w:highlight w:val="none"/>
        </w:rPr>
        <w:t>且本单位参加</w:t>
      </w:r>
      <w:r>
        <w:rPr>
          <w:color w:val="auto"/>
          <w:spacing w:val="-110"/>
          <w:sz w:val="24"/>
          <w:szCs w:val="24"/>
          <w:highlight w:val="none"/>
        </w:rPr>
        <w:t xml:space="preserve"> </w:t>
      </w:r>
      <w:r>
        <w:rPr>
          <w:color w:val="auto"/>
          <w:sz w:val="24"/>
          <w:szCs w:val="24"/>
          <w:highlight w:val="none"/>
          <w:u w:val="single" w:color="auto"/>
        </w:rPr>
        <w:t xml:space="preserve">          </w:t>
      </w:r>
      <w:r>
        <w:rPr>
          <w:color w:val="auto"/>
          <w:spacing w:val="-109"/>
          <w:sz w:val="24"/>
          <w:szCs w:val="24"/>
          <w:highlight w:val="none"/>
        </w:rPr>
        <w:t xml:space="preserve"> </w:t>
      </w:r>
      <w:r>
        <w:rPr>
          <w:color w:val="auto"/>
          <w:spacing w:val="-4"/>
          <w:sz w:val="24"/>
          <w:szCs w:val="24"/>
          <w:highlight w:val="none"/>
        </w:rPr>
        <w:t>单位的</w:t>
      </w:r>
      <w:r>
        <w:rPr>
          <w:color w:val="auto"/>
          <w:spacing w:val="-119"/>
          <w:sz w:val="24"/>
          <w:szCs w:val="24"/>
          <w:highlight w:val="none"/>
        </w:rPr>
        <w:t xml:space="preserve"> </w:t>
      </w:r>
      <w:r>
        <w:rPr>
          <w:color w:val="auto"/>
          <w:sz w:val="24"/>
          <w:szCs w:val="24"/>
          <w:highlight w:val="none"/>
          <w:u w:val="single" w:color="auto"/>
        </w:rPr>
        <w:t xml:space="preserve">         </w:t>
      </w:r>
      <w:r>
        <w:rPr>
          <w:color w:val="auto"/>
          <w:spacing w:val="-106"/>
          <w:sz w:val="24"/>
          <w:szCs w:val="24"/>
          <w:highlight w:val="none"/>
        </w:rPr>
        <w:t xml:space="preserve"> </w:t>
      </w:r>
      <w:r>
        <w:rPr>
          <w:color w:val="auto"/>
          <w:spacing w:val="-4"/>
          <w:sz w:val="24"/>
          <w:szCs w:val="24"/>
          <w:highlight w:val="none"/>
        </w:rPr>
        <w:t>项目由本单位承建。</w:t>
      </w:r>
    </w:p>
    <w:p w14:paraId="64AB51A7">
      <w:pPr>
        <w:pStyle w:val="2"/>
        <w:spacing w:before="40" w:line="219" w:lineRule="auto"/>
        <w:ind w:left="520"/>
        <w:rPr>
          <w:color w:val="auto"/>
          <w:sz w:val="24"/>
          <w:szCs w:val="24"/>
          <w:highlight w:val="none"/>
        </w:rPr>
      </w:pPr>
      <w:r>
        <w:rPr>
          <w:color w:val="auto"/>
          <w:spacing w:val="-2"/>
          <w:sz w:val="24"/>
          <w:szCs w:val="24"/>
          <w:highlight w:val="none"/>
        </w:rPr>
        <w:t>本单位对上述声明的真实性负责。如有虚假，将依法承担相应责任。</w:t>
      </w:r>
    </w:p>
    <w:p w14:paraId="336C861F">
      <w:pPr>
        <w:spacing w:line="257" w:lineRule="auto"/>
        <w:rPr>
          <w:rFonts w:ascii="Arial"/>
          <w:color w:val="auto"/>
          <w:sz w:val="21"/>
          <w:highlight w:val="none"/>
        </w:rPr>
      </w:pPr>
    </w:p>
    <w:p w14:paraId="5A315CE1">
      <w:pPr>
        <w:spacing w:line="258" w:lineRule="auto"/>
        <w:rPr>
          <w:rFonts w:ascii="Arial"/>
          <w:color w:val="auto"/>
          <w:sz w:val="21"/>
          <w:highlight w:val="none"/>
        </w:rPr>
      </w:pPr>
    </w:p>
    <w:p w14:paraId="1B36C2EE">
      <w:pPr>
        <w:spacing w:line="258" w:lineRule="auto"/>
        <w:rPr>
          <w:rFonts w:ascii="Arial"/>
          <w:color w:val="auto"/>
          <w:sz w:val="21"/>
          <w:highlight w:val="none"/>
        </w:rPr>
      </w:pPr>
    </w:p>
    <w:p w14:paraId="7AA5DE5F">
      <w:pPr>
        <w:spacing w:line="258" w:lineRule="auto"/>
        <w:rPr>
          <w:rFonts w:ascii="Arial"/>
          <w:color w:val="auto"/>
          <w:sz w:val="21"/>
          <w:highlight w:val="none"/>
        </w:rPr>
      </w:pPr>
    </w:p>
    <w:p w14:paraId="58843F0C">
      <w:pPr>
        <w:spacing w:line="258" w:lineRule="auto"/>
        <w:rPr>
          <w:rFonts w:ascii="Arial"/>
          <w:color w:val="auto"/>
          <w:sz w:val="21"/>
          <w:highlight w:val="none"/>
        </w:rPr>
      </w:pPr>
    </w:p>
    <w:p w14:paraId="4A313A7C">
      <w:pPr>
        <w:pStyle w:val="2"/>
        <w:spacing w:before="78" w:line="219" w:lineRule="auto"/>
        <w:ind w:left="5085"/>
        <w:rPr>
          <w:color w:val="auto"/>
          <w:sz w:val="24"/>
          <w:szCs w:val="24"/>
          <w:highlight w:val="none"/>
        </w:rPr>
      </w:pPr>
      <w:r>
        <w:rPr>
          <w:color w:val="auto"/>
          <w:spacing w:val="-8"/>
          <w:sz w:val="24"/>
          <w:szCs w:val="24"/>
          <w:highlight w:val="none"/>
        </w:rPr>
        <w:t>企业名称（盖章</w:t>
      </w:r>
      <w:r>
        <w:rPr>
          <w:color w:val="auto"/>
          <w:spacing w:val="-3"/>
          <w:sz w:val="24"/>
          <w:szCs w:val="24"/>
          <w:highlight w:val="none"/>
        </w:rPr>
        <w:t>）：</w:t>
      </w:r>
    </w:p>
    <w:p w14:paraId="7BE3D3E3">
      <w:pPr>
        <w:pStyle w:val="2"/>
        <w:spacing w:before="186" w:line="220" w:lineRule="auto"/>
        <w:ind w:left="5212"/>
        <w:rPr>
          <w:color w:val="auto"/>
          <w:sz w:val="24"/>
          <w:szCs w:val="24"/>
          <w:highlight w:val="none"/>
        </w:rPr>
      </w:pPr>
      <w:r>
        <w:rPr>
          <w:color w:val="auto"/>
          <w:spacing w:val="-13"/>
          <w:sz w:val="24"/>
          <w:szCs w:val="24"/>
          <w:highlight w:val="none"/>
        </w:rPr>
        <w:t>日期：</w:t>
      </w:r>
      <w:r>
        <w:rPr>
          <w:color w:val="auto"/>
          <w:spacing w:val="3"/>
          <w:sz w:val="24"/>
          <w:szCs w:val="24"/>
          <w:highlight w:val="none"/>
        </w:rPr>
        <w:t xml:space="preserve">   </w:t>
      </w:r>
      <w:r>
        <w:rPr>
          <w:color w:val="auto"/>
          <w:spacing w:val="-13"/>
          <w:sz w:val="24"/>
          <w:szCs w:val="24"/>
          <w:highlight w:val="none"/>
        </w:rPr>
        <w:t>年</w:t>
      </w:r>
      <w:r>
        <w:rPr>
          <w:color w:val="auto"/>
          <w:spacing w:val="6"/>
          <w:sz w:val="24"/>
          <w:szCs w:val="24"/>
          <w:highlight w:val="none"/>
        </w:rPr>
        <w:t xml:space="preserve">   </w:t>
      </w:r>
      <w:r>
        <w:rPr>
          <w:color w:val="auto"/>
          <w:spacing w:val="-13"/>
          <w:sz w:val="24"/>
          <w:szCs w:val="24"/>
          <w:highlight w:val="none"/>
        </w:rPr>
        <w:t>月</w:t>
      </w:r>
      <w:r>
        <w:rPr>
          <w:color w:val="auto"/>
          <w:spacing w:val="16"/>
          <w:sz w:val="24"/>
          <w:szCs w:val="24"/>
          <w:highlight w:val="none"/>
        </w:rPr>
        <w:t xml:space="preserve">   </w:t>
      </w:r>
      <w:r>
        <w:rPr>
          <w:color w:val="auto"/>
          <w:spacing w:val="-13"/>
          <w:sz w:val="24"/>
          <w:szCs w:val="24"/>
          <w:highlight w:val="none"/>
        </w:rPr>
        <w:t>日</w:t>
      </w:r>
    </w:p>
    <w:p w14:paraId="1C70BBC1">
      <w:pPr>
        <w:spacing w:line="249" w:lineRule="auto"/>
        <w:rPr>
          <w:rFonts w:ascii="Arial"/>
          <w:color w:val="auto"/>
          <w:sz w:val="21"/>
          <w:highlight w:val="none"/>
        </w:rPr>
      </w:pPr>
    </w:p>
    <w:p w14:paraId="5FCF0241">
      <w:pPr>
        <w:spacing w:line="249" w:lineRule="auto"/>
        <w:rPr>
          <w:rFonts w:ascii="Arial"/>
          <w:color w:val="auto"/>
          <w:sz w:val="21"/>
          <w:highlight w:val="none"/>
        </w:rPr>
      </w:pPr>
    </w:p>
    <w:p w14:paraId="563275ED">
      <w:pPr>
        <w:spacing w:line="249" w:lineRule="auto"/>
        <w:rPr>
          <w:rFonts w:ascii="Arial"/>
          <w:color w:val="auto"/>
          <w:sz w:val="21"/>
          <w:highlight w:val="none"/>
        </w:rPr>
      </w:pPr>
    </w:p>
    <w:p w14:paraId="04BEB3FF">
      <w:pPr>
        <w:spacing w:line="249" w:lineRule="auto"/>
        <w:rPr>
          <w:rFonts w:ascii="Arial"/>
          <w:color w:val="auto"/>
          <w:sz w:val="21"/>
          <w:highlight w:val="none"/>
        </w:rPr>
      </w:pPr>
    </w:p>
    <w:p w14:paraId="71FE19EF">
      <w:pPr>
        <w:spacing w:line="249" w:lineRule="auto"/>
        <w:rPr>
          <w:rFonts w:ascii="Arial"/>
          <w:color w:val="auto"/>
          <w:sz w:val="21"/>
          <w:highlight w:val="none"/>
        </w:rPr>
      </w:pPr>
    </w:p>
    <w:p w14:paraId="6B87D6C6">
      <w:pPr>
        <w:spacing w:line="249" w:lineRule="auto"/>
        <w:rPr>
          <w:rFonts w:ascii="Arial"/>
          <w:color w:val="auto"/>
          <w:sz w:val="21"/>
          <w:highlight w:val="none"/>
        </w:rPr>
      </w:pPr>
    </w:p>
    <w:p w14:paraId="25C5B2FB">
      <w:pPr>
        <w:spacing w:line="249" w:lineRule="auto"/>
        <w:rPr>
          <w:rFonts w:ascii="Arial"/>
          <w:color w:val="auto"/>
          <w:sz w:val="21"/>
          <w:highlight w:val="none"/>
        </w:rPr>
      </w:pPr>
    </w:p>
    <w:p w14:paraId="14CA3831">
      <w:pPr>
        <w:spacing w:line="249" w:lineRule="auto"/>
        <w:rPr>
          <w:rFonts w:ascii="Arial"/>
          <w:color w:val="auto"/>
          <w:sz w:val="21"/>
          <w:highlight w:val="none"/>
        </w:rPr>
      </w:pPr>
    </w:p>
    <w:p w14:paraId="5B0DF945">
      <w:pPr>
        <w:spacing w:line="249" w:lineRule="auto"/>
        <w:rPr>
          <w:rFonts w:ascii="Arial"/>
          <w:color w:val="auto"/>
          <w:sz w:val="21"/>
          <w:highlight w:val="none"/>
        </w:rPr>
      </w:pPr>
    </w:p>
    <w:p w14:paraId="2288B658">
      <w:pPr>
        <w:spacing w:line="249" w:lineRule="auto"/>
        <w:rPr>
          <w:rFonts w:ascii="Arial"/>
          <w:color w:val="auto"/>
          <w:sz w:val="21"/>
          <w:highlight w:val="none"/>
        </w:rPr>
      </w:pPr>
    </w:p>
    <w:p w14:paraId="2FE00360">
      <w:pPr>
        <w:spacing w:line="249" w:lineRule="auto"/>
        <w:rPr>
          <w:rFonts w:ascii="Arial"/>
          <w:color w:val="auto"/>
          <w:sz w:val="21"/>
          <w:highlight w:val="none"/>
        </w:rPr>
      </w:pPr>
    </w:p>
    <w:p w14:paraId="28792B5D">
      <w:pPr>
        <w:spacing w:line="249" w:lineRule="auto"/>
        <w:rPr>
          <w:rFonts w:ascii="Arial"/>
          <w:color w:val="auto"/>
          <w:sz w:val="21"/>
          <w:highlight w:val="none"/>
        </w:rPr>
      </w:pPr>
    </w:p>
    <w:p w14:paraId="1C7211B8">
      <w:pPr>
        <w:spacing w:line="249" w:lineRule="auto"/>
        <w:rPr>
          <w:rFonts w:ascii="Arial"/>
          <w:color w:val="auto"/>
          <w:sz w:val="21"/>
          <w:highlight w:val="none"/>
        </w:rPr>
      </w:pPr>
    </w:p>
    <w:p w14:paraId="69C7ADB4">
      <w:pPr>
        <w:spacing w:line="249" w:lineRule="auto"/>
        <w:rPr>
          <w:rFonts w:ascii="Arial"/>
          <w:color w:val="auto"/>
          <w:sz w:val="21"/>
          <w:highlight w:val="none"/>
        </w:rPr>
      </w:pPr>
    </w:p>
    <w:p w14:paraId="1A8407B3">
      <w:pPr>
        <w:spacing w:line="249" w:lineRule="auto"/>
        <w:rPr>
          <w:rFonts w:ascii="Arial"/>
          <w:color w:val="auto"/>
          <w:sz w:val="21"/>
          <w:highlight w:val="none"/>
        </w:rPr>
      </w:pPr>
    </w:p>
    <w:p w14:paraId="413FDE07">
      <w:pPr>
        <w:spacing w:line="249" w:lineRule="auto"/>
        <w:rPr>
          <w:rFonts w:ascii="Arial"/>
          <w:color w:val="auto"/>
          <w:sz w:val="21"/>
          <w:highlight w:val="none"/>
        </w:rPr>
      </w:pPr>
    </w:p>
    <w:p w14:paraId="4AC971B1">
      <w:pPr>
        <w:spacing w:line="249" w:lineRule="auto"/>
        <w:rPr>
          <w:rFonts w:ascii="Arial"/>
          <w:color w:val="auto"/>
          <w:sz w:val="21"/>
          <w:highlight w:val="none"/>
        </w:rPr>
      </w:pPr>
    </w:p>
    <w:p w14:paraId="788A8A7C">
      <w:pPr>
        <w:spacing w:line="249" w:lineRule="auto"/>
        <w:rPr>
          <w:rFonts w:ascii="Arial"/>
          <w:color w:val="auto"/>
          <w:sz w:val="21"/>
          <w:highlight w:val="none"/>
        </w:rPr>
      </w:pPr>
    </w:p>
    <w:p w14:paraId="60553CB0">
      <w:pPr>
        <w:spacing w:line="249" w:lineRule="auto"/>
        <w:rPr>
          <w:rFonts w:ascii="Arial"/>
          <w:color w:val="auto"/>
          <w:sz w:val="21"/>
          <w:highlight w:val="none"/>
        </w:rPr>
      </w:pPr>
    </w:p>
    <w:p w14:paraId="75158217">
      <w:pPr>
        <w:spacing w:line="249" w:lineRule="auto"/>
        <w:rPr>
          <w:rFonts w:ascii="Arial"/>
          <w:color w:val="auto"/>
          <w:sz w:val="21"/>
          <w:highlight w:val="none"/>
        </w:rPr>
      </w:pPr>
    </w:p>
    <w:p w14:paraId="726C9D25">
      <w:pPr>
        <w:spacing w:line="250" w:lineRule="auto"/>
        <w:rPr>
          <w:rFonts w:ascii="Arial"/>
          <w:color w:val="auto"/>
          <w:sz w:val="21"/>
          <w:highlight w:val="none"/>
        </w:rPr>
      </w:pPr>
    </w:p>
    <w:p w14:paraId="3F698026">
      <w:pPr>
        <w:spacing w:line="250" w:lineRule="auto"/>
        <w:rPr>
          <w:rFonts w:ascii="Arial"/>
          <w:color w:val="auto"/>
          <w:sz w:val="21"/>
          <w:highlight w:val="none"/>
        </w:rPr>
      </w:pPr>
    </w:p>
    <w:p w14:paraId="54B3528B">
      <w:pPr>
        <w:spacing w:line="250" w:lineRule="auto"/>
        <w:rPr>
          <w:rFonts w:ascii="Arial"/>
          <w:color w:val="auto"/>
          <w:sz w:val="21"/>
          <w:highlight w:val="none"/>
        </w:rPr>
      </w:pPr>
    </w:p>
    <w:p w14:paraId="72D22F11">
      <w:pPr>
        <w:spacing w:line="250" w:lineRule="auto"/>
        <w:rPr>
          <w:rFonts w:ascii="Arial"/>
          <w:color w:val="auto"/>
          <w:sz w:val="21"/>
          <w:highlight w:val="none"/>
        </w:rPr>
      </w:pPr>
    </w:p>
    <w:p w14:paraId="3B692C80">
      <w:pPr>
        <w:pStyle w:val="2"/>
        <w:spacing w:before="78" w:line="220" w:lineRule="auto"/>
        <w:ind w:left="521"/>
        <w:rPr>
          <w:color w:val="auto"/>
          <w:sz w:val="24"/>
          <w:szCs w:val="24"/>
          <w:highlight w:val="none"/>
        </w:rPr>
      </w:pPr>
      <w:r>
        <w:rPr>
          <w:color w:val="auto"/>
          <w:spacing w:val="-3"/>
          <w:sz w:val="24"/>
          <w:szCs w:val="24"/>
          <w:highlight w:val="none"/>
        </w:rPr>
        <w:t>填报说明：</w:t>
      </w:r>
    </w:p>
    <w:p w14:paraId="4A7BE91E">
      <w:pPr>
        <w:pStyle w:val="2"/>
        <w:spacing w:before="180" w:line="291" w:lineRule="auto"/>
        <w:ind w:left="41" w:right="223" w:firstLine="496"/>
        <w:rPr>
          <w:color w:val="auto"/>
          <w:sz w:val="24"/>
          <w:szCs w:val="24"/>
          <w:highlight w:val="none"/>
        </w:rPr>
      </w:pPr>
      <w:r>
        <w:rPr>
          <w:color w:val="auto"/>
          <w:spacing w:val="-1"/>
          <w:sz w:val="24"/>
          <w:szCs w:val="24"/>
          <w:highlight w:val="none"/>
        </w:rPr>
        <w:t>1、请供应商如实填写，所填内容将作为评审的依据。如填写不完整，将不享受扶持政</w:t>
      </w:r>
      <w:r>
        <w:rPr>
          <w:color w:val="auto"/>
          <w:sz w:val="24"/>
          <w:szCs w:val="24"/>
          <w:highlight w:val="none"/>
        </w:rPr>
        <w:t xml:space="preserve"> </w:t>
      </w:r>
      <w:r>
        <w:rPr>
          <w:color w:val="auto"/>
          <w:spacing w:val="-12"/>
          <w:sz w:val="24"/>
          <w:szCs w:val="24"/>
          <w:highlight w:val="none"/>
        </w:rPr>
        <w:t>策。</w:t>
      </w:r>
    </w:p>
    <w:p w14:paraId="0BA768AF">
      <w:pPr>
        <w:pStyle w:val="2"/>
        <w:spacing w:before="178" w:line="219" w:lineRule="auto"/>
        <w:ind w:left="522"/>
        <w:rPr>
          <w:color w:val="auto"/>
          <w:sz w:val="24"/>
          <w:szCs w:val="24"/>
          <w:highlight w:val="none"/>
        </w:rPr>
      </w:pPr>
      <w:r>
        <w:rPr>
          <w:color w:val="auto"/>
          <w:spacing w:val="-2"/>
          <w:sz w:val="24"/>
          <w:szCs w:val="24"/>
          <w:highlight w:val="none"/>
        </w:rPr>
        <w:t>2、成交供应商的《残疾人福利性单位声明函》随成交结果公开。</w:t>
      </w:r>
    </w:p>
    <w:p w14:paraId="08D0AE6D">
      <w:pPr>
        <w:spacing w:line="219" w:lineRule="auto"/>
        <w:rPr>
          <w:color w:val="auto"/>
          <w:sz w:val="24"/>
          <w:szCs w:val="24"/>
          <w:highlight w:val="none"/>
        </w:rPr>
        <w:sectPr>
          <w:footerReference r:id="rId53" w:type="default"/>
          <w:pgSz w:w="11905" w:h="16840"/>
          <w:pgMar w:top="1136" w:right="950" w:bottom="1067" w:left="1230" w:header="864" w:footer="906" w:gutter="0"/>
          <w:pgNumType w:fmt="decimal"/>
          <w:cols w:space="720" w:num="1"/>
        </w:sectPr>
      </w:pPr>
    </w:p>
    <w:p w14:paraId="61EF17A9">
      <w:pPr>
        <w:pStyle w:val="2"/>
        <w:spacing w:before="338" w:line="220" w:lineRule="auto"/>
        <w:ind w:left="47"/>
        <w:outlineLvl w:val="1"/>
        <w:rPr>
          <w:color w:val="auto"/>
          <w:highlight w:val="none"/>
        </w:rPr>
      </w:pPr>
      <w:r>
        <w:rPr>
          <w:b/>
          <w:bCs/>
          <w:color w:val="auto"/>
          <w:spacing w:val="-5"/>
          <w:highlight w:val="none"/>
        </w:rPr>
        <w:t>二、资格证明文件</w:t>
      </w:r>
    </w:p>
    <w:p w14:paraId="4F06B696">
      <w:pPr>
        <w:pStyle w:val="2"/>
        <w:spacing w:before="192" w:line="346" w:lineRule="auto"/>
        <w:ind w:left="47" w:right="29" w:firstLine="1111"/>
        <w:rPr>
          <w:color w:val="auto"/>
          <w:sz w:val="28"/>
          <w:szCs w:val="28"/>
          <w:highlight w:val="none"/>
        </w:rPr>
      </w:pPr>
      <w:r>
        <w:rPr>
          <w:color w:val="auto"/>
          <w:sz w:val="28"/>
          <w:szCs w:val="28"/>
          <w:highlight w:val="none"/>
        </w:rPr>
        <w:t>请根据磋商文件对磋商供应商的资格要求（第一章 竞</w:t>
      </w:r>
      <w:r>
        <w:rPr>
          <w:color w:val="auto"/>
          <w:spacing w:val="-1"/>
          <w:sz w:val="28"/>
          <w:szCs w:val="28"/>
          <w:highlight w:val="none"/>
        </w:rPr>
        <w:t>争性磋商采购公</w:t>
      </w:r>
      <w:r>
        <w:rPr>
          <w:color w:val="auto"/>
          <w:sz w:val="28"/>
          <w:szCs w:val="28"/>
          <w:highlight w:val="none"/>
        </w:rPr>
        <w:t xml:space="preserve"> </w:t>
      </w:r>
      <w:r>
        <w:rPr>
          <w:color w:val="auto"/>
          <w:spacing w:val="-3"/>
          <w:sz w:val="28"/>
          <w:szCs w:val="28"/>
          <w:highlight w:val="none"/>
        </w:rPr>
        <w:t>告——二、申请人的资格要求</w:t>
      </w:r>
      <w:r>
        <w:rPr>
          <w:color w:val="auto"/>
          <w:spacing w:val="4"/>
          <w:sz w:val="28"/>
          <w:szCs w:val="28"/>
          <w:highlight w:val="none"/>
        </w:rPr>
        <w:t>），</w:t>
      </w:r>
      <w:r>
        <w:rPr>
          <w:color w:val="auto"/>
          <w:spacing w:val="-3"/>
          <w:sz w:val="28"/>
          <w:szCs w:val="28"/>
          <w:highlight w:val="none"/>
        </w:rPr>
        <w:t>提供资格证明文件。</w:t>
      </w:r>
    </w:p>
    <w:p w14:paraId="23DC3E4F">
      <w:pPr>
        <w:spacing w:line="346" w:lineRule="auto"/>
        <w:rPr>
          <w:color w:val="auto"/>
          <w:sz w:val="28"/>
          <w:szCs w:val="28"/>
          <w:highlight w:val="none"/>
        </w:rPr>
        <w:sectPr>
          <w:footerReference r:id="rId54" w:type="default"/>
          <w:pgSz w:w="11905" w:h="16840"/>
          <w:pgMar w:top="1136" w:right="950" w:bottom="1067" w:left="1230" w:header="864" w:footer="906" w:gutter="0"/>
          <w:pgNumType w:fmt="decimal"/>
          <w:cols w:space="720" w:num="1"/>
        </w:sectPr>
      </w:pPr>
    </w:p>
    <w:p w14:paraId="7B040CAA">
      <w:pPr>
        <w:pStyle w:val="2"/>
        <w:spacing w:before="214" w:line="347" w:lineRule="auto"/>
        <w:ind w:left="3745" w:right="2483" w:hanging="1441"/>
        <w:rPr>
          <w:color w:val="auto"/>
          <w:highlight w:val="none"/>
        </w:rPr>
      </w:pPr>
      <w:r>
        <w:rPr>
          <w:b/>
          <w:bCs/>
          <w:color w:val="auto"/>
          <w:spacing w:val="-4"/>
          <w:highlight w:val="none"/>
        </w:rPr>
        <w:t>财务状况报告及税收、社会保障资金</w:t>
      </w:r>
      <w:r>
        <w:rPr>
          <w:color w:val="auto"/>
          <w:spacing w:val="14"/>
          <w:highlight w:val="none"/>
        </w:rPr>
        <w:t xml:space="preserve"> </w:t>
      </w:r>
      <w:r>
        <w:rPr>
          <w:b/>
          <w:bCs/>
          <w:color w:val="auto"/>
          <w:spacing w:val="-4"/>
          <w:highlight w:val="none"/>
        </w:rPr>
        <w:t>缴纳情况承诺函</w:t>
      </w:r>
    </w:p>
    <w:p w14:paraId="1D71BCEA">
      <w:pPr>
        <w:pStyle w:val="2"/>
        <w:spacing w:before="235" w:line="219" w:lineRule="auto"/>
        <w:ind w:left="39"/>
        <w:rPr>
          <w:color w:val="auto"/>
          <w:sz w:val="24"/>
          <w:szCs w:val="24"/>
          <w:highlight w:val="none"/>
        </w:rPr>
      </w:pPr>
      <w:r>
        <w:rPr>
          <w:color w:val="auto"/>
          <w:spacing w:val="-2"/>
          <w:sz w:val="24"/>
          <w:szCs w:val="24"/>
          <w:highlight w:val="none"/>
        </w:rPr>
        <w:t>致：</w:t>
      </w:r>
      <w:r>
        <w:rPr>
          <w:color w:val="auto"/>
          <w:spacing w:val="-2"/>
          <w:sz w:val="24"/>
          <w:szCs w:val="24"/>
          <w:highlight w:val="none"/>
          <w:u w:val="single" w:color="auto"/>
        </w:rPr>
        <w:t>采购人名称</w:t>
      </w:r>
    </w:p>
    <w:p w14:paraId="01B64E92">
      <w:pPr>
        <w:pStyle w:val="2"/>
        <w:spacing w:before="276" w:line="424" w:lineRule="auto"/>
        <w:ind w:left="39" w:firstLine="482"/>
        <w:jc w:val="both"/>
        <w:rPr>
          <w:color w:val="auto"/>
          <w:sz w:val="24"/>
          <w:szCs w:val="24"/>
          <w:highlight w:val="none"/>
        </w:rPr>
      </w:pPr>
      <w:r>
        <w:rPr>
          <w:color w:val="auto"/>
          <w:spacing w:val="-1"/>
          <w:sz w:val="24"/>
          <w:szCs w:val="24"/>
          <w:highlight w:val="none"/>
        </w:rPr>
        <w:t>我方</w:t>
      </w:r>
      <w:r>
        <w:rPr>
          <w:color w:val="auto"/>
          <w:spacing w:val="-1"/>
          <w:sz w:val="24"/>
          <w:szCs w:val="24"/>
          <w:highlight w:val="none"/>
          <w:u w:val="single" w:color="auto"/>
        </w:rPr>
        <w:t>供应商名称</w:t>
      </w:r>
      <w:r>
        <w:rPr>
          <w:color w:val="auto"/>
          <w:spacing w:val="-113"/>
          <w:sz w:val="24"/>
          <w:szCs w:val="24"/>
          <w:highlight w:val="none"/>
          <w:u w:val="single" w:color="auto"/>
        </w:rPr>
        <w:t xml:space="preserve"> </w:t>
      </w:r>
      <w:r>
        <w:rPr>
          <w:color w:val="auto"/>
          <w:spacing w:val="-109"/>
          <w:sz w:val="24"/>
          <w:szCs w:val="24"/>
          <w:highlight w:val="none"/>
        </w:rPr>
        <w:t xml:space="preserve"> </w:t>
      </w:r>
      <w:r>
        <w:rPr>
          <w:color w:val="auto"/>
          <w:spacing w:val="-1"/>
          <w:sz w:val="24"/>
          <w:szCs w:val="24"/>
          <w:highlight w:val="none"/>
        </w:rPr>
        <w:t>参加</w:t>
      </w:r>
      <w:r>
        <w:rPr>
          <w:color w:val="auto"/>
          <w:spacing w:val="-1"/>
          <w:sz w:val="24"/>
          <w:szCs w:val="24"/>
          <w:highlight w:val="none"/>
          <w:u w:val="single" w:color="auto"/>
        </w:rPr>
        <w:t>项目名称</w:t>
      </w:r>
      <w:r>
        <w:rPr>
          <w:color w:val="auto"/>
          <w:spacing w:val="-1"/>
          <w:sz w:val="24"/>
          <w:szCs w:val="24"/>
          <w:highlight w:val="none"/>
        </w:rPr>
        <w:t>（项目编号：</w:t>
      </w:r>
      <w:r>
        <w:rPr>
          <w:color w:val="auto"/>
          <w:spacing w:val="-55"/>
          <w:sz w:val="24"/>
          <w:szCs w:val="24"/>
          <w:highlight w:val="none"/>
        </w:rPr>
        <w:t xml:space="preserve"> </w:t>
      </w:r>
      <w:r>
        <w:rPr>
          <w:color w:val="auto"/>
          <w:spacing w:val="-1"/>
          <w:sz w:val="24"/>
          <w:szCs w:val="24"/>
          <w:highlight w:val="none"/>
          <w:u w:val="single" w:color="auto"/>
        </w:rPr>
        <w:t>项目编号</w:t>
      </w:r>
      <w:r>
        <w:rPr>
          <w:color w:val="auto"/>
          <w:spacing w:val="-1"/>
          <w:sz w:val="24"/>
          <w:szCs w:val="24"/>
          <w:highlight w:val="none"/>
        </w:rPr>
        <w:t>）采购，根据《关于简化政府采购</w:t>
      </w:r>
      <w:r>
        <w:rPr>
          <w:color w:val="auto"/>
          <w:sz w:val="24"/>
          <w:szCs w:val="24"/>
          <w:highlight w:val="none"/>
        </w:rPr>
        <w:t xml:space="preserve">   </w:t>
      </w:r>
      <w:r>
        <w:rPr>
          <w:color w:val="auto"/>
          <w:spacing w:val="1"/>
          <w:sz w:val="24"/>
          <w:szCs w:val="24"/>
          <w:highlight w:val="none"/>
        </w:rPr>
        <w:t>供应商资格审查有关事项的通知》（连财购〔2023〕4 号</w:t>
      </w:r>
      <w:r>
        <w:rPr>
          <w:color w:val="auto"/>
          <w:spacing w:val="2"/>
          <w:sz w:val="24"/>
          <w:szCs w:val="24"/>
          <w:highlight w:val="none"/>
        </w:rPr>
        <w:t>），</w:t>
      </w:r>
      <w:r>
        <w:rPr>
          <w:color w:val="auto"/>
          <w:spacing w:val="1"/>
          <w:sz w:val="24"/>
          <w:szCs w:val="24"/>
          <w:highlight w:val="none"/>
        </w:rPr>
        <w:t>我方承诺具备《中华人民共和</w:t>
      </w:r>
      <w:r>
        <w:rPr>
          <w:color w:val="auto"/>
          <w:sz w:val="24"/>
          <w:szCs w:val="24"/>
          <w:highlight w:val="none"/>
        </w:rPr>
        <w:t xml:space="preserve">   </w:t>
      </w:r>
      <w:r>
        <w:rPr>
          <w:color w:val="auto"/>
          <w:spacing w:val="1"/>
          <w:sz w:val="24"/>
          <w:szCs w:val="24"/>
          <w:highlight w:val="none"/>
        </w:rPr>
        <w:t>国政府采购法》第二十二条第（二）、第（四）项，《中华人民共和国政府</w:t>
      </w:r>
      <w:r>
        <w:rPr>
          <w:color w:val="auto"/>
          <w:sz w:val="24"/>
          <w:szCs w:val="24"/>
          <w:highlight w:val="none"/>
        </w:rPr>
        <w:t xml:space="preserve">采购法实施条例》 </w:t>
      </w:r>
      <w:r>
        <w:rPr>
          <w:color w:val="auto"/>
          <w:spacing w:val="-4"/>
          <w:sz w:val="24"/>
          <w:szCs w:val="24"/>
          <w:highlight w:val="none"/>
        </w:rPr>
        <w:t>第十七条第（二）项规定条件的，具体包括：</w:t>
      </w:r>
    </w:p>
    <w:p w14:paraId="222FED8D">
      <w:pPr>
        <w:pStyle w:val="2"/>
        <w:spacing w:before="34" w:line="218" w:lineRule="auto"/>
        <w:ind w:left="646"/>
        <w:rPr>
          <w:color w:val="auto"/>
          <w:sz w:val="24"/>
          <w:szCs w:val="24"/>
          <w:highlight w:val="none"/>
        </w:rPr>
      </w:pPr>
      <w:r>
        <w:rPr>
          <w:color w:val="auto"/>
          <w:spacing w:val="-3"/>
          <w:sz w:val="24"/>
          <w:szCs w:val="24"/>
          <w:highlight w:val="none"/>
        </w:rPr>
        <w:t>（1）具有良好的商业信誉和健全的财务会计制度（财务状况报告</w:t>
      </w:r>
      <w:r>
        <w:rPr>
          <w:color w:val="auto"/>
          <w:spacing w:val="7"/>
          <w:sz w:val="24"/>
          <w:szCs w:val="24"/>
          <w:highlight w:val="none"/>
        </w:rPr>
        <w:t>）；</w:t>
      </w:r>
    </w:p>
    <w:p w14:paraId="178DC135">
      <w:pPr>
        <w:pStyle w:val="2"/>
        <w:spacing w:before="276" w:line="219" w:lineRule="auto"/>
        <w:ind w:left="646"/>
        <w:rPr>
          <w:color w:val="auto"/>
          <w:sz w:val="24"/>
          <w:szCs w:val="24"/>
          <w:highlight w:val="none"/>
        </w:rPr>
      </w:pPr>
      <w:r>
        <w:rPr>
          <w:color w:val="auto"/>
          <w:spacing w:val="-2"/>
          <w:sz w:val="24"/>
          <w:szCs w:val="24"/>
          <w:highlight w:val="none"/>
        </w:rPr>
        <w:t>（2）有依法缴纳税收和社会保障资金的良</w:t>
      </w:r>
      <w:r>
        <w:rPr>
          <w:color w:val="auto"/>
          <w:spacing w:val="-3"/>
          <w:sz w:val="24"/>
          <w:szCs w:val="24"/>
          <w:highlight w:val="none"/>
        </w:rPr>
        <w:t>好记录。</w:t>
      </w:r>
    </w:p>
    <w:p w14:paraId="4DCDD151">
      <w:pPr>
        <w:pStyle w:val="2"/>
        <w:spacing w:before="274" w:line="423" w:lineRule="auto"/>
        <w:ind w:left="38" w:right="282" w:firstLine="483"/>
        <w:jc w:val="both"/>
        <w:rPr>
          <w:color w:val="auto"/>
          <w:sz w:val="24"/>
          <w:szCs w:val="24"/>
          <w:highlight w:val="none"/>
        </w:rPr>
      </w:pPr>
      <w:r>
        <w:rPr>
          <w:color w:val="auto"/>
          <w:sz w:val="24"/>
          <w:szCs w:val="24"/>
          <w:highlight w:val="none"/>
        </w:rPr>
        <w:t>我方对上述承诺的真实性负责，如有虚假，将依法承担提</w:t>
      </w:r>
      <w:r>
        <w:rPr>
          <w:color w:val="auto"/>
          <w:spacing w:val="-1"/>
          <w:sz w:val="24"/>
          <w:szCs w:val="24"/>
          <w:highlight w:val="none"/>
        </w:rPr>
        <w:t>供虚假材料谋取中标、成交责</w:t>
      </w:r>
      <w:r>
        <w:rPr>
          <w:color w:val="auto"/>
          <w:sz w:val="24"/>
          <w:szCs w:val="24"/>
          <w:highlight w:val="none"/>
        </w:rPr>
        <w:t xml:space="preserve"> 任，同时同意有关主管部门将相关失信信息记入公共信用信息系统并</w:t>
      </w:r>
      <w:r>
        <w:rPr>
          <w:color w:val="auto"/>
          <w:spacing w:val="-1"/>
          <w:sz w:val="24"/>
          <w:szCs w:val="24"/>
          <w:highlight w:val="none"/>
        </w:rPr>
        <w:t>在相关政府门户网站公</w:t>
      </w:r>
      <w:r>
        <w:rPr>
          <w:color w:val="auto"/>
          <w:sz w:val="24"/>
          <w:szCs w:val="24"/>
          <w:highlight w:val="none"/>
        </w:rPr>
        <w:t xml:space="preserve"> </w:t>
      </w:r>
      <w:r>
        <w:rPr>
          <w:color w:val="auto"/>
          <w:spacing w:val="-11"/>
          <w:sz w:val="24"/>
          <w:szCs w:val="24"/>
          <w:highlight w:val="none"/>
        </w:rPr>
        <w:t>开。</w:t>
      </w:r>
    </w:p>
    <w:p w14:paraId="1B742084">
      <w:pPr>
        <w:pStyle w:val="2"/>
        <w:spacing w:before="32" w:line="220" w:lineRule="auto"/>
        <w:ind w:left="519"/>
        <w:rPr>
          <w:color w:val="auto"/>
          <w:sz w:val="24"/>
          <w:szCs w:val="24"/>
          <w:highlight w:val="none"/>
        </w:rPr>
      </w:pPr>
      <w:r>
        <w:rPr>
          <w:color w:val="auto"/>
          <w:spacing w:val="-2"/>
          <w:sz w:val="24"/>
          <w:szCs w:val="24"/>
          <w:highlight w:val="none"/>
        </w:rPr>
        <w:t>特此承诺</w:t>
      </w:r>
    </w:p>
    <w:p w14:paraId="77351FFC">
      <w:pPr>
        <w:spacing w:line="261" w:lineRule="auto"/>
        <w:rPr>
          <w:rFonts w:ascii="Arial"/>
          <w:color w:val="auto"/>
          <w:sz w:val="21"/>
          <w:highlight w:val="none"/>
        </w:rPr>
      </w:pPr>
    </w:p>
    <w:p w14:paraId="36B78872">
      <w:pPr>
        <w:spacing w:line="261" w:lineRule="auto"/>
        <w:rPr>
          <w:rFonts w:ascii="Arial"/>
          <w:color w:val="auto"/>
          <w:sz w:val="21"/>
          <w:highlight w:val="none"/>
        </w:rPr>
      </w:pPr>
    </w:p>
    <w:p w14:paraId="2FE07CE2">
      <w:pPr>
        <w:spacing w:line="262" w:lineRule="auto"/>
        <w:rPr>
          <w:rFonts w:ascii="Arial"/>
          <w:color w:val="auto"/>
          <w:sz w:val="21"/>
          <w:highlight w:val="none"/>
        </w:rPr>
      </w:pPr>
    </w:p>
    <w:p w14:paraId="659A6314">
      <w:pPr>
        <w:spacing w:line="262" w:lineRule="auto"/>
        <w:rPr>
          <w:rFonts w:ascii="Arial"/>
          <w:color w:val="auto"/>
          <w:sz w:val="21"/>
          <w:highlight w:val="none"/>
        </w:rPr>
      </w:pPr>
    </w:p>
    <w:p w14:paraId="5308481A">
      <w:pPr>
        <w:spacing w:line="262" w:lineRule="auto"/>
        <w:rPr>
          <w:rFonts w:ascii="Arial"/>
          <w:color w:val="auto"/>
          <w:sz w:val="21"/>
          <w:highlight w:val="none"/>
        </w:rPr>
      </w:pPr>
    </w:p>
    <w:p w14:paraId="046D3EA7">
      <w:pPr>
        <w:pStyle w:val="2"/>
        <w:spacing w:before="79" w:line="219" w:lineRule="auto"/>
        <w:ind w:left="804"/>
        <w:rPr>
          <w:color w:val="auto"/>
          <w:sz w:val="24"/>
          <w:szCs w:val="24"/>
          <w:highlight w:val="none"/>
        </w:rPr>
      </w:pPr>
      <w:r>
        <w:rPr>
          <w:color w:val="auto"/>
          <w:spacing w:val="-9"/>
          <w:sz w:val="24"/>
          <w:szCs w:val="24"/>
          <w:highlight w:val="none"/>
        </w:rPr>
        <w:t>供应商（公章</w:t>
      </w:r>
      <w:r>
        <w:rPr>
          <w:color w:val="auto"/>
          <w:spacing w:val="-2"/>
          <w:sz w:val="24"/>
          <w:szCs w:val="24"/>
          <w:highlight w:val="none"/>
        </w:rPr>
        <w:t>）：</w:t>
      </w:r>
    </w:p>
    <w:p w14:paraId="514F653B">
      <w:pPr>
        <w:spacing w:line="251" w:lineRule="auto"/>
        <w:rPr>
          <w:rFonts w:ascii="Arial"/>
          <w:color w:val="auto"/>
          <w:sz w:val="21"/>
          <w:highlight w:val="none"/>
        </w:rPr>
      </w:pPr>
    </w:p>
    <w:p w14:paraId="6782D04C">
      <w:pPr>
        <w:spacing w:line="251" w:lineRule="auto"/>
        <w:rPr>
          <w:rFonts w:ascii="Arial"/>
          <w:color w:val="auto"/>
          <w:sz w:val="21"/>
          <w:highlight w:val="none"/>
        </w:rPr>
      </w:pPr>
    </w:p>
    <w:p w14:paraId="0D14C918">
      <w:pPr>
        <w:spacing w:line="251" w:lineRule="auto"/>
        <w:rPr>
          <w:rFonts w:ascii="Arial"/>
          <w:color w:val="auto"/>
          <w:sz w:val="21"/>
          <w:highlight w:val="none"/>
        </w:rPr>
      </w:pPr>
    </w:p>
    <w:p w14:paraId="2C6C6F1B">
      <w:pPr>
        <w:pStyle w:val="2"/>
        <w:spacing w:before="78" w:line="219" w:lineRule="auto"/>
        <w:ind w:left="805"/>
        <w:rPr>
          <w:color w:val="auto"/>
          <w:sz w:val="24"/>
          <w:szCs w:val="24"/>
          <w:highlight w:val="none"/>
        </w:rPr>
      </w:pPr>
      <w:r>
        <w:rPr>
          <w:color w:val="auto"/>
          <w:spacing w:val="-4"/>
          <w:sz w:val="24"/>
          <w:szCs w:val="24"/>
          <w:highlight w:val="none"/>
        </w:rPr>
        <w:t>法定代表人或其委托代理人（签名或签章</w:t>
      </w:r>
      <w:r>
        <w:rPr>
          <w:color w:val="auto"/>
          <w:spacing w:val="4"/>
          <w:sz w:val="24"/>
          <w:szCs w:val="24"/>
          <w:highlight w:val="none"/>
        </w:rPr>
        <w:t>）：</w:t>
      </w:r>
    </w:p>
    <w:p w14:paraId="09F5435E">
      <w:pPr>
        <w:spacing w:line="251" w:lineRule="auto"/>
        <w:rPr>
          <w:rFonts w:ascii="Arial"/>
          <w:color w:val="auto"/>
          <w:sz w:val="21"/>
          <w:highlight w:val="none"/>
        </w:rPr>
      </w:pPr>
    </w:p>
    <w:p w14:paraId="2CFFE46A">
      <w:pPr>
        <w:spacing w:line="251" w:lineRule="auto"/>
        <w:rPr>
          <w:rFonts w:ascii="Arial"/>
          <w:color w:val="auto"/>
          <w:sz w:val="21"/>
          <w:highlight w:val="none"/>
        </w:rPr>
      </w:pPr>
    </w:p>
    <w:p w14:paraId="007BB353">
      <w:pPr>
        <w:spacing w:line="251" w:lineRule="auto"/>
        <w:rPr>
          <w:rFonts w:ascii="Arial"/>
          <w:color w:val="auto"/>
          <w:sz w:val="21"/>
          <w:highlight w:val="none"/>
        </w:rPr>
      </w:pPr>
    </w:p>
    <w:p w14:paraId="02BFE2BA">
      <w:pPr>
        <w:pStyle w:val="2"/>
        <w:spacing w:before="78" w:line="220" w:lineRule="auto"/>
        <w:ind w:left="846"/>
        <w:rPr>
          <w:color w:val="auto"/>
          <w:sz w:val="24"/>
          <w:szCs w:val="24"/>
          <w:highlight w:val="none"/>
        </w:rPr>
      </w:pPr>
      <w:r>
        <w:rPr>
          <w:color w:val="auto"/>
          <w:spacing w:val="-24"/>
          <w:sz w:val="24"/>
          <w:szCs w:val="24"/>
          <w:highlight w:val="none"/>
        </w:rPr>
        <w:t>日期：</w:t>
      </w:r>
    </w:p>
    <w:p w14:paraId="6DB68B6D">
      <w:pPr>
        <w:spacing w:line="220" w:lineRule="auto"/>
        <w:rPr>
          <w:color w:val="auto"/>
          <w:sz w:val="24"/>
          <w:szCs w:val="24"/>
          <w:highlight w:val="none"/>
        </w:rPr>
        <w:sectPr>
          <w:headerReference r:id="rId55" w:type="default"/>
          <w:footerReference r:id="rId56" w:type="default"/>
          <w:pgSz w:w="11905" w:h="16840"/>
          <w:pgMar w:top="1136" w:right="761" w:bottom="1067" w:left="1230" w:header="864" w:footer="906" w:gutter="0"/>
          <w:pgNumType w:fmt="decimal"/>
          <w:cols w:space="720" w:num="1"/>
        </w:sectPr>
      </w:pPr>
    </w:p>
    <w:p w14:paraId="32B15624">
      <w:pPr>
        <w:pStyle w:val="2"/>
        <w:spacing w:before="213" w:line="219" w:lineRule="auto"/>
        <w:ind w:left="694"/>
        <w:rPr>
          <w:color w:val="auto"/>
          <w:highlight w:val="none"/>
        </w:rPr>
      </w:pPr>
      <w:r>
        <w:rPr>
          <w:b/>
          <w:bCs/>
          <w:color w:val="auto"/>
          <w:spacing w:val="-3"/>
          <w:highlight w:val="none"/>
        </w:rPr>
        <w:t>具备履行合同所必需的设备和专业技术能力的声明及证明材料</w:t>
      </w:r>
    </w:p>
    <w:p w14:paraId="5BCAB2CD">
      <w:pPr>
        <w:spacing w:line="304" w:lineRule="auto"/>
        <w:rPr>
          <w:rFonts w:ascii="Arial"/>
          <w:color w:val="auto"/>
          <w:sz w:val="21"/>
          <w:highlight w:val="none"/>
        </w:rPr>
      </w:pPr>
    </w:p>
    <w:p w14:paraId="210590E6">
      <w:pPr>
        <w:spacing w:line="304" w:lineRule="auto"/>
        <w:rPr>
          <w:rFonts w:ascii="Arial"/>
          <w:color w:val="auto"/>
          <w:sz w:val="21"/>
          <w:highlight w:val="none"/>
        </w:rPr>
      </w:pPr>
    </w:p>
    <w:p w14:paraId="1471970C">
      <w:pPr>
        <w:pStyle w:val="2"/>
        <w:tabs>
          <w:tab w:val="left" w:pos="655"/>
        </w:tabs>
        <w:spacing w:before="78" w:line="344" w:lineRule="auto"/>
        <w:ind w:left="48" w:right="44" w:firstLine="471"/>
        <w:rPr>
          <w:color w:val="auto"/>
          <w:sz w:val="24"/>
          <w:szCs w:val="24"/>
          <w:highlight w:val="none"/>
        </w:rPr>
      </w:pPr>
      <w:r>
        <w:rPr>
          <w:color w:val="auto"/>
          <w:sz w:val="24"/>
          <w:szCs w:val="24"/>
          <w:highlight w:val="none"/>
          <w:u w:val="single" w:color="auto"/>
        </w:rPr>
        <w:tab/>
      </w:r>
      <w:r>
        <w:rPr>
          <w:color w:val="auto"/>
          <w:spacing w:val="-4"/>
          <w:sz w:val="24"/>
          <w:szCs w:val="24"/>
          <w:highlight w:val="none"/>
          <w:u w:val="single" w:color="auto"/>
        </w:rPr>
        <w:t>（供应商名称）</w:t>
      </w:r>
      <w:r>
        <w:rPr>
          <w:color w:val="auto"/>
          <w:spacing w:val="-66"/>
          <w:sz w:val="24"/>
          <w:szCs w:val="24"/>
          <w:highlight w:val="none"/>
          <w:u w:val="single" w:color="auto"/>
        </w:rPr>
        <w:t xml:space="preserve"> </w:t>
      </w:r>
      <w:r>
        <w:rPr>
          <w:color w:val="auto"/>
          <w:spacing w:val="-4"/>
          <w:sz w:val="24"/>
          <w:szCs w:val="24"/>
          <w:highlight w:val="none"/>
        </w:rPr>
        <w:t>公司郑重声明：我单位具备履行本项采购合同所必需的设备和专业技术</w:t>
      </w:r>
      <w:r>
        <w:rPr>
          <w:color w:val="auto"/>
          <w:sz w:val="24"/>
          <w:szCs w:val="24"/>
          <w:highlight w:val="none"/>
        </w:rPr>
        <w:t xml:space="preserve"> </w:t>
      </w:r>
      <w:r>
        <w:rPr>
          <w:color w:val="auto"/>
          <w:spacing w:val="-2"/>
          <w:sz w:val="24"/>
          <w:szCs w:val="24"/>
          <w:highlight w:val="none"/>
        </w:rPr>
        <w:t>能力，为履行本项采购合同我单位具备如下主要设备和主要</w:t>
      </w:r>
      <w:r>
        <w:rPr>
          <w:color w:val="auto"/>
          <w:spacing w:val="-3"/>
          <w:sz w:val="24"/>
          <w:szCs w:val="24"/>
          <w:highlight w:val="none"/>
        </w:rPr>
        <w:t>专业技术能力：</w:t>
      </w:r>
    </w:p>
    <w:p w14:paraId="6B87C66E">
      <w:pPr>
        <w:pStyle w:val="2"/>
        <w:spacing w:before="36" w:line="348" w:lineRule="auto"/>
        <w:ind w:left="531" w:right="4916"/>
        <w:rPr>
          <w:color w:val="auto"/>
          <w:sz w:val="24"/>
          <w:szCs w:val="24"/>
          <w:highlight w:val="none"/>
        </w:rPr>
      </w:pPr>
      <w:r>
        <w:rPr>
          <w:color w:val="auto"/>
          <w:spacing w:val="-7"/>
          <w:sz w:val="24"/>
          <w:szCs w:val="24"/>
          <w:highlight w:val="none"/>
        </w:rPr>
        <w:t>主要设备有：</w:t>
      </w:r>
      <w:r>
        <w:rPr>
          <w:color w:val="auto"/>
          <w:sz w:val="24"/>
          <w:szCs w:val="24"/>
          <w:highlight w:val="none"/>
          <w:u w:val="single" w:color="auto"/>
        </w:rPr>
        <w:t xml:space="preserve">                      </w:t>
      </w:r>
      <w:r>
        <w:rPr>
          <w:color w:val="auto"/>
          <w:spacing w:val="-7"/>
          <w:sz w:val="24"/>
          <w:szCs w:val="24"/>
          <w:highlight w:val="none"/>
        </w:rPr>
        <w:t>。</w:t>
      </w:r>
      <w:r>
        <w:rPr>
          <w:color w:val="auto"/>
          <w:spacing w:val="3"/>
          <w:sz w:val="24"/>
          <w:szCs w:val="24"/>
          <w:highlight w:val="none"/>
        </w:rPr>
        <w:t xml:space="preserve"> </w:t>
      </w:r>
      <w:r>
        <w:rPr>
          <w:color w:val="auto"/>
          <w:spacing w:val="-2"/>
          <w:sz w:val="24"/>
          <w:szCs w:val="24"/>
          <w:highlight w:val="none"/>
        </w:rPr>
        <w:t>主要专业技术能力有：</w:t>
      </w:r>
      <w:r>
        <w:rPr>
          <w:color w:val="auto"/>
          <w:spacing w:val="-2"/>
          <w:sz w:val="24"/>
          <w:szCs w:val="24"/>
          <w:highlight w:val="none"/>
          <w:u w:val="single" w:color="auto"/>
        </w:rPr>
        <w:t xml:space="preserve">              </w:t>
      </w:r>
      <w:r>
        <w:rPr>
          <w:color w:val="auto"/>
          <w:spacing w:val="-2"/>
          <w:sz w:val="24"/>
          <w:szCs w:val="24"/>
          <w:highlight w:val="none"/>
        </w:rPr>
        <w:t>。</w:t>
      </w:r>
    </w:p>
    <w:p w14:paraId="67A49C19">
      <w:pPr>
        <w:pStyle w:val="2"/>
        <w:spacing w:before="29" w:line="219" w:lineRule="auto"/>
        <w:ind w:left="529"/>
        <w:rPr>
          <w:color w:val="auto"/>
          <w:sz w:val="24"/>
          <w:szCs w:val="24"/>
          <w:highlight w:val="none"/>
        </w:rPr>
      </w:pPr>
      <w:r>
        <w:rPr>
          <w:b/>
          <w:bCs/>
          <w:color w:val="auto"/>
          <w:spacing w:val="-5"/>
          <w:sz w:val="24"/>
          <w:szCs w:val="24"/>
          <w:highlight w:val="none"/>
        </w:rPr>
        <w:t>注：须附</w:t>
      </w:r>
      <w:r>
        <w:rPr>
          <w:rFonts w:hint="eastAsia"/>
          <w:b/>
          <w:bCs/>
          <w:color w:val="auto"/>
          <w:spacing w:val="-5"/>
          <w:sz w:val="24"/>
          <w:szCs w:val="24"/>
          <w:highlight w:val="none"/>
          <w:lang w:eastAsia="zh-CN"/>
        </w:rPr>
        <w:t>设备和专业技术能力</w:t>
      </w:r>
      <w:r>
        <w:rPr>
          <w:b/>
          <w:bCs/>
          <w:color w:val="auto"/>
          <w:spacing w:val="-5"/>
          <w:sz w:val="24"/>
          <w:szCs w:val="24"/>
          <w:highlight w:val="none"/>
        </w:rPr>
        <w:t>证明材料。</w:t>
      </w:r>
    </w:p>
    <w:p w14:paraId="575C85AD">
      <w:pPr>
        <w:spacing w:line="284" w:lineRule="auto"/>
        <w:rPr>
          <w:rFonts w:ascii="Arial"/>
          <w:color w:val="auto"/>
          <w:sz w:val="21"/>
          <w:highlight w:val="none"/>
        </w:rPr>
      </w:pPr>
    </w:p>
    <w:p w14:paraId="3B2E424D">
      <w:pPr>
        <w:pStyle w:val="2"/>
        <w:spacing w:before="78" w:line="219" w:lineRule="auto"/>
        <w:rPr>
          <w:color w:val="auto"/>
          <w:spacing w:val="-2"/>
          <w:sz w:val="24"/>
          <w:szCs w:val="24"/>
          <w:highlight w:val="none"/>
        </w:rPr>
      </w:pPr>
    </w:p>
    <w:p w14:paraId="67878639">
      <w:pPr>
        <w:pStyle w:val="2"/>
        <w:spacing w:before="78" w:line="219" w:lineRule="auto"/>
        <w:ind w:left="0" w:leftChars="0" w:firstLine="3978" w:firstLineChars="1686"/>
        <w:rPr>
          <w:color w:val="auto"/>
          <w:sz w:val="24"/>
          <w:szCs w:val="24"/>
          <w:highlight w:val="none"/>
        </w:rPr>
      </w:pPr>
      <w:r>
        <w:rPr>
          <w:color w:val="auto"/>
          <w:spacing w:val="-2"/>
          <w:sz w:val="24"/>
          <w:szCs w:val="24"/>
          <w:highlight w:val="none"/>
        </w:rPr>
        <w:t>供应商（公章</w:t>
      </w:r>
      <w:r>
        <w:rPr>
          <w:color w:val="auto"/>
          <w:spacing w:val="1"/>
          <w:sz w:val="24"/>
          <w:szCs w:val="24"/>
          <w:highlight w:val="none"/>
        </w:rPr>
        <w:t>）：</w:t>
      </w:r>
      <w:r>
        <w:rPr>
          <w:color w:val="auto"/>
          <w:sz w:val="24"/>
          <w:szCs w:val="24"/>
          <w:highlight w:val="none"/>
          <w:u w:val="single" w:color="auto"/>
        </w:rPr>
        <w:t xml:space="preserve">             </w:t>
      </w:r>
    </w:p>
    <w:p w14:paraId="34901838">
      <w:pPr>
        <w:pStyle w:val="2"/>
        <w:tabs>
          <w:tab w:val="left" w:pos="9030"/>
        </w:tabs>
        <w:spacing w:before="179" w:line="349" w:lineRule="auto"/>
        <w:ind w:left="0" w:leftChars="0" w:right="690" w:firstLine="3998" w:firstLineChars="1680"/>
        <w:rPr>
          <w:color w:val="auto"/>
          <w:spacing w:val="2"/>
          <w:sz w:val="24"/>
          <w:szCs w:val="24"/>
          <w:highlight w:val="none"/>
        </w:rPr>
      </w:pPr>
      <w:r>
        <w:rPr>
          <w:color w:val="auto"/>
          <w:spacing w:val="-1"/>
          <w:sz w:val="24"/>
          <w:szCs w:val="24"/>
          <w:highlight w:val="none"/>
        </w:rPr>
        <w:t>法定代表人或授权委托人（签字或盖章</w:t>
      </w:r>
      <w:r>
        <w:rPr>
          <w:color w:val="auto"/>
          <w:spacing w:val="3"/>
          <w:sz w:val="24"/>
          <w:szCs w:val="24"/>
          <w:highlight w:val="none"/>
        </w:rPr>
        <w:t>）：</w:t>
      </w:r>
      <w:r>
        <w:rPr>
          <w:color w:val="auto"/>
          <w:sz w:val="24"/>
          <w:szCs w:val="24"/>
          <w:highlight w:val="none"/>
          <w:u w:val="single" w:color="auto"/>
        </w:rPr>
        <w:t xml:space="preserve">      </w:t>
      </w:r>
      <w:r>
        <w:rPr>
          <w:color w:val="auto"/>
          <w:spacing w:val="2"/>
          <w:sz w:val="24"/>
          <w:szCs w:val="24"/>
          <w:highlight w:val="none"/>
        </w:rPr>
        <w:t xml:space="preserve"> </w:t>
      </w:r>
    </w:p>
    <w:p w14:paraId="5EF6DB09">
      <w:pPr>
        <w:pStyle w:val="2"/>
        <w:tabs>
          <w:tab w:val="left" w:pos="9030"/>
        </w:tabs>
        <w:spacing w:before="179" w:line="349" w:lineRule="auto"/>
        <w:ind w:left="0" w:leftChars="0" w:right="690" w:firstLine="3999" w:firstLineChars="1869"/>
        <w:rPr>
          <w:color w:val="auto"/>
          <w:sz w:val="24"/>
          <w:szCs w:val="24"/>
          <w:highlight w:val="none"/>
        </w:rPr>
      </w:pPr>
      <w:r>
        <w:rPr>
          <w:color w:val="auto"/>
          <w:spacing w:val="-13"/>
          <w:sz w:val="24"/>
          <w:szCs w:val="24"/>
          <w:highlight w:val="none"/>
        </w:rPr>
        <w:t>日期：</w:t>
      </w:r>
      <w:r>
        <w:rPr>
          <w:color w:val="auto"/>
          <w:sz w:val="24"/>
          <w:szCs w:val="24"/>
          <w:highlight w:val="none"/>
          <w:u w:val="single" w:color="auto"/>
        </w:rPr>
        <w:t xml:space="preserve">      </w:t>
      </w:r>
      <w:r>
        <w:rPr>
          <w:color w:val="auto"/>
          <w:spacing w:val="-108"/>
          <w:sz w:val="24"/>
          <w:szCs w:val="24"/>
          <w:highlight w:val="none"/>
        </w:rPr>
        <w:t xml:space="preserve"> </w:t>
      </w:r>
      <w:r>
        <w:rPr>
          <w:color w:val="auto"/>
          <w:spacing w:val="-13"/>
          <w:sz w:val="24"/>
          <w:szCs w:val="24"/>
          <w:highlight w:val="none"/>
        </w:rPr>
        <w:t>年</w:t>
      </w:r>
      <w:r>
        <w:rPr>
          <w:color w:val="auto"/>
          <w:spacing w:val="-120"/>
          <w:sz w:val="24"/>
          <w:szCs w:val="24"/>
          <w:highlight w:val="none"/>
        </w:rPr>
        <w:t xml:space="preserve"> </w:t>
      </w:r>
      <w:r>
        <w:rPr>
          <w:color w:val="auto"/>
          <w:sz w:val="24"/>
          <w:szCs w:val="24"/>
          <w:highlight w:val="none"/>
          <w:u w:val="single" w:color="auto"/>
        </w:rPr>
        <w:t xml:space="preserve">    </w:t>
      </w:r>
      <w:r>
        <w:rPr>
          <w:color w:val="auto"/>
          <w:spacing w:val="-105"/>
          <w:sz w:val="24"/>
          <w:szCs w:val="24"/>
          <w:highlight w:val="none"/>
        </w:rPr>
        <w:t xml:space="preserve"> </w:t>
      </w:r>
      <w:r>
        <w:rPr>
          <w:color w:val="auto"/>
          <w:spacing w:val="-13"/>
          <w:sz w:val="24"/>
          <w:szCs w:val="24"/>
          <w:highlight w:val="none"/>
        </w:rPr>
        <w:t>月</w:t>
      </w:r>
      <w:r>
        <w:rPr>
          <w:color w:val="auto"/>
          <w:spacing w:val="-120"/>
          <w:sz w:val="24"/>
          <w:szCs w:val="24"/>
          <w:highlight w:val="none"/>
        </w:rPr>
        <w:t xml:space="preserve"> </w:t>
      </w:r>
      <w:r>
        <w:rPr>
          <w:color w:val="auto"/>
          <w:sz w:val="24"/>
          <w:szCs w:val="24"/>
          <w:highlight w:val="none"/>
          <w:u w:val="single" w:color="auto"/>
        </w:rPr>
        <w:t xml:space="preserve">    </w:t>
      </w:r>
      <w:r>
        <w:rPr>
          <w:color w:val="auto"/>
          <w:spacing w:val="-69"/>
          <w:sz w:val="24"/>
          <w:szCs w:val="24"/>
          <w:highlight w:val="none"/>
        </w:rPr>
        <w:t xml:space="preserve"> </w:t>
      </w:r>
      <w:r>
        <w:rPr>
          <w:color w:val="auto"/>
          <w:spacing w:val="-13"/>
          <w:sz w:val="24"/>
          <w:szCs w:val="24"/>
          <w:highlight w:val="none"/>
        </w:rPr>
        <w:t>日</w:t>
      </w:r>
    </w:p>
    <w:p w14:paraId="496B1C1B">
      <w:pPr>
        <w:spacing w:line="349" w:lineRule="auto"/>
        <w:rPr>
          <w:color w:val="auto"/>
          <w:sz w:val="24"/>
          <w:szCs w:val="24"/>
          <w:highlight w:val="none"/>
        </w:rPr>
        <w:sectPr>
          <w:footerReference r:id="rId57" w:type="default"/>
          <w:pgSz w:w="11905" w:h="16840"/>
          <w:pgMar w:top="1136" w:right="950" w:bottom="1067" w:left="1230" w:header="864" w:footer="906" w:gutter="0"/>
          <w:pgNumType w:fmt="decimal"/>
          <w:cols w:space="720" w:num="1"/>
        </w:sectPr>
      </w:pPr>
    </w:p>
    <w:p w14:paraId="64617216">
      <w:pPr>
        <w:pStyle w:val="2"/>
        <w:spacing w:before="213" w:line="347" w:lineRule="auto"/>
        <w:ind w:left="4235" w:right="448" w:hanging="3780"/>
        <w:rPr>
          <w:color w:val="auto"/>
          <w:highlight w:val="none"/>
        </w:rPr>
      </w:pPr>
      <w:r>
        <w:rPr>
          <w:b/>
          <w:bCs/>
          <w:color w:val="auto"/>
          <w:spacing w:val="-3"/>
          <w:highlight w:val="none"/>
        </w:rPr>
        <w:t>参加政府采购活动前</w:t>
      </w:r>
      <w:r>
        <w:rPr>
          <w:color w:val="auto"/>
          <w:spacing w:val="-3"/>
          <w:highlight w:val="none"/>
        </w:rPr>
        <w:t xml:space="preserve"> </w:t>
      </w:r>
      <w:r>
        <w:rPr>
          <w:b/>
          <w:bCs/>
          <w:color w:val="auto"/>
          <w:spacing w:val="-3"/>
          <w:highlight w:val="none"/>
        </w:rPr>
        <w:t>3</w:t>
      </w:r>
      <w:r>
        <w:rPr>
          <w:color w:val="auto"/>
          <w:spacing w:val="-3"/>
          <w:highlight w:val="none"/>
        </w:rPr>
        <w:t xml:space="preserve"> </w:t>
      </w:r>
      <w:r>
        <w:rPr>
          <w:b/>
          <w:bCs/>
          <w:color w:val="auto"/>
          <w:spacing w:val="-3"/>
          <w:highlight w:val="none"/>
        </w:rPr>
        <w:t>年内在经营活动中没有重大违法记录的</w:t>
      </w:r>
      <w:r>
        <w:rPr>
          <w:color w:val="auto"/>
          <w:spacing w:val="15"/>
          <w:highlight w:val="none"/>
        </w:rPr>
        <w:t xml:space="preserve"> </w:t>
      </w:r>
      <w:r>
        <w:rPr>
          <w:b/>
          <w:bCs/>
          <w:color w:val="auto"/>
          <w:spacing w:val="-7"/>
          <w:highlight w:val="none"/>
        </w:rPr>
        <w:t>书面声明</w:t>
      </w:r>
    </w:p>
    <w:p w14:paraId="61D0F235">
      <w:pPr>
        <w:spacing w:line="405" w:lineRule="auto"/>
        <w:rPr>
          <w:rFonts w:ascii="Arial"/>
          <w:color w:val="auto"/>
          <w:sz w:val="21"/>
          <w:highlight w:val="none"/>
        </w:rPr>
      </w:pPr>
    </w:p>
    <w:p w14:paraId="4595ED48">
      <w:pPr>
        <w:pStyle w:val="2"/>
        <w:spacing w:before="78" w:line="348" w:lineRule="auto"/>
        <w:ind w:left="41" w:right="26" w:firstLine="485"/>
        <w:rPr>
          <w:color w:val="auto"/>
          <w:sz w:val="24"/>
          <w:szCs w:val="24"/>
          <w:highlight w:val="none"/>
        </w:rPr>
      </w:pPr>
      <w:r>
        <w:rPr>
          <w:color w:val="auto"/>
          <w:spacing w:val="4"/>
          <w:sz w:val="24"/>
          <w:szCs w:val="24"/>
          <w:highlight w:val="none"/>
        </w:rPr>
        <w:t>我公司郑重声明：参加本次政府采购活动前 3 年内，我公司在经营活动中没有因违法</w:t>
      </w:r>
      <w:r>
        <w:rPr>
          <w:color w:val="auto"/>
          <w:spacing w:val="13"/>
          <w:sz w:val="24"/>
          <w:szCs w:val="24"/>
          <w:highlight w:val="none"/>
        </w:rPr>
        <w:t xml:space="preserve"> </w:t>
      </w:r>
      <w:r>
        <w:rPr>
          <w:color w:val="auto"/>
          <w:spacing w:val="-1"/>
          <w:sz w:val="24"/>
          <w:szCs w:val="24"/>
          <w:highlight w:val="none"/>
        </w:rPr>
        <w:t>经营受到刑事处罚或者责令停产停业、吊销许可证或者执照、较大数额罚</w:t>
      </w:r>
      <w:r>
        <w:rPr>
          <w:color w:val="auto"/>
          <w:spacing w:val="-2"/>
          <w:sz w:val="24"/>
          <w:szCs w:val="24"/>
          <w:highlight w:val="none"/>
        </w:rPr>
        <w:t>款等行政处罚。</w:t>
      </w:r>
    </w:p>
    <w:p w14:paraId="78BA0AD7">
      <w:pPr>
        <w:spacing w:line="415" w:lineRule="auto"/>
        <w:rPr>
          <w:rFonts w:ascii="Arial"/>
          <w:color w:val="auto"/>
          <w:sz w:val="21"/>
          <w:highlight w:val="none"/>
        </w:rPr>
      </w:pPr>
    </w:p>
    <w:p w14:paraId="5CDD08FE">
      <w:pPr>
        <w:pStyle w:val="2"/>
        <w:spacing w:before="78" w:line="219" w:lineRule="auto"/>
        <w:ind w:left="5081"/>
        <w:rPr>
          <w:color w:val="auto"/>
          <w:sz w:val="24"/>
          <w:szCs w:val="24"/>
          <w:highlight w:val="none"/>
        </w:rPr>
      </w:pPr>
      <w:r>
        <w:rPr>
          <w:color w:val="auto"/>
          <w:spacing w:val="-8"/>
          <w:sz w:val="24"/>
          <w:szCs w:val="24"/>
          <w:highlight w:val="none"/>
        </w:rPr>
        <w:t>供应商（公章</w:t>
      </w:r>
      <w:r>
        <w:rPr>
          <w:color w:val="auto"/>
          <w:spacing w:val="-4"/>
          <w:sz w:val="24"/>
          <w:szCs w:val="24"/>
          <w:highlight w:val="none"/>
        </w:rPr>
        <w:t>）：</w:t>
      </w:r>
    </w:p>
    <w:p w14:paraId="0D849C92">
      <w:pPr>
        <w:pStyle w:val="2"/>
        <w:spacing w:before="186" w:line="344" w:lineRule="auto"/>
        <w:ind w:left="5122" w:right="810" w:hanging="40"/>
        <w:rPr>
          <w:color w:val="auto"/>
          <w:sz w:val="24"/>
          <w:szCs w:val="24"/>
          <w:highlight w:val="none"/>
        </w:rPr>
      </w:pPr>
      <w:r>
        <w:rPr>
          <w:color w:val="auto"/>
          <w:spacing w:val="-1"/>
          <w:sz w:val="24"/>
          <w:szCs w:val="24"/>
          <w:highlight w:val="none"/>
        </w:rPr>
        <w:t>法定代表人或授权代表签字：</w:t>
      </w:r>
      <w:r>
        <w:rPr>
          <w:color w:val="auto"/>
          <w:spacing w:val="-1"/>
          <w:sz w:val="24"/>
          <w:szCs w:val="24"/>
          <w:highlight w:val="none"/>
          <w:u w:val="single" w:color="auto"/>
        </w:rPr>
        <w:t xml:space="preserve">      </w:t>
      </w:r>
      <w:r>
        <w:rPr>
          <w:color w:val="auto"/>
          <w:spacing w:val="9"/>
          <w:sz w:val="24"/>
          <w:szCs w:val="24"/>
          <w:highlight w:val="none"/>
        </w:rPr>
        <w:t xml:space="preserve"> </w:t>
      </w:r>
      <w:r>
        <w:rPr>
          <w:color w:val="auto"/>
          <w:spacing w:val="-13"/>
          <w:sz w:val="24"/>
          <w:szCs w:val="24"/>
          <w:highlight w:val="none"/>
        </w:rPr>
        <w:t>日期：</w:t>
      </w:r>
      <w:r>
        <w:rPr>
          <w:color w:val="auto"/>
          <w:sz w:val="24"/>
          <w:szCs w:val="24"/>
          <w:highlight w:val="none"/>
          <w:u w:val="single" w:color="auto"/>
        </w:rPr>
        <w:t xml:space="preserve">      </w:t>
      </w:r>
      <w:r>
        <w:rPr>
          <w:color w:val="auto"/>
          <w:spacing w:val="-108"/>
          <w:sz w:val="24"/>
          <w:szCs w:val="24"/>
          <w:highlight w:val="none"/>
        </w:rPr>
        <w:t xml:space="preserve"> </w:t>
      </w:r>
      <w:r>
        <w:rPr>
          <w:color w:val="auto"/>
          <w:spacing w:val="-13"/>
          <w:sz w:val="24"/>
          <w:szCs w:val="24"/>
          <w:highlight w:val="none"/>
        </w:rPr>
        <w:t>年</w:t>
      </w:r>
      <w:r>
        <w:rPr>
          <w:color w:val="auto"/>
          <w:spacing w:val="-120"/>
          <w:sz w:val="24"/>
          <w:szCs w:val="24"/>
          <w:highlight w:val="none"/>
        </w:rPr>
        <w:t xml:space="preserve"> </w:t>
      </w:r>
      <w:r>
        <w:rPr>
          <w:color w:val="auto"/>
          <w:sz w:val="24"/>
          <w:szCs w:val="24"/>
          <w:highlight w:val="none"/>
          <w:u w:val="single" w:color="auto"/>
        </w:rPr>
        <w:t xml:space="preserve">    </w:t>
      </w:r>
      <w:r>
        <w:rPr>
          <w:color w:val="auto"/>
          <w:spacing w:val="-105"/>
          <w:sz w:val="24"/>
          <w:szCs w:val="24"/>
          <w:highlight w:val="none"/>
        </w:rPr>
        <w:t xml:space="preserve"> </w:t>
      </w:r>
      <w:r>
        <w:rPr>
          <w:color w:val="auto"/>
          <w:spacing w:val="-13"/>
          <w:sz w:val="24"/>
          <w:szCs w:val="24"/>
          <w:highlight w:val="none"/>
        </w:rPr>
        <w:t>月</w:t>
      </w:r>
      <w:r>
        <w:rPr>
          <w:color w:val="auto"/>
          <w:spacing w:val="-120"/>
          <w:sz w:val="24"/>
          <w:szCs w:val="24"/>
          <w:highlight w:val="none"/>
        </w:rPr>
        <w:t xml:space="preserve"> </w:t>
      </w:r>
      <w:r>
        <w:rPr>
          <w:color w:val="auto"/>
          <w:sz w:val="24"/>
          <w:szCs w:val="24"/>
          <w:highlight w:val="none"/>
          <w:u w:val="single" w:color="auto"/>
        </w:rPr>
        <w:t xml:space="preserve">    </w:t>
      </w:r>
      <w:r>
        <w:rPr>
          <w:color w:val="auto"/>
          <w:spacing w:val="-69"/>
          <w:sz w:val="24"/>
          <w:szCs w:val="24"/>
          <w:highlight w:val="none"/>
        </w:rPr>
        <w:t xml:space="preserve"> </w:t>
      </w:r>
      <w:r>
        <w:rPr>
          <w:color w:val="auto"/>
          <w:spacing w:val="-13"/>
          <w:sz w:val="24"/>
          <w:szCs w:val="24"/>
          <w:highlight w:val="none"/>
        </w:rPr>
        <w:t>日</w:t>
      </w:r>
    </w:p>
    <w:p w14:paraId="0C81EDB9">
      <w:pPr>
        <w:spacing w:line="344" w:lineRule="auto"/>
        <w:rPr>
          <w:color w:val="auto"/>
          <w:sz w:val="24"/>
          <w:szCs w:val="24"/>
          <w:highlight w:val="none"/>
        </w:rPr>
        <w:sectPr>
          <w:footerReference r:id="rId58" w:type="default"/>
          <w:pgSz w:w="11905" w:h="16840"/>
          <w:pgMar w:top="1136" w:right="950" w:bottom="1067" w:left="1230" w:header="864" w:footer="906" w:gutter="0"/>
          <w:pgNumType w:fmt="decimal"/>
          <w:cols w:space="720" w:num="1"/>
        </w:sectPr>
      </w:pPr>
    </w:p>
    <w:p w14:paraId="2700A1B0">
      <w:pPr>
        <w:pStyle w:val="2"/>
        <w:spacing w:before="208" w:line="219" w:lineRule="auto"/>
        <w:ind w:left="3455"/>
        <w:rPr>
          <w:color w:val="auto"/>
          <w:highlight w:val="none"/>
        </w:rPr>
      </w:pPr>
      <w:r>
        <w:rPr>
          <w:b/>
          <w:bCs/>
          <w:color w:val="auto"/>
          <w:spacing w:val="-4"/>
          <w:highlight w:val="none"/>
        </w:rPr>
        <w:t>法定代表人授权委托书</w:t>
      </w:r>
    </w:p>
    <w:p w14:paraId="6056250B">
      <w:pPr>
        <w:spacing w:line="329" w:lineRule="auto"/>
        <w:rPr>
          <w:rFonts w:ascii="Arial"/>
          <w:color w:val="auto"/>
          <w:sz w:val="21"/>
          <w:highlight w:val="none"/>
        </w:rPr>
      </w:pPr>
    </w:p>
    <w:p w14:paraId="49E0C1D8">
      <w:pPr>
        <w:pStyle w:val="2"/>
        <w:spacing w:before="78" w:line="219" w:lineRule="auto"/>
        <w:ind w:right="30"/>
        <w:jc w:val="right"/>
        <w:rPr>
          <w:color w:val="auto"/>
          <w:sz w:val="24"/>
          <w:szCs w:val="24"/>
          <w:highlight w:val="none"/>
        </w:rPr>
      </w:pPr>
      <w:r>
        <w:rPr>
          <w:color w:val="auto"/>
          <w:spacing w:val="11"/>
          <w:sz w:val="24"/>
          <w:szCs w:val="24"/>
          <w:highlight w:val="none"/>
        </w:rPr>
        <w:t>本授权书声明</w:t>
      </w:r>
      <w:r>
        <w:rPr>
          <w:color w:val="auto"/>
          <w:spacing w:val="-11"/>
          <w:sz w:val="24"/>
          <w:szCs w:val="24"/>
          <w:highlight w:val="none"/>
        </w:rPr>
        <w:t>：</w:t>
      </w:r>
      <w:r>
        <w:rPr>
          <w:color w:val="auto"/>
          <w:spacing w:val="-90"/>
          <w:sz w:val="24"/>
          <w:szCs w:val="24"/>
          <w:highlight w:val="none"/>
        </w:rPr>
        <w:t xml:space="preserve"> </w:t>
      </w:r>
      <w:r>
        <w:rPr>
          <w:color w:val="auto"/>
          <w:spacing w:val="10"/>
          <w:sz w:val="24"/>
          <w:szCs w:val="24"/>
          <w:highlight w:val="none"/>
          <w:u w:val="single" w:color="auto"/>
        </w:rPr>
        <w:t xml:space="preserve">           </w:t>
      </w:r>
      <w:r>
        <w:rPr>
          <w:color w:val="auto"/>
          <w:spacing w:val="-11"/>
          <w:sz w:val="24"/>
          <w:szCs w:val="24"/>
          <w:highlight w:val="none"/>
        </w:rPr>
        <w:t>（</w:t>
      </w:r>
      <w:r>
        <w:rPr>
          <w:color w:val="auto"/>
          <w:spacing w:val="11"/>
          <w:sz w:val="24"/>
          <w:szCs w:val="24"/>
          <w:highlight w:val="none"/>
        </w:rPr>
        <w:t>供应商名称）授权</w:t>
      </w:r>
      <w:r>
        <w:rPr>
          <w:color w:val="auto"/>
          <w:spacing w:val="-96"/>
          <w:sz w:val="24"/>
          <w:szCs w:val="24"/>
          <w:highlight w:val="none"/>
        </w:rPr>
        <w:t xml:space="preserve"> </w:t>
      </w:r>
      <w:r>
        <w:rPr>
          <w:color w:val="auto"/>
          <w:spacing w:val="11"/>
          <w:sz w:val="24"/>
          <w:szCs w:val="24"/>
          <w:highlight w:val="none"/>
          <w:u w:val="single" w:color="auto"/>
        </w:rPr>
        <w:t xml:space="preserve">               </w:t>
      </w:r>
      <w:r>
        <w:rPr>
          <w:color w:val="auto"/>
          <w:spacing w:val="10"/>
          <w:sz w:val="24"/>
          <w:szCs w:val="24"/>
          <w:highlight w:val="none"/>
        </w:rPr>
        <w:t>（被授权人的姓</w:t>
      </w:r>
    </w:p>
    <w:p w14:paraId="3563C3C0">
      <w:pPr>
        <w:pStyle w:val="2"/>
        <w:spacing w:before="180" w:line="348" w:lineRule="auto"/>
        <w:ind w:left="274" w:right="32" w:hanging="42"/>
        <w:rPr>
          <w:color w:val="auto"/>
          <w:sz w:val="24"/>
          <w:szCs w:val="24"/>
          <w:highlight w:val="none"/>
        </w:rPr>
      </w:pPr>
      <w:r>
        <w:rPr>
          <w:color w:val="auto"/>
          <w:spacing w:val="-1"/>
          <w:sz w:val="24"/>
          <w:szCs w:val="24"/>
          <w:highlight w:val="none"/>
        </w:rPr>
        <w:t>名）为我方就</w:t>
      </w:r>
      <w:r>
        <w:rPr>
          <w:rFonts w:hint="eastAsia"/>
          <w:color w:val="auto"/>
          <w:spacing w:val="-1"/>
          <w:sz w:val="24"/>
          <w:szCs w:val="24"/>
          <w:highlight w:val="none"/>
          <w:lang w:val="en-US" w:eastAsia="zh-CN"/>
        </w:rPr>
        <w:t xml:space="preserve"> </w:t>
      </w:r>
      <w:r>
        <w:rPr>
          <w:rFonts w:ascii="Times New Roman" w:hAnsi="Times New Roman" w:eastAsia="Times New Roman" w:cs="Times New Roman"/>
          <w:color w:val="auto"/>
          <w:spacing w:val="-60"/>
          <w:sz w:val="24"/>
          <w:szCs w:val="24"/>
          <w:highlight w:val="none"/>
        </w:rPr>
        <w:t xml:space="preserve"> </w:t>
      </w:r>
      <w:r>
        <w:rPr>
          <w:rFonts w:ascii="Times New Roman" w:hAnsi="Times New Roman" w:eastAsia="Times New Roman" w:cs="Times New Roman"/>
          <w:color w:val="auto"/>
          <w:sz w:val="24"/>
          <w:szCs w:val="24"/>
          <w:highlight w:val="none"/>
          <w:u w:val="single" w:color="auto"/>
        </w:rPr>
        <w:t xml:space="preserve">         </w:t>
      </w:r>
      <w:r>
        <w:rPr>
          <w:rFonts w:ascii="Times New Roman" w:hAnsi="Times New Roman" w:eastAsia="Times New Roman" w:cs="Times New Roman"/>
          <w:color w:val="auto"/>
          <w:spacing w:val="-45"/>
          <w:sz w:val="24"/>
          <w:szCs w:val="24"/>
          <w:highlight w:val="none"/>
        </w:rPr>
        <w:t xml:space="preserve"> </w:t>
      </w:r>
      <w:r>
        <w:rPr>
          <w:color w:val="auto"/>
          <w:spacing w:val="-1"/>
          <w:sz w:val="24"/>
          <w:szCs w:val="24"/>
          <w:highlight w:val="none"/>
        </w:rPr>
        <w:t>号项目采购活动的合法代理人，以本单位名义全权处理一切与该项</w:t>
      </w:r>
      <w:r>
        <w:rPr>
          <w:color w:val="auto"/>
          <w:sz w:val="24"/>
          <w:szCs w:val="24"/>
          <w:highlight w:val="none"/>
        </w:rPr>
        <w:t xml:space="preserve"> </w:t>
      </w:r>
      <w:r>
        <w:rPr>
          <w:color w:val="auto"/>
          <w:spacing w:val="-9"/>
          <w:sz w:val="24"/>
          <w:szCs w:val="24"/>
          <w:highlight w:val="none"/>
        </w:rPr>
        <w:t>目采购有关的事务。</w:t>
      </w:r>
    </w:p>
    <w:p w14:paraId="755258F9">
      <w:pPr>
        <w:pStyle w:val="2"/>
        <w:spacing w:before="31" w:line="344" w:lineRule="auto"/>
        <w:ind w:left="709" w:right="3487"/>
        <w:rPr>
          <w:color w:val="auto"/>
          <w:sz w:val="24"/>
          <w:szCs w:val="24"/>
          <w:highlight w:val="none"/>
        </w:rPr>
      </w:pPr>
      <w:r>
        <w:rPr>
          <w:color w:val="auto"/>
          <w:spacing w:val="-5"/>
          <w:sz w:val="24"/>
          <w:szCs w:val="24"/>
          <w:highlight w:val="none"/>
        </w:rPr>
        <w:t>本授权书于</w:t>
      </w:r>
      <w:r>
        <w:rPr>
          <w:color w:val="auto"/>
          <w:spacing w:val="-5"/>
          <w:sz w:val="24"/>
          <w:szCs w:val="24"/>
          <w:highlight w:val="none"/>
          <w:u w:val="single" w:color="auto"/>
        </w:rPr>
        <w:t xml:space="preserve">      </w:t>
      </w:r>
      <w:r>
        <w:rPr>
          <w:color w:val="auto"/>
          <w:spacing w:val="-95"/>
          <w:sz w:val="24"/>
          <w:szCs w:val="24"/>
          <w:highlight w:val="none"/>
        </w:rPr>
        <w:t xml:space="preserve"> </w:t>
      </w:r>
      <w:r>
        <w:rPr>
          <w:color w:val="auto"/>
          <w:spacing w:val="-5"/>
          <w:sz w:val="24"/>
          <w:szCs w:val="24"/>
          <w:highlight w:val="none"/>
        </w:rPr>
        <w:t>年</w:t>
      </w:r>
      <w:r>
        <w:rPr>
          <w:color w:val="auto"/>
          <w:spacing w:val="-5"/>
          <w:sz w:val="24"/>
          <w:szCs w:val="24"/>
          <w:highlight w:val="none"/>
          <w:u w:val="single" w:color="auto"/>
        </w:rPr>
        <w:t xml:space="preserve">    </w:t>
      </w:r>
      <w:r>
        <w:rPr>
          <w:color w:val="auto"/>
          <w:spacing w:val="-106"/>
          <w:sz w:val="24"/>
          <w:szCs w:val="24"/>
          <w:highlight w:val="none"/>
        </w:rPr>
        <w:t xml:space="preserve"> </w:t>
      </w:r>
      <w:r>
        <w:rPr>
          <w:color w:val="auto"/>
          <w:spacing w:val="-5"/>
          <w:sz w:val="24"/>
          <w:szCs w:val="24"/>
          <w:highlight w:val="none"/>
        </w:rPr>
        <w:t>月</w:t>
      </w:r>
      <w:r>
        <w:rPr>
          <w:color w:val="auto"/>
          <w:sz w:val="24"/>
          <w:szCs w:val="24"/>
          <w:highlight w:val="none"/>
          <w:u w:val="single" w:color="auto"/>
        </w:rPr>
        <w:t xml:space="preserve">    </w:t>
      </w:r>
      <w:r>
        <w:rPr>
          <w:color w:val="auto"/>
          <w:spacing w:val="-70"/>
          <w:sz w:val="24"/>
          <w:szCs w:val="24"/>
          <w:highlight w:val="none"/>
        </w:rPr>
        <w:t xml:space="preserve"> </w:t>
      </w:r>
      <w:r>
        <w:rPr>
          <w:color w:val="auto"/>
          <w:spacing w:val="-5"/>
          <w:sz w:val="24"/>
          <w:szCs w:val="24"/>
          <w:highlight w:val="none"/>
        </w:rPr>
        <w:t>日起生效，特此声明。</w:t>
      </w:r>
      <w:r>
        <w:rPr>
          <w:color w:val="auto"/>
          <w:sz w:val="24"/>
          <w:szCs w:val="24"/>
          <w:highlight w:val="none"/>
        </w:rPr>
        <w:t xml:space="preserve"> </w:t>
      </w:r>
      <w:r>
        <w:rPr>
          <w:color w:val="auto"/>
          <w:spacing w:val="-1"/>
          <w:sz w:val="24"/>
          <w:szCs w:val="24"/>
          <w:highlight w:val="none"/>
        </w:rPr>
        <w:t>被授权人身份证号码：</w:t>
      </w:r>
      <w:r>
        <w:rPr>
          <w:color w:val="auto"/>
          <w:sz w:val="24"/>
          <w:szCs w:val="24"/>
          <w:highlight w:val="none"/>
          <w:u w:val="single" w:color="auto"/>
        </w:rPr>
        <w:t xml:space="preserve">                </w:t>
      </w:r>
    </w:p>
    <w:p w14:paraId="3E1B1D9A">
      <w:pPr>
        <w:pStyle w:val="2"/>
        <w:spacing w:before="40" w:line="344" w:lineRule="auto"/>
        <w:ind w:left="708" w:right="4471"/>
        <w:rPr>
          <w:color w:val="auto"/>
          <w:sz w:val="24"/>
          <w:szCs w:val="24"/>
          <w:highlight w:val="none"/>
        </w:rPr>
      </w:pPr>
      <w:r>
        <w:rPr>
          <w:color w:val="auto"/>
          <w:spacing w:val="-1"/>
          <w:sz w:val="24"/>
          <w:szCs w:val="24"/>
          <w:highlight w:val="none"/>
        </w:rPr>
        <w:t>被授权人联系电话</w:t>
      </w:r>
      <w:r>
        <w:rPr>
          <w:color w:val="auto"/>
          <w:sz w:val="24"/>
          <w:szCs w:val="24"/>
          <w:highlight w:val="none"/>
        </w:rPr>
        <w:t>：（</w:t>
      </w:r>
      <w:r>
        <w:rPr>
          <w:color w:val="auto"/>
          <w:spacing w:val="-1"/>
          <w:sz w:val="24"/>
          <w:szCs w:val="24"/>
          <w:highlight w:val="none"/>
        </w:rPr>
        <w:t>手机）</w:t>
      </w:r>
      <w:r>
        <w:rPr>
          <w:color w:val="auto"/>
          <w:spacing w:val="4"/>
          <w:sz w:val="24"/>
          <w:szCs w:val="24"/>
          <w:highlight w:val="none"/>
          <w:u w:val="single" w:color="auto"/>
        </w:rPr>
        <w:t xml:space="preserve">             </w:t>
      </w:r>
      <w:r>
        <w:rPr>
          <w:color w:val="auto"/>
          <w:spacing w:val="10"/>
          <w:sz w:val="24"/>
          <w:szCs w:val="24"/>
          <w:highlight w:val="none"/>
        </w:rPr>
        <w:t xml:space="preserve"> </w:t>
      </w:r>
      <w:r>
        <w:rPr>
          <w:color w:val="auto"/>
          <w:spacing w:val="-4"/>
          <w:sz w:val="24"/>
          <w:szCs w:val="24"/>
          <w:highlight w:val="none"/>
        </w:rPr>
        <w:t>授权单位名称</w:t>
      </w:r>
      <w:r>
        <w:rPr>
          <w:color w:val="auto"/>
          <w:sz w:val="24"/>
          <w:szCs w:val="24"/>
          <w:highlight w:val="none"/>
        </w:rPr>
        <w:t>：</w:t>
      </w:r>
      <w:r>
        <w:rPr>
          <w:color w:val="auto"/>
          <w:sz w:val="24"/>
          <w:szCs w:val="24"/>
          <w:highlight w:val="none"/>
          <w:u w:val="single" w:color="auto"/>
        </w:rPr>
        <w:t>（</w:t>
      </w:r>
      <w:r>
        <w:rPr>
          <w:color w:val="auto"/>
          <w:spacing w:val="-4"/>
          <w:sz w:val="24"/>
          <w:szCs w:val="24"/>
          <w:highlight w:val="none"/>
          <w:u w:val="single" w:color="auto"/>
        </w:rPr>
        <w:t>加盖</w:t>
      </w:r>
      <w:r>
        <w:rPr>
          <w:color w:val="auto"/>
          <w:spacing w:val="-38"/>
          <w:sz w:val="24"/>
          <w:szCs w:val="24"/>
          <w:highlight w:val="none"/>
          <w:u w:val="single" w:color="auto"/>
        </w:rPr>
        <w:t xml:space="preserve"> </w:t>
      </w:r>
      <w:r>
        <w:rPr>
          <w:rFonts w:ascii="Times New Roman" w:hAnsi="Times New Roman" w:eastAsia="Times New Roman" w:cs="Times New Roman"/>
          <w:color w:val="auto"/>
          <w:spacing w:val="-4"/>
          <w:sz w:val="24"/>
          <w:szCs w:val="24"/>
          <w:highlight w:val="none"/>
          <w:u w:val="single" w:color="auto"/>
        </w:rPr>
        <w:t>CA</w:t>
      </w:r>
      <w:r>
        <w:rPr>
          <w:rFonts w:ascii="Times New Roman" w:hAnsi="Times New Roman" w:eastAsia="Times New Roman" w:cs="Times New Roman"/>
          <w:color w:val="auto"/>
          <w:spacing w:val="39"/>
          <w:sz w:val="24"/>
          <w:szCs w:val="24"/>
          <w:highlight w:val="none"/>
          <w:u w:val="single" w:color="auto"/>
        </w:rPr>
        <w:t xml:space="preserve"> </w:t>
      </w:r>
      <w:r>
        <w:rPr>
          <w:color w:val="auto"/>
          <w:spacing w:val="-4"/>
          <w:sz w:val="24"/>
          <w:szCs w:val="24"/>
          <w:highlight w:val="none"/>
          <w:u w:val="single" w:color="auto"/>
        </w:rPr>
        <w:t>电子公章）</w:t>
      </w:r>
    </w:p>
    <w:p w14:paraId="083C4B38">
      <w:pPr>
        <w:pStyle w:val="2"/>
        <w:spacing w:before="41" w:line="345" w:lineRule="auto"/>
        <w:ind w:left="750" w:right="5491" w:hanging="39"/>
        <w:rPr>
          <w:color w:val="auto"/>
          <w:sz w:val="24"/>
          <w:szCs w:val="24"/>
          <w:highlight w:val="none"/>
        </w:rPr>
      </w:pPr>
      <w:r>
        <w:rPr>
          <w:color w:val="auto"/>
          <w:spacing w:val="-1"/>
          <w:sz w:val="24"/>
          <w:szCs w:val="24"/>
          <w:highlight w:val="none"/>
        </w:rPr>
        <w:t>单位地址：</w:t>
      </w:r>
      <w:r>
        <w:rPr>
          <w:color w:val="auto"/>
          <w:spacing w:val="-1"/>
          <w:sz w:val="24"/>
          <w:szCs w:val="24"/>
          <w:highlight w:val="none"/>
          <w:u w:val="single" w:color="auto"/>
        </w:rPr>
        <w:t xml:space="preserve">                     </w:t>
      </w:r>
      <w:r>
        <w:rPr>
          <w:color w:val="auto"/>
          <w:spacing w:val="15"/>
          <w:sz w:val="24"/>
          <w:szCs w:val="24"/>
          <w:highlight w:val="none"/>
        </w:rPr>
        <w:t xml:space="preserve"> </w:t>
      </w:r>
      <w:r>
        <w:rPr>
          <w:color w:val="auto"/>
          <w:spacing w:val="-17"/>
          <w:sz w:val="24"/>
          <w:szCs w:val="24"/>
          <w:highlight w:val="none"/>
        </w:rPr>
        <w:t>日期：</w:t>
      </w:r>
      <w:r>
        <w:rPr>
          <w:color w:val="auto"/>
          <w:sz w:val="24"/>
          <w:szCs w:val="24"/>
          <w:highlight w:val="none"/>
          <w:u w:val="single" w:color="auto"/>
        </w:rPr>
        <w:t xml:space="preserve">                      </w:t>
      </w:r>
    </w:p>
    <w:p w14:paraId="7EB1A5C3">
      <w:pPr>
        <w:spacing w:line="421" w:lineRule="auto"/>
        <w:rPr>
          <w:rFonts w:ascii="Arial"/>
          <w:color w:val="auto"/>
          <w:sz w:val="21"/>
          <w:highlight w:val="none"/>
        </w:rPr>
      </w:pPr>
    </w:p>
    <w:p w14:paraId="12B055BE">
      <w:pPr>
        <w:pStyle w:val="2"/>
        <w:spacing w:before="78" w:line="220" w:lineRule="auto"/>
        <w:ind w:left="230"/>
        <w:rPr>
          <w:color w:val="auto"/>
          <w:sz w:val="24"/>
          <w:szCs w:val="24"/>
          <w:highlight w:val="none"/>
        </w:rPr>
      </w:pPr>
      <w:r>
        <w:rPr>
          <w:color w:val="auto"/>
          <w:spacing w:val="-2"/>
          <w:sz w:val="24"/>
          <w:szCs w:val="24"/>
          <w:highlight w:val="none"/>
        </w:rPr>
        <w:t>法定代表人（单位负责人）有效期内的身份证</w:t>
      </w:r>
      <w:r>
        <w:rPr>
          <w:b/>
          <w:bCs/>
          <w:color w:val="auto"/>
          <w:spacing w:val="-2"/>
          <w:sz w:val="24"/>
          <w:szCs w:val="24"/>
          <w:highlight w:val="none"/>
        </w:rPr>
        <w:t>正反面</w:t>
      </w:r>
      <w:r>
        <w:rPr>
          <w:color w:val="auto"/>
          <w:spacing w:val="-2"/>
          <w:sz w:val="24"/>
          <w:szCs w:val="24"/>
          <w:highlight w:val="none"/>
        </w:rPr>
        <w:t>电子件：</w:t>
      </w:r>
    </w:p>
    <w:p w14:paraId="2AFE23A5">
      <w:pPr>
        <w:spacing w:line="146" w:lineRule="exact"/>
        <w:rPr>
          <w:color w:val="auto"/>
          <w:highlight w:val="none"/>
        </w:rPr>
      </w:pPr>
    </w:p>
    <w:tbl>
      <w:tblPr>
        <w:tblStyle w:val="9"/>
        <w:tblW w:w="921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72"/>
        <w:gridCol w:w="4542"/>
      </w:tblGrid>
      <w:tr w14:paraId="65557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4672" w:type="dxa"/>
            <w:vAlign w:val="top"/>
          </w:tcPr>
          <w:p w14:paraId="3CFA6918">
            <w:pPr>
              <w:rPr>
                <w:rFonts w:ascii="Arial"/>
                <w:color w:val="auto"/>
                <w:sz w:val="21"/>
                <w:highlight w:val="none"/>
              </w:rPr>
            </w:pPr>
          </w:p>
        </w:tc>
        <w:tc>
          <w:tcPr>
            <w:tcW w:w="4542" w:type="dxa"/>
            <w:vAlign w:val="top"/>
          </w:tcPr>
          <w:p w14:paraId="4DECF741">
            <w:pPr>
              <w:rPr>
                <w:rFonts w:ascii="Arial"/>
                <w:color w:val="auto"/>
                <w:sz w:val="21"/>
                <w:highlight w:val="none"/>
              </w:rPr>
            </w:pPr>
          </w:p>
        </w:tc>
      </w:tr>
    </w:tbl>
    <w:p w14:paraId="34B144BF">
      <w:pPr>
        <w:pStyle w:val="2"/>
        <w:spacing w:before="33" w:line="220" w:lineRule="auto"/>
        <w:ind w:left="228"/>
        <w:rPr>
          <w:color w:val="auto"/>
          <w:sz w:val="24"/>
          <w:szCs w:val="24"/>
          <w:highlight w:val="none"/>
        </w:rPr>
      </w:pPr>
      <w:r>
        <w:rPr>
          <w:color w:val="auto"/>
          <w:spacing w:val="-3"/>
          <w:sz w:val="24"/>
          <w:szCs w:val="24"/>
          <w:highlight w:val="none"/>
        </w:rPr>
        <w:t>委托代理人有效期内的身份证</w:t>
      </w:r>
      <w:r>
        <w:rPr>
          <w:b/>
          <w:bCs/>
          <w:color w:val="auto"/>
          <w:spacing w:val="-3"/>
          <w:sz w:val="24"/>
          <w:szCs w:val="24"/>
          <w:highlight w:val="none"/>
        </w:rPr>
        <w:t>正反面</w:t>
      </w:r>
      <w:r>
        <w:rPr>
          <w:color w:val="auto"/>
          <w:spacing w:val="-3"/>
          <w:sz w:val="24"/>
          <w:szCs w:val="24"/>
          <w:highlight w:val="none"/>
        </w:rPr>
        <w:t>电子件：</w:t>
      </w:r>
    </w:p>
    <w:p w14:paraId="3F7F36AC">
      <w:pPr>
        <w:spacing w:line="146" w:lineRule="exact"/>
        <w:rPr>
          <w:color w:val="auto"/>
          <w:highlight w:val="none"/>
        </w:rPr>
      </w:pPr>
    </w:p>
    <w:tbl>
      <w:tblPr>
        <w:tblStyle w:val="9"/>
        <w:tblW w:w="921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72"/>
        <w:gridCol w:w="4542"/>
      </w:tblGrid>
      <w:tr w14:paraId="5F7AF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4672" w:type="dxa"/>
            <w:vAlign w:val="top"/>
          </w:tcPr>
          <w:p w14:paraId="64C03F2E">
            <w:pPr>
              <w:rPr>
                <w:rFonts w:ascii="Arial"/>
                <w:color w:val="auto"/>
                <w:sz w:val="21"/>
                <w:highlight w:val="none"/>
              </w:rPr>
            </w:pPr>
          </w:p>
        </w:tc>
        <w:tc>
          <w:tcPr>
            <w:tcW w:w="4542" w:type="dxa"/>
            <w:vAlign w:val="top"/>
          </w:tcPr>
          <w:p w14:paraId="06FFA6A6">
            <w:pPr>
              <w:rPr>
                <w:rFonts w:ascii="Arial"/>
                <w:color w:val="auto"/>
                <w:sz w:val="21"/>
                <w:highlight w:val="none"/>
              </w:rPr>
            </w:pPr>
          </w:p>
        </w:tc>
      </w:tr>
    </w:tbl>
    <w:p w14:paraId="57366E78">
      <w:pPr>
        <w:pStyle w:val="2"/>
        <w:spacing w:before="34" w:line="220" w:lineRule="auto"/>
        <w:ind w:left="229"/>
        <w:rPr>
          <w:color w:val="auto"/>
          <w:sz w:val="21"/>
          <w:szCs w:val="21"/>
          <w:highlight w:val="none"/>
        </w:rPr>
      </w:pPr>
      <w:r>
        <w:rPr>
          <w:color w:val="auto"/>
          <w:spacing w:val="-2"/>
          <w:sz w:val="21"/>
          <w:szCs w:val="21"/>
          <w:highlight w:val="none"/>
        </w:rPr>
        <w:t>填报说明：</w:t>
      </w:r>
    </w:p>
    <w:p w14:paraId="5D68CA56">
      <w:pPr>
        <w:pStyle w:val="2"/>
        <w:spacing w:before="161" w:line="288" w:lineRule="auto"/>
        <w:ind w:left="227" w:right="75" w:firstLine="496"/>
        <w:rPr>
          <w:color w:val="auto"/>
          <w:sz w:val="21"/>
          <w:szCs w:val="21"/>
          <w:highlight w:val="none"/>
        </w:rPr>
      </w:pPr>
      <w:r>
        <w:rPr>
          <w:color w:val="auto"/>
          <w:sz w:val="21"/>
          <w:szCs w:val="21"/>
          <w:highlight w:val="none"/>
        </w:rPr>
        <w:t>1、若供应商为事业单位或其他组织或分支机</w:t>
      </w:r>
      <w:r>
        <w:rPr>
          <w:color w:val="auto"/>
          <w:spacing w:val="-1"/>
          <w:sz w:val="21"/>
          <w:szCs w:val="21"/>
          <w:highlight w:val="none"/>
        </w:rPr>
        <w:t>构（仅当磋商文件注明允许分支机构投标的</w:t>
      </w:r>
      <w:r>
        <w:rPr>
          <w:color w:val="auto"/>
          <w:sz w:val="21"/>
          <w:szCs w:val="21"/>
          <w:highlight w:val="none"/>
        </w:rPr>
        <w:t>），</w:t>
      </w:r>
      <w:r>
        <w:rPr>
          <w:color w:val="auto"/>
          <w:spacing w:val="-1"/>
          <w:sz w:val="21"/>
          <w:szCs w:val="21"/>
          <w:highlight w:val="none"/>
        </w:rPr>
        <w:t>则法定</w:t>
      </w:r>
      <w:r>
        <w:rPr>
          <w:color w:val="auto"/>
          <w:sz w:val="21"/>
          <w:szCs w:val="21"/>
          <w:highlight w:val="none"/>
        </w:rPr>
        <w:t xml:space="preserve"> </w:t>
      </w:r>
      <w:r>
        <w:rPr>
          <w:color w:val="auto"/>
          <w:spacing w:val="-1"/>
          <w:sz w:val="21"/>
          <w:szCs w:val="21"/>
          <w:highlight w:val="none"/>
        </w:rPr>
        <w:t>代表人（单位负责人）处的签署人可为单位负责人。</w:t>
      </w:r>
    </w:p>
    <w:p w14:paraId="610F5411">
      <w:pPr>
        <w:pStyle w:val="2"/>
        <w:spacing w:before="159" w:line="290" w:lineRule="auto"/>
        <w:ind w:left="232" w:right="74" w:firstLine="478"/>
        <w:rPr>
          <w:color w:val="auto"/>
          <w:sz w:val="21"/>
          <w:szCs w:val="21"/>
          <w:highlight w:val="none"/>
        </w:rPr>
      </w:pPr>
      <w:r>
        <w:rPr>
          <w:color w:val="auto"/>
          <w:sz w:val="21"/>
          <w:szCs w:val="21"/>
          <w:highlight w:val="none"/>
        </w:rPr>
        <w:t>2、若响应文件中全部签字之处均为法定代表人（单位负责人）本人签署，则可</w:t>
      </w:r>
      <w:r>
        <w:rPr>
          <w:color w:val="auto"/>
          <w:spacing w:val="-1"/>
          <w:sz w:val="21"/>
          <w:szCs w:val="21"/>
          <w:highlight w:val="none"/>
        </w:rPr>
        <w:t>不提供本《授权委托</w:t>
      </w:r>
      <w:r>
        <w:rPr>
          <w:color w:val="auto"/>
          <w:sz w:val="21"/>
          <w:szCs w:val="21"/>
          <w:highlight w:val="none"/>
        </w:rPr>
        <w:t xml:space="preserve"> </w:t>
      </w:r>
      <w:r>
        <w:rPr>
          <w:color w:val="auto"/>
          <w:spacing w:val="-1"/>
          <w:sz w:val="21"/>
          <w:szCs w:val="21"/>
          <w:highlight w:val="none"/>
        </w:rPr>
        <w:t>书》，但须提供《法定代表人（单位负责人）身份证明》。</w:t>
      </w:r>
    </w:p>
    <w:p w14:paraId="1F2D7A9A">
      <w:pPr>
        <w:pStyle w:val="2"/>
        <w:spacing w:before="161" w:line="219" w:lineRule="auto"/>
        <w:ind w:left="712"/>
        <w:rPr>
          <w:color w:val="auto"/>
          <w:sz w:val="21"/>
          <w:szCs w:val="21"/>
          <w:highlight w:val="none"/>
        </w:rPr>
      </w:pPr>
      <w:r>
        <w:rPr>
          <w:color w:val="auto"/>
          <w:spacing w:val="-1"/>
          <w:sz w:val="21"/>
          <w:szCs w:val="21"/>
          <w:highlight w:val="none"/>
        </w:rPr>
        <w:t>3、供应商为自然人的情形，可不提供本《授权委托书》。</w:t>
      </w:r>
    </w:p>
    <w:p w14:paraId="1E9B5465">
      <w:pPr>
        <w:spacing w:line="219" w:lineRule="auto"/>
        <w:rPr>
          <w:color w:val="auto"/>
          <w:sz w:val="21"/>
          <w:szCs w:val="21"/>
          <w:highlight w:val="none"/>
        </w:rPr>
        <w:sectPr>
          <w:headerReference r:id="rId59" w:type="default"/>
          <w:footerReference r:id="rId60" w:type="default"/>
          <w:pgSz w:w="11905" w:h="16840"/>
          <w:pgMar w:top="1136" w:right="950" w:bottom="1067" w:left="1040" w:header="864" w:footer="906" w:gutter="0"/>
          <w:pgNumType w:fmt="decimal"/>
          <w:cols w:space="720" w:num="1"/>
        </w:sectPr>
      </w:pPr>
    </w:p>
    <w:p w14:paraId="3EB95A63">
      <w:pPr>
        <w:pStyle w:val="2"/>
        <w:spacing w:before="208" w:line="220" w:lineRule="auto"/>
        <w:ind w:left="3620"/>
        <w:rPr>
          <w:color w:val="auto"/>
          <w:highlight w:val="none"/>
        </w:rPr>
      </w:pPr>
      <w:r>
        <w:rPr>
          <w:b/>
          <w:bCs/>
          <w:color w:val="auto"/>
          <w:spacing w:val="-4"/>
          <w:highlight w:val="none"/>
        </w:rPr>
        <w:t>法定代表人身份证明</w:t>
      </w:r>
    </w:p>
    <w:p w14:paraId="75D6E8F0">
      <w:pPr>
        <w:pStyle w:val="2"/>
        <w:spacing w:before="8" w:line="348" w:lineRule="auto"/>
        <w:ind w:left="713" w:right="7775" w:hanging="484"/>
        <w:rPr>
          <w:color w:val="auto"/>
          <w:sz w:val="24"/>
          <w:szCs w:val="24"/>
          <w:highlight w:val="none"/>
        </w:rPr>
      </w:pPr>
      <w:r>
        <w:rPr>
          <w:color w:val="auto"/>
          <w:spacing w:val="-2"/>
          <w:sz w:val="24"/>
          <w:szCs w:val="24"/>
          <w:highlight w:val="none"/>
        </w:rPr>
        <w:t>致：【采购单位】</w:t>
      </w:r>
      <w:r>
        <w:rPr>
          <w:color w:val="auto"/>
          <w:spacing w:val="4"/>
          <w:sz w:val="24"/>
          <w:szCs w:val="24"/>
          <w:highlight w:val="none"/>
        </w:rPr>
        <w:t xml:space="preserve"> </w:t>
      </w:r>
      <w:r>
        <w:rPr>
          <w:color w:val="auto"/>
          <w:spacing w:val="-13"/>
          <w:sz w:val="24"/>
          <w:szCs w:val="24"/>
          <w:highlight w:val="none"/>
        </w:rPr>
        <w:t>兹证明，</w:t>
      </w:r>
    </w:p>
    <w:p w14:paraId="2557F17B">
      <w:pPr>
        <w:pStyle w:val="2"/>
        <w:spacing w:before="29" w:line="220" w:lineRule="auto"/>
        <w:ind w:left="229"/>
        <w:rPr>
          <w:color w:val="auto"/>
          <w:sz w:val="24"/>
          <w:szCs w:val="24"/>
          <w:highlight w:val="none"/>
        </w:rPr>
      </w:pPr>
      <w:r>
        <w:rPr>
          <w:color w:val="auto"/>
          <w:spacing w:val="-1"/>
          <w:sz w:val="24"/>
          <w:szCs w:val="24"/>
          <w:highlight w:val="none"/>
        </w:rPr>
        <w:t>姓名：</w:t>
      </w:r>
      <w:r>
        <w:rPr>
          <w:color w:val="auto"/>
          <w:spacing w:val="-1"/>
          <w:sz w:val="24"/>
          <w:szCs w:val="24"/>
          <w:highlight w:val="none"/>
          <w:u w:val="single" w:color="auto"/>
        </w:rPr>
        <w:t xml:space="preserve">       </w:t>
      </w:r>
      <w:r>
        <w:rPr>
          <w:color w:val="auto"/>
          <w:spacing w:val="-108"/>
          <w:sz w:val="24"/>
          <w:szCs w:val="24"/>
          <w:highlight w:val="none"/>
        </w:rPr>
        <w:t xml:space="preserve"> </w:t>
      </w:r>
      <w:r>
        <w:rPr>
          <w:color w:val="auto"/>
          <w:spacing w:val="-1"/>
          <w:sz w:val="24"/>
          <w:szCs w:val="24"/>
          <w:highlight w:val="none"/>
        </w:rPr>
        <w:t>性别：</w:t>
      </w:r>
      <w:r>
        <w:rPr>
          <w:color w:val="auto"/>
          <w:spacing w:val="-1"/>
          <w:sz w:val="24"/>
          <w:szCs w:val="24"/>
          <w:highlight w:val="none"/>
          <w:u w:val="single" w:color="auto"/>
        </w:rPr>
        <w:t xml:space="preserve">       </w:t>
      </w:r>
      <w:r>
        <w:rPr>
          <w:color w:val="auto"/>
          <w:spacing w:val="-110"/>
          <w:sz w:val="24"/>
          <w:szCs w:val="24"/>
          <w:highlight w:val="none"/>
        </w:rPr>
        <w:t xml:space="preserve"> </w:t>
      </w:r>
      <w:r>
        <w:rPr>
          <w:color w:val="auto"/>
          <w:spacing w:val="-1"/>
          <w:sz w:val="24"/>
          <w:szCs w:val="24"/>
          <w:highlight w:val="none"/>
        </w:rPr>
        <w:t>年龄：</w:t>
      </w:r>
      <w:r>
        <w:rPr>
          <w:color w:val="auto"/>
          <w:spacing w:val="-1"/>
          <w:sz w:val="24"/>
          <w:szCs w:val="24"/>
          <w:highlight w:val="none"/>
          <w:u w:val="single" w:color="auto"/>
        </w:rPr>
        <w:t xml:space="preserve">  </w:t>
      </w:r>
      <w:r>
        <w:rPr>
          <w:color w:val="auto"/>
          <w:spacing w:val="-2"/>
          <w:sz w:val="24"/>
          <w:szCs w:val="24"/>
          <w:highlight w:val="none"/>
          <w:u w:val="single" w:color="auto"/>
        </w:rPr>
        <w:t xml:space="preserve">     </w:t>
      </w:r>
      <w:r>
        <w:rPr>
          <w:color w:val="auto"/>
          <w:spacing w:val="-109"/>
          <w:sz w:val="24"/>
          <w:szCs w:val="24"/>
          <w:highlight w:val="none"/>
        </w:rPr>
        <w:t xml:space="preserve"> </w:t>
      </w:r>
      <w:r>
        <w:rPr>
          <w:color w:val="auto"/>
          <w:spacing w:val="-2"/>
          <w:sz w:val="24"/>
          <w:szCs w:val="24"/>
          <w:highlight w:val="none"/>
        </w:rPr>
        <w:t>职务：</w:t>
      </w:r>
      <w:r>
        <w:rPr>
          <w:color w:val="auto"/>
          <w:sz w:val="24"/>
          <w:szCs w:val="24"/>
          <w:highlight w:val="none"/>
          <w:u w:val="single" w:color="auto"/>
        </w:rPr>
        <w:t xml:space="preserve">       </w:t>
      </w:r>
    </w:p>
    <w:p w14:paraId="64AC4372">
      <w:pPr>
        <w:spacing w:line="283" w:lineRule="auto"/>
        <w:rPr>
          <w:rFonts w:ascii="Arial"/>
          <w:color w:val="auto"/>
          <w:sz w:val="21"/>
          <w:highlight w:val="none"/>
        </w:rPr>
      </w:pPr>
    </w:p>
    <w:p w14:paraId="2CAE2B4E">
      <w:pPr>
        <w:spacing w:line="284" w:lineRule="auto"/>
        <w:rPr>
          <w:rFonts w:ascii="Arial"/>
          <w:color w:val="auto"/>
          <w:sz w:val="21"/>
          <w:highlight w:val="none"/>
        </w:rPr>
      </w:pPr>
    </w:p>
    <w:p w14:paraId="4870A900">
      <w:pPr>
        <w:pStyle w:val="2"/>
        <w:spacing w:before="78" w:line="219" w:lineRule="auto"/>
        <w:ind w:left="234"/>
        <w:rPr>
          <w:color w:val="auto"/>
          <w:sz w:val="24"/>
          <w:szCs w:val="24"/>
          <w:highlight w:val="none"/>
        </w:rPr>
      </w:pPr>
      <w:r>
        <w:rPr>
          <w:color w:val="auto"/>
          <w:spacing w:val="-3"/>
          <w:sz w:val="24"/>
          <w:szCs w:val="24"/>
          <w:highlight w:val="none"/>
        </w:rPr>
        <w:t>系</w:t>
      </w:r>
      <w:r>
        <w:rPr>
          <w:color w:val="auto"/>
          <w:spacing w:val="6"/>
          <w:sz w:val="24"/>
          <w:szCs w:val="24"/>
          <w:highlight w:val="none"/>
          <w:u w:val="single" w:color="auto"/>
        </w:rPr>
        <w:t xml:space="preserve">                </w:t>
      </w:r>
      <w:r>
        <w:rPr>
          <w:color w:val="auto"/>
          <w:spacing w:val="-3"/>
          <w:sz w:val="24"/>
          <w:szCs w:val="24"/>
          <w:highlight w:val="none"/>
        </w:rPr>
        <w:t>（供应商名称）的法定代表人（单位负责人）。</w:t>
      </w:r>
    </w:p>
    <w:p w14:paraId="7F24514C">
      <w:pPr>
        <w:spacing w:line="257" w:lineRule="auto"/>
        <w:rPr>
          <w:rFonts w:ascii="Arial"/>
          <w:color w:val="auto"/>
          <w:sz w:val="21"/>
          <w:highlight w:val="none"/>
        </w:rPr>
      </w:pPr>
    </w:p>
    <w:p w14:paraId="198B2CA2">
      <w:pPr>
        <w:spacing w:line="258" w:lineRule="auto"/>
        <w:rPr>
          <w:rFonts w:ascii="Arial"/>
          <w:color w:val="auto"/>
          <w:sz w:val="21"/>
          <w:highlight w:val="none"/>
        </w:rPr>
      </w:pPr>
    </w:p>
    <w:p w14:paraId="6EB25788">
      <w:pPr>
        <w:spacing w:line="258" w:lineRule="auto"/>
        <w:rPr>
          <w:rFonts w:ascii="Arial"/>
          <w:color w:val="auto"/>
          <w:sz w:val="21"/>
          <w:highlight w:val="none"/>
        </w:rPr>
      </w:pPr>
    </w:p>
    <w:p w14:paraId="3B945BAA">
      <w:pPr>
        <w:spacing w:line="258" w:lineRule="auto"/>
        <w:rPr>
          <w:rFonts w:ascii="Arial"/>
          <w:color w:val="auto"/>
          <w:sz w:val="21"/>
          <w:highlight w:val="none"/>
        </w:rPr>
      </w:pPr>
    </w:p>
    <w:p w14:paraId="7634966B">
      <w:pPr>
        <w:pStyle w:val="2"/>
        <w:spacing w:before="78" w:line="219" w:lineRule="auto"/>
        <w:ind w:left="248"/>
        <w:rPr>
          <w:color w:val="auto"/>
          <w:sz w:val="24"/>
          <w:szCs w:val="24"/>
          <w:highlight w:val="none"/>
        </w:rPr>
      </w:pPr>
      <w:r>
        <w:rPr>
          <w:color w:val="auto"/>
          <w:spacing w:val="-5"/>
          <w:sz w:val="24"/>
          <w:szCs w:val="24"/>
          <w:highlight w:val="none"/>
        </w:rPr>
        <w:t>附：法定代表人（单位负责人）有效期内的身份证正反面电子件。</w:t>
      </w:r>
    </w:p>
    <w:p w14:paraId="20A57148">
      <w:pPr>
        <w:spacing w:line="147" w:lineRule="exact"/>
        <w:rPr>
          <w:color w:val="auto"/>
          <w:highlight w:val="none"/>
        </w:rPr>
      </w:pPr>
    </w:p>
    <w:tbl>
      <w:tblPr>
        <w:tblStyle w:val="9"/>
        <w:tblW w:w="921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72"/>
        <w:gridCol w:w="4542"/>
      </w:tblGrid>
      <w:tr w14:paraId="3B90B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4672" w:type="dxa"/>
            <w:vAlign w:val="top"/>
          </w:tcPr>
          <w:p w14:paraId="6B5C4EF6">
            <w:pPr>
              <w:rPr>
                <w:rFonts w:ascii="Arial"/>
                <w:color w:val="auto"/>
                <w:sz w:val="21"/>
                <w:highlight w:val="none"/>
              </w:rPr>
            </w:pPr>
          </w:p>
        </w:tc>
        <w:tc>
          <w:tcPr>
            <w:tcW w:w="4542" w:type="dxa"/>
            <w:vAlign w:val="top"/>
          </w:tcPr>
          <w:p w14:paraId="4222838A">
            <w:pPr>
              <w:rPr>
                <w:rFonts w:ascii="Arial"/>
                <w:color w:val="auto"/>
                <w:sz w:val="21"/>
                <w:highlight w:val="none"/>
              </w:rPr>
            </w:pPr>
          </w:p>
        </w:tc>
      </w:tr>
    </w:tbl>
    <w:p w14:paraId="746E4AFC">
      <w:pPr>
        <w:spacing w:line="424" w:lineRule="auto"/>
        <w:rPr>
          <w:rFonts w:ascii="Arial"/>
          <w:color w:val="auto"/>
          <w:sz w:val="21"/>
          <w:highlight w:val="none"/>
        </w:rPr>
      </w:pPr>
    </w:p>
    <w:p w14:paraId="0D284BAB">
      <w:pPr>
        <w:pStyle w:val="2"/>
        <w:spacing w:before="78" w:line="349" w:lineRule="auto"/>
        <w:ind w:left="711" w:right="5491"/>
        <w:rPr>
          <w:color w:val="auto"/>
          <w:sz w:val="24"/>
          <w:szCs w:val="24"/>
          <w:highlight w:val="none"/>
        </w:rPr>
      </w:pPr>
      <w:r>
        <w:rPr>
          <w:color w:val="auto"/>
          <w:spacing w:val="-5"/>
          <w:sz w:val="24"/>
          <w:szCs w:val="24"/>
          <w:highlight w:val="none"/>
        </w:rPr>
        <w:t>单位名称</w:t>
      </w:r>
      <w:r>
        <w:rPr>
          <w:color w:val="auto"/>
          <w:spacing w:val="-2"/>
          <w:sz w:val="24"/>
          <w:szCs w:val="24"/>
          <w:highlight w:val="none"/>
        </w:rPr>
        <w:t>：</w:t>
      </w:r>
      <w:r>
        <w:rPr>
          <w:color w:val="auto"/>
          <w:spacing w:val="-2"/>
          <w:sz w:val="24"/>
          <w:szCs w:val="24"/>
          <w:highlight w:val="none"/>
          <w:u w:val="single" w:color="auto"/>
        </w:rPr>
        <w:t>（</w:t>
      </w:r>
      <w:r>
        <w:rPr>
          <w:color w:val="auto"/>
          <w:spacing w:val="-5"/>
          <w:sz w:val="24"/>
          <w:szCs w:val="24"/>
          <w:highlight w:val="none"/>
          <w:u w:val="single" w:color="auto"/>
        </w:rPr>
        <w:t>加盖</w:t>
      </w:r>
      <w:r>
        <w:rPr>
          <w:color w:val="auto"/>
          <w:spacing w:val="-40"/>
          <w:sz w:val="24"/>
          <w:szCs w:val="24"/>
          <w:highlight w:val="none"/>
          <w:u w:val="single" w:color="auto"/>
        </w:rPr>
        <w:t xml:space="preserve"> </w:t>
      </w:r>
      <w:r>
        <w:rPr>
          <w:rFonts w:ascii="Times New Roman" w:hAnsi="Times New Roman" w:eastAsia="Times New Roman" w:cs="Times New Roman"/>
          <w:color w:val="auto"/>
          <w:spacing w:val="-5"/>
          <w:sz w:val="24"/>
          <w:szCs w:val="24"/>
          <w:highlight w:val="none"/>
          <w:u w:val="single" w:color="auto"/>
        </w:rPr>
        <w:t>CA</w:t>
      </w:r>
      <w:r>
        <w:rPr>
          <w:rFonts w:ascii="Times New Roman" w:hAnsi="Times New Roman" w:eastAsia="Times New Roman" w:cs="Times New Roman"/>
          <w:color w:val="auto"/>
          <w:spacing w:val="39"/>
          <w:w w:val="101"/>
          <w:sz w:val="24"/>
          <w:szCs w:val="24"/>
          <w:highlight w:val="none"/>
          <w:u w:val="single" w:color="auto"/>
        </w:rPr>
        <w:t xml:space="preserve"> </w:t>
      </w:r>
      <w:r>
        <w:rPr>
          <w:color w:val="auto"/>
          <w:spacing w:val="-5"/>
          <w:sz w:val="24"/>
          <w:szCs w:val="24"/>
          <w:highlight w:val="none"/>
          <w:u w:val="single" w:color="auto"/>
        </w:rPr>
        <w:t>电子公章）</w:t>
      </w:r>
      <w:r>
        <w:rPr>
          <w:color w:val="auto"/>
          <w:sz w:val="24"/>
          <w:szCs w:val="24"/>
          <w:highlight w:val="none"/>
        </w:rPr>
        <w:t xml:space="preserve">  </w:t>
      </w:r>
      <w:r>
        <w:rPr>
          <w:color w:val="auto"/>
          <w:spacing w:val="-1"/>
          <w:sz w:val="24"/>
          <w:szCs w:val="24"/>
          <w:highlight w:val="none"/>
        </w:rPr>
        <w:t>单位地址：</w:t>
      </w:r>
      <w:r>
        <w:rPr>
          <w:color w:val="auto"/>
          <w:spacing w:val="-1"/>
          <w:sz w:val="24"/>
          <w:szCs w:val="24"/>
          <w:highlight w:val="none"/>
          <w:u w:val="single" w:color="auto"/>
        </w:rPr>
        <w:t xml:space="preserve">                     </w:t>
      </w:r>
      <w:r>
        <w:rPr>
          <w:color w:val="auto"/>
          <w:spacing w:val="15"/>
          <w:sz w:val="24"/>
          <w:szCs w:val="24"/>
          <w:highlight w:val="none"/>
        </w:rPr>
        <w:t xml:space="preserve"> </w:t>
      </w:r>
      <w:r>
        <w:rPr>
          <w:color w:val="auto"/>
          <w:spacing w:val="-3"/>
          <w:sz w:val="24"/>
          <w:szCs w:val="24"/>
          <w:highlight w:val="none"/>
        </w:rPr>
        <w:t>日期：</w:t>
      </w:r>
      <w:r>
        <w:rPr>
          <w:color w:val="auto"/>
          <w:spacing w:val="-3"/>
          <w:sz w:val="24"/>
          <w:szCs w:val="24"/>
          <w:highlight w:val="none"/>
          <w:u w:val="single" w:color="auto"/>
        </w:rPr>
        <w:t xml:space="preserve">                 </w:t>
      </w:r>
      <w:r>
        <w:rPr>
          <w:color w:val="auto"/>
          <w:spacing w:val="-4"/>
          <w:sz w:val="24"/>
          <w:szCs w:val="24"/>
          <w:highlight w:val="none"/>
          <w:u w:val="single" w:color="auto"/>
        </w:rPr>
        <w:t xml:space="preserve">   </w:t>
      </w:r>
    </w:p>
    <w:p w14:paraId="0BA84BFB">
      <w:pPr>
        <w:spacing w:line="357" w:lineRule="auto"/>
        <w:rPr>
          <w:rFonts w:ascii="Arial"/>
          <w:color w:val="auto"/>
          <w:sz w:val="21"/>
          <w:highlight w:val="none"/>
        </w:rPr>
      </w:pPr>
    </w:p>
    <w:p w14:paraId="73BA905B">
      <w:pPr>
        <w:pStyle w:val="2"/>
        <w:spacing w:before="79" w:line="220" w:lineRule="auto"/>
        <w:ind w:left="712"/>
        <w:rPr>
          <w:color w:val="auto"/>
          <w:sz w:val="24"/>
          <w:szCs w:val="24"/>
          <w:highlight w:val="none"/>
        </w:rPr>
      </w:pPr>
      <w:r>
        <w:rPr>
          <w:color w:val="auto"/>
          <w:spacing w:val="-15"/>
          <w:sz w:val="24"/>
          <w:szCs w:val="24"/>
          <w:highlight w:val="none"/>
        </w:rPr>
        <w:t>说明：</w:t>
      </w:r>
    </w:p>
    <w:p w14:paraId="7BE311CA">
      <w:pPr>
        <w:pStyle w:val="2"/>
        <w:spacing w:before="180" w:line="219" w:lineRule="auto"/>
        <w:ind w:left="727"/>
        <w:rPr>
          <w:color w:val="auto"/>
          <w:sz w:val="24"/>
          <w:szCs w:val="24"/>
          <w:highlight w:val="none"/>
        </w:rPr>
      </w:pPr>
      <w:r>
        <w:rPr>
          <w:color w:val="auto"/>
          <w:spacing w:val="-2"/>
          <w:sz w:val="24"/>
          <w:szCs w:val="24"/>
          <w:highlight w:val="none"/>
        </w:rPr>
        <w:t>1．委托书内容填写应当明确、文字工整清</w:t>
      </w:r>
      <w:r>
        <w:rPr>
          <w:color w:val="auto"/>
          <w:spacing w:val="-3"/>
          <w:sz w:val="24"/>
          <w:szCs w:val="24"/>
          <w:highlight w:val="none"/>
        </w:rPr>
        <w:t>楚，涂改无效。</w:t>
      </w:r>
    </w:p>
    <w:p w14:paraId="0FC34207">
      <w:pPr>
        <w:pStyle w:val="2"/>
        <w:spacing w:before="180" w:line="219" w:lineRule="auto"/>
        <w:ind w:left="712"/>
        <w:rPr>
          <w:color w:val="auto"/>
          <w:sz w:val="24"/>
          <w:szCs w:val="24"/>
          <w:highlight w:val="none"/>
        </w:rPr>
      </w:pPr>
      <w:r>
        <w:rPr>
          <w:color w:val="auto"/>
          <w:spacing w:val="-3"/>
          <w:sz w:val="24"/>
          <w:szCs w:val="24"/>
          <w:highlight w:val="none"/>
        </w:rPr>
        <w:t>2．委托书不得转借、转让、买卖。</w:t>
      </w:r>
    </w:p>
    <w:p w14:paraId="3140883E">
      <w:pPr>
        <w:pStyle w:val="2"/>
        <w:spacing w:before="186" w:line="288" w:lineRule="auto"/>
        <w:ind w:left="231" w:right="33" w:firstLine="483"/>
        <w:rPr>
          <w:color w:val="auto"/>
          <w:sz w:val="24"/>
          <w:szCs w:val="24"/>
          <w:highlight w:val="none"/>
        </w:rPr>
      </w:pPr>
      <w:r>
        <w:rPr>
          <w:color w:val="auto"/>
          <w:spacing w:val="4"/>
          <w:sz w:val="24"/>
          <w:szCs w:val="24"/>
          <w:highlight w:val="none"/>
        </w:rPr>
        <w:t>3．委托代理人根据授权范围，以委托单位的名义签订合同，并将此委托书提交给采购</w:t>
      </w:r>
      <w:r>
        <w:rPr>
          <w:color w:val="auto"/>
          <w:spacing w:val="12"/>
          <w:sz w:val="24"/>
          <w:szCs w:val="24"/>
          <w:highlight w:val="none"/>
        </w:rPr>
        <w:t xml:space="preserve"> </w:t>
      </w:r>
      <w:r>
        <w:rPr>
          <w:color w:val="auto"/>
          <w:spacing w:val="-5"/>
          <w:sz w:val="24"/>
          <w:szCs w:val="24"/>
          <w:highlight w:val="none"/>
        </w:rPr>
        <w:t>单位作为合同附件。</w:t>
      </w:r>
    </w:p>
    <w:p w14:paraId="1928AF10">
      <w:pPr>
        <w:spacing w:line="288" w:lineRule="auto"/>
        <w:rPr>
          <w:color w:val="auto"/>
          <w:sz w:val="24"/>
          <w:szCs w:val="24"/>
          <w:highlight w:val="none"/>
        </w:rPr>
        <w:sectPr>
          <w:footerReference r:id="rId61" w:type="default"/>
          <w:pgSz w:w="11905" w:h="16840"/>
          <w:pgMar w:top="1136" w:right="950" w:bottom="1067" w:left="1040" w:header="864" w:footer="906" w:gutter="0"/>
          <w:pgNumType w:fmt="decimal"/>
          <w:cols w:space="720" w:num="1"/>
        </w:sectPr>
      </w:pPr>
    </w:p>
    <w:p w14:paraId="28655E71">
      <w:pPr>
        <w:pStyle w:val="2"/>
        <w:spacing w:before="213" w:line="219" w:lineRule="auto"/>
        <w:ind w:left="3262"/>
        <w:rPr>
          <w:color w:val="auto"/>
          <w:highlight w:val="none"/>
        </w:rPr>
      </w:pPr>
      <w:r>
        <w:rPr>
          <w:b/>
          <w:bCs/>
          <w:color w:val="auto"/>
          <w:spacing w:val="-4"/>
          <w:highlight w:val="none"/>
        </w:rPr>
        <w:t>磋商供应商响应承诺书</w:t>
      </w:r>
    </w:p>
    <w:p w14:paraId="2C34641C">
      <w:pPr>
        <w:spacing w:line="289" w:lineRule="auto"/>
        <w:rPr>
          <w:rFonts w:ascii="Arial"/>
          <w:color w:val="auto"/>
          <w:sz w:val="21"/>
          <w:highlight w:val="none"/>
        </w:rPr>
      </w:pPr>
    </w:p>
    <w:p w14:paraId="16C1DEB5">
      <w:pPr>
        <w:pStyle w:val="2"/>
        <w:spacing w:before="78" w:line="220" w:lineRule="auto"/>
        <w:ind w:left="41"/>
        <w:rPr>
          <w:color w:val="auto"/>
          <w:sz w:val="24"/>
          <w:szCs w:val="24"/>
          <w:highlight w:val="none"/>
        </w:rPr>
      </w:pPr>
      <w:r>
        <w:rPr>
          <w:color w:val="auto"/>
          <w:spacing w:val="-3"/>
          <w:sz w:val="24"/>
          <w:szCs w:val="24"/>
          <w:highlight w:val="none"/>
        </w:rPr>
        <w:t>我公司参与贵单位</w:t>
      </w:r>
      <w:r>
        <w:rPr>
          <w:color w:val="auto"/>
          <w:spacing w:val="-119"/>
          <w:sz w:val="24"/>
          <w:szCs w:val="24"/>
          <w:highlight w:val="none"/>
        </w:rPr>
        <w:t xml:space="preserve"> </w:t>
      </w:r>
      <w:r>
        <w:rPr>
          <w:color w:val="auto"/>
          <w:sz w:val="24"/>
          <w:szCs w:val="24"/>
          <w:highlight w:val="none"/>
          <w:u w:val="single" w:color="auto"/>
        </w:rPr>
        <w:t xml:space="preserve">                         </w:t>
      </w:r>
      <w:r>
        <w:rPr>
          <w:color w:val="auto"/>
          <w:spacing w:val="-107"/>
          <w:sz w:val="24"/>
          <w:szCs w:val="24"/>
          <w:highlight w:val="none"/>
        </w:rPr>
        <w:t xml:space="preserve"> </w:t>
      </w:r>
      <w:r>
        <w:rPr>
          <w:color w:val="auto"/>
          <w:spacing w:val="-3"/>
          <w:sz w:val="24"/>
          <w:szCs w:val="24"/>
          <w:highlight w:val="none"/>
        </w:rPr>
        <w:t>工程项目的磋商，我单位郑</w:t>
      </w:r>
      <w:r>
        <w:rPr>
          <w:color w:val="auto"/>
          <w:spacing w:val="-4"/>
          <w:sz w:val="24"/>
          <w:szCs w:val="24"/>
          <w:highlight w:val="none"/>
        </w:rPr>
        <w:t>重承诺：</w:t>
      </w:r>
    </w:p>
    <w:p w14:paraId="054C3690">
      <w:pPr>
        <w:pStyle w:val="2"/>
        <w:spacing w:before="179" w:line="220" w:lineRule="auto"/>
        <w:ind w:left="57"/>
        <w:rPr>
          <w:color w:val="auto"/>
          <w:sz w:val="24"/>
          <w:szCs w:val="24"/>
          <w:highlight w:val="none"/>
        </w:rPr>
      </w:pPr>
      <w:r>
        <w:rPr>
          <w:color w:val="auto"/>
          <w:spacing w:val="-3"/>
          <w:sz w:val="24"/>
          <w:szCs w:val="24"/>
          <w:highlight w:val="none"/>
        </w:rPr>
        <w:t>1、所报项目负责人</w:t>
      </w:r>
      <w:r>
        <w:rPr>
          <w:color w:val="auto"/>
          <w:spacing w:val="-108"/>
          <w:sz w:val="24"/>
          <w:szCs w:val="24"/>
          <w:highlight w:val="none"/>
        </w:rPr>
        <w:t xml:space="preserve"> </w:t>
      </w:r>
      <w:r>
        <w:rPr>
          <w:color w:val="auto"/>
          <w:sz w:val="24"/>
          <w:szCs w:val="24"/>
          <w:highlight w:val="none"/>
          <w:u w:val="single" w:color="auto"/>
        </w:rPr>
        <w:t xml:space="preserve">       </w:t>
      </w:r>
      <w:r>
        <w:rPr>
          <w:color w:val="auto"/>
          <w:spacing w:val="-87"/>
          <w:sz w:val="24"/>
          <w:szCs w:val="24"/>
          <w:highlight w:val="none"/>
        </w:rPr>
        <w:t xml:space="preserve"> </w:t>
      </w:r>
      <w:r>
        <w:rPr>
          <w:color w:val="auto"/>
          <w:spacing w:val="-3"/>
          <w:sz w:val="24"/>
          <w:szCs w:val="24"/>
          <w:highlight w:val="none"/>
        </w:rPr>
        <w:t>同志未同时在两个或两</w:t>
      </w:r>
      <w:r>
        <w:rPr>
          <w:color w:val="auto"/>
          <w:spacing w:val="-4"/>
          <w:sz w:val="24"/>
          <w:szCs w:val="24"/>
          <w:highlight w:val="none"/>
        </w:rPr>
        <w:t>个以上工程项目担任工程项目负责人；</w:t>
      </w:r>
    </w:p>
    <w:p w14:paraId="5650DA88">
      <w:pPr>
        <w:pStyle w:val="2"/>
        <w:spacing w:before="184" w:line="219" w:lineRule="auto"/>
        <w:ind w:left="42"/>
        <w:rPr>
          <w:color w:val="auto"/>
          <w:sz w:val="24"/>
          <w:szCs w:val="24"/>
          <w:highlight w:val="none"/>
        </w:rPr>
      </w:pPr>
      <w:r>
        <w:rPr>
          <w:color w:val="auto"/>
          <w:spacing w:val="-3"/>
          <w:sz w:val="24"/>
          <w:szCs w:val="24"/>
          <w:highlight w:val="none"/>
        </w:rPr>
        <w:t>2、拟派项目负责人</w:t>
      </w:r>
      <w:r>
        <w:rPr>
          <w:color w:val="auto"/>
          <w:spacing w:val="-109"/>
          <w:sz w:val="24"/>
          <w:szCs w:val="24"/>
          <w:highlight w:val="none"/>
        </w:rPr>
        <w:t xml:space="preserve"> </w:t>
      </w:r>
      <w:r>
        <w:rPr>
          <w:color w:val="auto"/>
          <w:sz w:val="24"/>
          <w:szCs w:val="24"/>
          <w:highlight w:val="none"/>
          <w:u w:val="single" w:color="auto"/>
        </w:rPr>
        <w:t xml:space="preserve">      </w:t>
      </w:r>
      <w:r>
        <w:rPr>
          <w:color w:val="auto"/>
          <w:spacing w:val="-87"/>
          <w:sz w:val="24"/>
          <w:szCs w:val="24"/>
          <w:highlight w:val="none"/>
        </w:rPr>
        <w:t xml:space="preserve"> </w:t>
      </w:r>
      <w:r>
        <w:rPr>
          <w:color w:val="auto"/>
          <w:spacing w:val="-3"/>
          <w:sz w:val="24"/>
          <w:szCs w:val="24"/>
          <w:highlight w:val="none"/>
        </w:rPr>
        <w:t>同志及本单位近</w:t>
      </w:r>
      <w:r>
        <w:rPr>
          <w:color w:val="auto"/>
          <w:spacing w:val="-3"/>
          <w:sz w:val="24"/>
          <w:szCs w:val="24"/>
          <w:highlight w:val="none"/>
          <w:u w:val="single" w:color="auto"/>
        </w:rPr>
        <w:t xml:space="preserve"> 3 </w:t>
      </w:r>
      <w:r>
        <w:rPr>
          <w:color w:val="auto"/>
          <w:spacing w:val="-3"/>
          <w:sz w:val="24"/>
          <w:szCs w:val="24"/>
          <w:highlight w:val="none"/>
        </w:rPr>
        <w:t>年以</w:t>
      </w:r>
      <w:r>
        <w:rPr>
          <w:color w:val="auto"/>
          <w:spacing w:val="-4"/>
          <w:sz w:val="24"/>
          <w:szCs w:val="24"/>
          <w:highlight w:val="none"/>
        </w:rPr>
        <w:t>来无建筑市场不良行为；</w:t>
      </w:r>
    </w:p>
    <w:p w14:paraId="15742A43">
      <w:pPr>
        <w:pStyle w:val="2"/>
        <w:spacing w:before="179" w:line="289" w:lineRule="auto"/>
        <w:ind w:left="62" w:right="253" w:hanging="18"/>
        <w:rPr>
          <w:color w:val="auto"/>
          <w:sz w:val="24"/>
          <w:szCs w:val="24"/>
          <w:highlight w:val="none"/>
        </w:rPr>
      </w:pPr>
      <w:r>
        <w:rPr>
          <w:color w:val="auto"/>
          <w:spacing w:val="-1"/>
          <w:sz w:val="24"/>
          <w:szCs w:val="24"/>
          <w:highlight w:val="none"/>
        </w:rPr>
        <w:t>3、我公司（超过 3 年）、法定代表人</w:t>
      </w:r>
      <w:r>
        <w:rPr>
          <w:color w:val="auto"/>
          <w:spacing w:val="-120"/>
          <w:sz w:val="24"/>
          <w:szCs w:val="24"/>
          <w:highlight w:val="none"/>
        </w:rPr>
        <w:t xml:space="preserve"> </w:t>
      </w:r>
      <w:r>
        <w:rPr>
          <w:color w:val="auto"/>
          <w:sz w:val="24"/>
          <w:szCs w:val="24"/>
          <w:highlight w:val="none"/>
          <w:u w:val="single" w:color="auto"/>
        </w:rPr>
        <w:t xml:space="preserve">      </w:t>
      </w:r>
      <w:r>
        <w:rPr>
          <w:color w:val="auto"/>
          <w:spacing w:val="-88"/>
          <w:sz w:val="24"/>
          <w:szCs w:val="24"/>
          <w:highlight w:val="none"/>
        </w:rPr>
        <w:t xml:space="preserve"> </w:t>
      </w:r>
      <w:r>
        <w:rPr>
          <w:color w:val="auto"/>
          <w:spacing w:val="-1"/>
          <w:sz w:val="24"/>
          <w:szCs w:val="24"/>
          <w:highlight w:val="none"/>
        </w:rPr>
        <w:t>同志（超过 5 年）、所报项目负责人</w:t>
      </w:r>
      <w:r>
        <w:rPr>
          <w:color w:val="auto"/>
          <w:spacing w:val="-1"/>
          <w:sz w:val="24"/>
          <w:szCs w:val="24"/>
          <w:highlight w:val="none"/>
          <w:u w:val="single" w:color="auto"/>
        </w:rPr>
        <w:t xml:space="preserve">       </w:t>
      </w:r>
      <w:r>
        <w:rPr>
          <w:color w:val="auto"/>
          <w:sz w:val="24"/>
          <w:szCs w:val="24"/>
          <w:highlight w:val="none"/>
        </w:rPr>
        <w:t xml:space="preserve"> </w:t>
      </w:r>
      <w:r>
        <w:rPr>
          <w:color w:val="auto"/>
          <w:spacing w:val="-5"/>
          <w:sz w:val="24"/>
          <w:szCs w:val="24"/>
          <w:highlight w:val="none"/>
        </w:rPr>
        <w:t>同志（超过 5 年）无行贿犯罪记录；</w:t>
      </w:r>
    </w:p>
    <w:p w14:paraId="4C37ECD6">
      <w:pPr>
        <w:pStyle w:val="2"/>
        <w:spacing w:before="184" w:line="219" w:lineRule="auto"/>
        <w:ind w:left="38"/>
        <w:rPr>
          <w:color w:val="auto"/>
          <w:sz w:val="24"/>
          <w:szCs w:val="24"/>
          <w:highlight w:val="none"/>
        </w:rPr>
      </w:pPr>
      <w:r>
        <w:rPr>
          <w:color w:val="auto"/>
          <w:spacing w:val="-6"/>
          <w:sz w:val="24"/>
          <w:szCs w:val="24"/>
          <w:highlight w:val="none"/>
        </w:rPr>
        <w:t>4、绝不出借挂靠资质；</w:t>
      </w:r>
    </w:p>
    <w:p w14:paraId="15C17FAF">
      <w:pPr>
        <w:pStyle w:val="2"/>
        <w:spacing w:before="180" w:line="220" w:lineRule="auto"/>
        <w:ind w:left="44"/>
        <w:rPr>
          <w:color w:val="auto"/>
          <w:sz w:val="24"/>
          <w:szCs w:val="24"/>
          <w:highlight w:val="none"/>
        </w:rPr>
      </w:pPr>
      <w:r>
        <w:rPr>
          <w:color w:val="auto"/>
          <w:spacing w:val="-2"/>
          <w:sz w:val="24"/>
          <w:szCs w:val="24"/>
          <w:highlight w:val="none"/>
        </w:rPr>
        <w:t>5、磋商全过程（含质疑、投诉环节）出示的文件资料均是真实、有效的。</w:t>
      </w:r>
    </w:p>
    <w:p w14:paraId="6928B49E">
      <w:pPr>
        <w:pStyle w:val="2"/>
        <w:spacing w:before="184" w:line="220" w:lineRule="auto"/>
        <w:ind w:left="41"/>
        <w:rPr>
          <w:color w:val="auto"/>
          <w:sz w:val="24"/>
          <w:szCs w:val="24"/>
          <w:highlight w:val="none"/>
        </w:rPr>
      </w:pPr>
      <w:r>
        <w:rPr>
          <w:color w:val="auto"/>
          <w:spacing w:val="-2"/>
          <w:sz w:val="24"/>
          <w:szCs w:val="24"/>
          <w:highlight w:val="none"/>
        </w:rPr>
        <w:t>6、未在“信用中国”的“失信惩戒”被列为失信被执行人。</w:t>
      </w:r>
    </w:p>
    <w:p w14:paraId="45CAE00A">
      <w:pPr>
        <w:pStyle w:val="2"/>
        <w:spacing w:before="179" w:line="351" w:lineRule="auto"/>
        <w:ind w:left="42"/>
        <w:rPr>
          <w:color w:val="auto"/>
          <w:sz w:val="24"/>
          <w:szCs w:val="24"/>
          <w:highlight w:val="none"/>
        </w:rPr>
      </w:pPr>
      <w:r>
        <w:rPr>
          <w:color w:val="auto"/>
          <w:sz w:val="24"/>
          <w:szCs w:val="24"/>
          <w:highlight w:val="none"/>
        </w:rPr>
        <w:t>综上，我单位承诺如有虚假，愿意无条件接受被取消磋商或成交资格、磋商保证金不予退还、</w:t>
      </w:r>
      <w:r>
        <w:rPr>
          <w:color w:val="auto"/>
          <w:spacing w:val="4"/>
          <w:sz w:val="24"/>
          <w:szCs w:val="24"/>
          <w:highlight w:val="none"/>
        </w:rPr>
        <w:t xml:space="preserve"> </w:t>
      </w:r>
      <w:r>
        <w:rPr>
          <w:color w:val="auto"/>
          <w:sz w:val="24"/>
          <w:szCs w:val="24"/>
          <w:highlight w:val="none"/>
        </w:rPr>
        <w:t>履约保证金不予退还、合同解除及清除出场，一切损失由</w:t>
      </w:r>
      <w:r>
        <w:rPr>
          <w:color w:val="auto"/>
          <w:spacing w:val="-1"/>
          <w:sz w:val="24"/>
          <w:szCs w:val="24"/>
          <w:highlight w:val="none"/>
        </w:rPr>
        <w:t>我单位自行承担，同时愿意接受相</w:t>
      </w:r>
      <w:r>
        <w:rPr>
          <w:color w:val="auto"/>
          <w:sz w:val="24"/>
          <w:szCs w:val="24"/>
          <w:highlight w:val="none"/>
        </w:rPr>
        <w:t xml:space="preserve">   </w:t>
      </w:r>
      <w:r>
        <w:rPr>
          <w:color w:val="auto"/>
          <w:spacing w:val="-5"/>
          <w:sz w:val="24"/>
          <w:szCs w:val="24"/>
          <w:highlight w:val="none"/>
        </w:rPr>
        <w:t>关处罚，特此承诺！</w:t>
      </w:r>
    </w:p>
    <w:p w14:paraId="0D3C6355">
      <w:pPr>
        <w:spacing w:line="294" w:lineRule="auto"/>
        <w:rPr>
          <w:rFonts w:ascii="Arial"/>
          <w:color w:val="auto"/>
          <w:sz w:val="21"/>
          <w:highlight w:val="none"/>
        </w:rPr>
      </w:pPr>
    </w:p>
    <w:p w14:paraId="709D85BE">
      <w:pPr>
        <w:spacing w:line="294" w:lineRule="auto"/>
        <w:rPr>
          <w:rFonts w:ascii="Arial"/>
          <w:color w:val="auto"/>
          <w:sz w:val="21"/>
          <w:highlight w:val="none"/>
        </w:rPr>
      </w:pPr>
    </w:p>
    <w:p w14:paraId="156A0164">
      <w:pPr>
        <w:spacing w:line="295" w:lineRule="auto"/>
        <w:rPr>
          <w:rFonts w:ascii="Arial"/>
          <w:color w:val="auto"/>
          <w:sz w:val="21"/>
          <w:highlight w:val="none"/>
        </w:rPr>
      </w:pPr>
    </w:p>
    <w:p w14:paraId="7E1177FE">
      <w:pPr>
        <w:pStyle w:val="2"/>
        <w:spacing w:before="79" w:line="219" w:lineRule="auto"/>
        <w:ind w:left="38"/>
        <w:rPr>
          <w:color w:val="auto"/>
          <w:sz w:val="24"/>
          <w:szCs w:val="24"/>
          <w:highlight w:val="none"/>
        </w:rPr>
      </w:pPr>
      <w:r>
        <w:rPr>
          <w:color w:val="auto"/>
          <w:spacing w:val="-2"/>
          <w:sz w:val="24"/>
          <w:szCs w:val="24"/>
          <w:highlight w:val="none"/>
        </w:rPr>
        <w:t>磋商供应商</w:t>
      </w:r>
      <w:r>
        <w:rPr>
          <w:color w:val="auto"/>
          <w:spacing w:val="-3"/>
          <w:sz w:val="24"/>
          <w:szCs w:val="24"/>
          <w:highlight w:val="none"/>
        </w:rPr>
        <w:t>：</w:t>
      </w:r>
      <w:r>
        <w:rPr>
          <w:color w:val="auto"/>
          <w:sz w:val="24"/>
          <w:szCs w:val="24"/>
          <w:highlight w:val="none"/>
        </w:rPr>
        <w:t xml:space="preserve">           </w:t>
      </w:r>
      <w:r>
        <w:rPr>
          <w:color w:val="auto"/>
          <w:spacing w:val="-3"/>
          <w:sz w:val="24"/>
          <w:szCs w:val="24"/>
          <w:highlight w:val="none"/>
        </w:rPr>
        <w:t>（</w:t>
      </w:r>
      <w:r>
        <w:rPr>
          <w:color w:val="auto"/>
          <w:spacing w:val="-2"/>
          <w:sz w:val="24"/>
          <w:szCs w:val="24"/>
          <w:highlight w:val="none"/>
        </w:rPr>
        <w:t>盖章）</w:t>
      </w:r>
    </w:p>
    <w:p w14:paraId="72CA366F">
      <w:pPr>
        <w:pStyle w:val="2"/>
        <w:spacing w:before="180" w:line="219" w:lineRule="auto"/>
        <w:ind w:left="40"/>
        <w:rPr>
          <w:color w:val="auto"/>
          <w:sz w:val="24"/>
          <w:szCs w:val="24"/>
          <w:highlight w:val="none"/>
        </w:rPr>
      </w:pPr>
      <w:r>
        <w:rPr>
          <w:color w:val="auto"/>
          <w:spacing w:val="-2"/>
          <w:sz w:val="24"/>
          <w:szCs w:val="24"/>
          <w:highlight w:val="none"/>
        </w:rPr>
        <w:t>法定代表人：</w:t>
      </w:r>
      <w:r>
        <w:rPr>
          <w:color w:val="auto"/>
          <w:sz w:val="24"/>
          <w:szCs w:val="24"/>
          <w:highlight w:val="none"/>
        </w:rPr>
        <w:t xml:space="preserve">           </w:t>
      </w:r>
      <w:r>
        <w:rPr>
          <w:color w:val="auto"/>
          <w:spacing w:val="-2"/>
          <w:sz w:val="24"/>
          <w:szCs w:val="24"/>
          <w:highlight w:val="none"/>
        </w:rPr>
        <w:t>（签字或盖章）</w:t>
      </w:r>
    </w:p>
    <w:p w14:paraId="4917DB28">
      <w:pPr>
        <w:pStyle w:val="2"/>
        <w:spacing w:before="185" w:line="220" w:lineRule="auto"/>
        <w:ind w:left="43"/>
        <w:rPr>
          <w:color w:val="auto"/>
          <w:sz w:val="24"/>
          <w:szCs w:val="24"/>
          <w:highlight w:val="none"/>
        </w:rPr>
      </w:pPr>
      <w:r>
        <w:rPr>
          <w:color w:val="auto"/>
          <w:spacing w:val="-3"/>
          <w:sz w:val="24"/>
          <w:szCs w:val="24"/>
          <w:highlight w:val="none"/>
        </w:rPr>
        <w:t>项目负责人</w:t>
      </w:r>
      <w:r>
        <w:rPr>
          <w:color w:val="auto"/>
          <w:spacing w:val="-1"/>
          <w:sz w:val="24"/>
          <w:szCs w:val="24"/>
          <w:highlight w:val="none"/>
        </w:rPr>
        <w:t>：</w:t>
      </w:r>
      <w:r>
        <w:rPr>
          <w:color w:val="auto"/>
          <w:sz w:val="24"/>
          <w:szCs w:val="24"/>
          <w:highlight w:val="none"/>
        </w:rPr>
        <w:t xml:space="preserve">           </w:t>
      </w:r>
      <w:r>
        <w:rPr>
          <w:color w:val="auto"/>
          <w:spacing w:val="-1"/>
          <w:sz w:val="24"/>
          <w:szCs w:val="24"/>
          <w:highlight w:val="none"/>
        </w:rPr>
        <w:t>（</w:t>
      </w:r>
      <w:r>
        <w:rPr>
          <w:color w:val="auto"/>
          <w:spacing w:val="-3"/>
          <w:sz w:val="24"/>
          <w:szCs w:val="24"/>
          <w:highlight w:val="none"/>
        </w:rPr>
        <w:t>签字）</w:t>
      </w:r>
    </w:p>
    <w:p w14:paraId="750631CC">
      <w:pPr>
        <w:pStyle w:val="2"/>
        <w:spacing w:before="180" w:line="219" w:lineRule="auto"/>
        <w:ind w:left="43"/>
        <w:rPr>
          <w:color w:val="auto"/>
          <w:sz w:val="24"/>
          <w:szCs w:val="24"/>
          <w:highlight w:val="none"/>
        </w:rPr>
      </w:pPr>
      <w:r>
        <w:rPr>
          <w:color w:val="auto"/>
          <w:spacing w:val="-7"/>
          <w:sz w:val="24"/>
          <w:szCs w:val="24"/>
          <w:highlight w:val="none"/>
        </w:rPr>
        <w:t>项目负责人证书编号：</w:t>
      </w:r>
    </w:p>
    <w:p w14:paraId="71FBC029">
      <w:pPr>
        <w:pStyle w:val="2"/>
        <w:spacing w:before="180" w:line="220" w:lineRule="auto"/>
        <w:ind w:left="80"/>
        <w:rPr>
          <w:color w:val="auto"/>
          <w:sz w:val="24"/>
          <w:szCs w:val="24"/>
          <w:highlight w:val="none"/>
        </w:rPr>
      </w:pPr>
      <w:r>
        <w:rPr>
          <w:color w:val="auto"/>
          <w:spacing w:val="-13"/>
          <w:sz w:val="24"/>
          <w:szCs w:val="24"/>
          <w:highlight w:val="none"/>
        </w:rPr>
        <w:t>日期：</w:t>
      </w:r>
      <w:r>
        <w:rPr>
          <w:color w:val="auto"/>
          <w:spacing w:val="2"/>
          <w:sz w:val="24"/>
          <w:szCs w:val="24"/>
          <w:highlight w:val="none"/>
        </w:rPr>
        <w:t xml:space="preserve">     </w:t>
      </w:r>
      <w:r>
        <w:rPr>
          <w:color w:val="auto"/>
          <w:spacing w:val="-13"/>
          <w:sz w:val="24"/>
          <w:szCs w:val="24"/>
          <w:highlight w:val="none"/>
        </w:rPr>
        <w:t>年</w:t>
      </w:r>
      <w:r>
        <w:rPr>
          <w:color w:val="auto"/>
          <w:spacing w:val="3"/>
          <w:sz w:val="24"/>
          <w:szCs w:val="24"/>
          <w:highlight w:val="none"/>
        </w:rPr>
        <w:t xml:space="preserve">     </w:t>
      </w:r>
      <w:r>
        <w:rPr>
          <w:color w:val="auto"/>
          <w:spacing w:val="-13"/>
          <w:sz w:val="24"/>
          <w:szCs w:val="24"/>
          <w:highlight w:val="none"/>
        </w:rPr>
        <w:t>月</w:t>
      </w:r>
      <w:r>
        <w:rPr>
          <w:color w:val="auto"/>
          <w:spacing w:val="13"/>
          <w:sz w:val="24"/>
          <w:szCs w:val="24"/>
          <w:highlight w:val="none"/>
        </w:rPr>
        <w:t xml:space="preserve">    </w:t>
      </w:r>
      <w:r>
        <w:rPr>
          <w:color w:val="auto"/>
          <w:spacing w:val="-13"/>
          <w:sz w:val="24"/>
          <w:szCs w:val="24"/>
          <w:highlight w:val="none"/>
        </w:rPr>
        <w:t>日</w:t>
      </w:r>
    </w:p>
    <w:p w14:paraId="45C20C32">
      <w:pPr>
        <w:spacing w:line="220" w:lineRule="auto"/>
        <w:rPr>
          <w:color w:val="auto"/>
          <w:sz w:val="24"/>
          <w:szCs w:val="24"/>
          <w:highlight w:val="none"/>
        </w:rPr>
        <w:sectPr>
          <w:footerReference r:id="rId62" w:type="default"/>
          <w:pgSz w:w="11905" w:h="16840"/>
          <w:pgMar w:top="1136" w:right="786" w:bottom="1067" w:left="1230" w:header="864" w:footer="906" w:gutter="0"/>
          <w:pgNumType w:fmt="decimal"/>
          <w:cols w:space="720" w:num="1"/>
        </w:sectPr>
      </w:pPr>
    </w:p>
    <w:p w14:paraId="69ED4923">
      <w:pPr>
        <w:pStyle w:val="2"/>
        <w:spacing w:before="208" w:line="219" w:lineRule="auto"/>
        <w:ind w:left="2788"/>
        <w:rPr>
          <w:color w:val="auto"/>
          <w:highlight w:val="none"/>
        </w:rPr>
      </w:pPr>
      <w:r>
        <w:rPr>
          <w:b/>
          <w:bCs/>
          <w:color w:val="auto"/>
          <w:spacing w:val="-4"/>
          <w:highlight w:val="none"/>
        </w:rPr>
        <w:t>企业资质动态监管核查承诺书</w:t>
      </w:r>
    </w:p>
    <w:p w14:paraId="783D6161">
      <w:pPr>
        <w:pStyle w:val="2"/>
        <w:tabs>
          <w:tab w:val="left" w:pos="1125"/>
        </w:tabs>
        <w:spacing w:before="284" w:line="219" w:lineRule="auto"/>
        <w:ind w:left="510"/>
        <w:rPr>
          <w:color w:val="auto"/>
          <w:sz w:val="24"/>
          <w:szCs w:val="24"/>
          <w:highlight w:val="none"/>
        </w:rPr>
      </w:pPr>
      <w:r>
        <w:rPr>
          <w:color w:val="auto"/>
          <w:sz w:val="24"/>
          <w:szCs w:val="24"/>
          <w:highlight w:val="none"/>
          <w:u w:val="single" w:color="auto"/>
        </w:rPr>
        <w:tab/>
      </w:r>
      <w:r>
        <w:rPr>
          <w:color w:val="auto"/>
          <w:spacing w:val="-28"/>
          <w:sz w:val="24"/>
          <w:szCs w:val="24"/>
          <w:highlight w:val="none"/>
          <w:u w:val="single" w:color="auto"/>
        </w:rPr>
        <w:t>（采购单位</w:t>
      </w:r>
      <w:r>
        <w:rPr>
          <w:color w:val="auto"/>
          <w:spacing w:val="1"/>
          <w:sz w:val="24"/>
          <w:szCs w:val="24"/>
          <w:highlight w:val="none"/>
          <w:u w:val="single" w:color="auto"/>
        </w:rPr>
        <w:t>）</w:t>
      </w:r>
      <w:r>
        <w:rPr>
          <w:color w:val="auto"/>
          <w:sz w:val="24"/>
          <w:szCs w:val="24"/>
          <w:highlight w:val="none"/>
          <w:u w:val="single" w:color="auto"/>
        </w:rPr>
        <w:t xml:space="preserve">    </w:t>
      </w:r>
      <w:r>
        <w:rPr>
          <w:color w:val="auto"/>
          <w:spacing w:val="1"/>
          <w:sz w:val="24"/>
          <w:szCs w:val="24"/>
          <w:highlight w:val="none"/>
        </w:rPr>
        <w:t>：</w:t>
      </w:r>
    </w:p>
    <w:p w14:paraId="396DBE1B">
      <w:pPr>
        <w:pStyle w:val="2"/>
        <w:spacing w:before="180" w:line="220" w:lineRule="auto"/>
        <w:ind w:left="521"/>
        <w:rPr>
          <w:color w:val="auto"/>
          <w:sz w:val="24"/>
          <w:szCs w:val="24"/>
          <w:highlight w:val="none"/>
        </w:rPr>
      </w:pPr>
      <w:r>
        <w:rPr>
          <w:color w:val="auto"/>
          <w:spacing w:val="-1"/>
          <w:sz w:val="24"/>
          <w:szCs w:val="24"/>
          <w:highlight w:val="none"/>
        </w:rPr>
        <w:t>我公司参与贵单位</w:t>
      </w:r>
      <w:r>
        <w:rPr>
          <w:color w:val="auto"/>
          <w:spacing w:val="-1"/>
          <w:sz w:val="24"/>
          <w:szCs w:val="24"/>
          <w:highlight w:val="none"/>
          <w:u w:val="single" w:color="auto"/>
        </w:rPr>
        <w:t xml:space="preserve">           （项目编号</w:t>
      </w:r>
      <w:r>
        <w:rPr>
          <w:color w:val="auto"/>
          <w:spacing w:val="-26"/>
          <w:sz w:val="24"/>
          <w:szCs w:val="24"/>
          <w:highlight w:val="none"/>
          <w:u w:val="single" w:color="auto"/>
        </w:rPr>
        <w:t>：</w:t>
      </w:r>
      <w:r>
        <w:rPr>
          <w:color w:val="auto"/>
          <w:spacing w:val="7"/>
          <w:sz w:val="24"/>
          <w:szCs w:val="24"/>
          <w:highlight w:val="none"/>
          <w:u w:val="single" w:color="auto"/>
        </w:rPr>
        <w:t xml:space="preserve">     </w:t>
      </w:r>
      <w:r>
        <w:rPr>
          <w:color w:val="auto"/>
          <w:spacing w:val="-26"/>
          <w:sz w:val="24"/>
          <w:szCs w:val="24"/>
          <w:highlight w:val="none"/>
          <w:u w:val="single" w:color="auto"/>
        </w:rPr>
        <w:t>）</w:t>
      </w:r>
      <w:r>
        <w:rPr>
          <w:color w:val="auto"/>
          <w:spacing w:val="-1"/>
          <w:sz w:val="24"/>
          <w:szCs w:val="24"/>
          <w:highlight w:val="none"/>
        </w:rPr>
        <w:t>项目的磋商，我</w:t>
      </w:r>
      <w:r>
        <w:rPr>
          <w:color w:val="auto"/>
          <w:spacing w:val="-2"/>
          <w:sz w:val="24"/>
          <w:szCs w:val="24"/>
          <w:highlight w:val="none"/>
        </w:rPr>
        <w:t>公司郑重承诺：</w:t>
      </w:r>
    </w:p>
    <w:p w14:paraId="6519CF4D">
      <w:pPr>
        <w:pStyle w:val="2"/>
        <w:spacing w:before="179" w:line="220" w:lineRule="auto"/>
        <w:ind w:left="537"/>
        <w:rPr>
          <w:color w:val="auto"/>
          <w:sz w:val="24"/>
          <w:szCs w:val="24"/>
          <w:highlight w:val="none"/>
        </w:rPr>
      </w:pPr>
      <w:r>
        <w:rPr>
          <w:color w:val="auto"/>
          <w:spacing w:val="-3"/>
          <w:sz w:val="24"/>
          <w:szCs w:val="24"/>
          <w:highlight w:val="none"/>
        </w:rPr>
        <w:t>1、我公司在磋商期间企业资质动态监管核查结果为合格。</w:t>
      </w:r>
    </w:p>
    <w:p w14:paraId="2AC59ECF">
      <w:pPr>
        <w:pStyle w:val="2"/>
        <w:spacing w:before="183" w:line="289" w:lineRule="auto"/>
        <w:ind w:left="38" w:right="207" w:firstLine="484"/>
        <w:rPr>
          <w:color w:val="auto"/>
          <w:sz w:val="24"/>
          <w:szCs w:val="24"/>
          <w:highlight w:val="none"/>
        </w:rPr>
      </w:pPr>
      <w:r>
        <w:rPr>
          <w:color w:val="auto"/>
          <w:spacing w:val="4"/>
          <w:sz w:val="24"/>
          <w:szCs w:val="24"/>
          <w:highlight w:val="none"/>
        </w:rPr>
        <w:t xml:space="preserve">2、我公司在磋商响应有效期内企业资质动态监管核查为合格；若磋商响应有效期内企 </w:t>
      </w:r>
      <w:r>
        <w:rPr>
          <w:color w:val="auto"/>
          <w:spacing w:val="-2"/>
          <w:sz w:val="24"/>
          <w:szCs w:val="24"/>
          <w:highlight w:val="none"/>
        </w:rPr>
        <w:t>业资质动态监管核查不合格，将主动放弃成交资格。</w:t>
      </w:r>
    </w:p>
    <w:p w14:paraId="78FD0C19">
      <w:pPr>
        <w:pStyle w:val="2"/>
        <w:spacing w:before="184" w:line="220" w:lineRule="auto"/>
        <w:ind w:left="524"/>
        <w:rPr>
          <w:color w:val="auto"/>
          <w:sz w:val="24"/>
          <w:szCs w:val="24"/>
          <w:highlight w:val="none"/>
        </w:rPr>
      </w:pPr>
      <w:r>
        <w:rPr>
          <w:color w:val="auto"/>
          <w:spacing w:val="-3"/>
          <w:sz w:val="24"/>
          <w:szCs w:val="24"/>
          <w:highlight w:val="none"/>
        </w:rPr>
        <w:t>3、我公司承诺的均是真实、有效的。</w:t>
      </w:r>
    </w:p>
    <w:p w14:paraId="6623454A">
      <w:pPr>
        <w:pStyle w:val="2"/>
        <w:spacing w:before="180" w:line="344" w:lineRule="auto"/>
        <w:ind w:left="42" w:firstLine="480"/>
        <w:rPr>
          <w:color w:val="auto"/>
          <w:sz w:val="24"/>
          <w:szCs w:val="24"/>
          <w:highlight w:val="none"/>
        </w:rPr>
      </w:pPr>
      <w:r>
        <w:rPr>
          <w:color w:val="auto"/>
          <w:spacing w:val="1"/>
          <w:sz w:val="24"/>
          <w:szCs w:val="24"/>
          <w:highlight w:val="none"/>
        </w:rPr>
        <w:t>综上，我公司承诺如有弄虚作假，违反规定参加磋商，将按有关法律法规和文件规定被</w:t>
      </w:r>
      <w:r>
        <w:rPr>
          <w:color w:val="auto"/>
          <w:sz w:val="24"/>
          <w:szCs w:val="24"/>
          <w:highlight w:val="none"/>
        </w:rPr>
        <w:t xml:space="preserve">  取消磋商、成交资格，记录不良信用。一切损失由我公司自行承担，同时愿意接受相关处罚。</w:t>
      </w:r>
    </w:p>
    <w:p w14:paraId="476649F1">
      <w:pPr>
        <w:pStyle w:val="2"/>
        <w:spacing w:before="40" w:line="220" w:lineRule="auto"/>
        <w:ind w:left="519"/>
        <w:rPr>
          <w:color w:val="auto"/>
          <w:sz w:val="24"/>
          <w:szCs w:val="24"/>
          <w:highlight w:val="none"/>
        </w:rPr>
      </w:pPr>
      <w:r>
        <w:rPr>
          <w:color w:val="auto"/>
          <w:spacing w:val="-7"/>
          <w:sz w:val="24"/>
          <w:szCs w:val="24"/>
          <w:highlight w:val="none"/>
        </w:rPr>
        <w:t>特此承诺！</w:t>
      </w:r>
    </w:p>
    <w:p w14:paraId="28B49628">
      <w:pPr>
        <w:spacing w:line="281" w:lineRule="auto"/>
        <w:rPr>
          <w:rFonts w:ascii="Arial"/>
          <w:color w:val="auto"/>
          <w:sz w:val="21"/>
          <w:highlight w:val="none"/>
        </w:rPr>
      </w:pPr>
    </w:p>
    <w:p w14:paraId="22E60F66">
      <w:pPr>
        <w:spacing w:line="281" w:lineRule="auto"/>
        <w:rPr>
          <w:rFonts w:ascii="Arial"/>
          <w:color w:val="auto"/>
          <w:sz w:val="21"/>
          <w:highlight w:val="none"/>
        </w:rPr>
      </w:pPr>
    </w:p>
    <w:p w14:paraId="1CDC13B9">
      <w:pPr>
        <w:pStyle w:val="2"/>
        <w:spacing w:before="79" w:line="219" w:lineRule="auto"/>
        <w:ind w:left="519"/>
        <w:rPr>
          <w:color w:val="auto"/>
          <w:sz w:val="24"/>
          <w:szCs w:val="24"/>
          <w:highlight w:val="none"/>
        </w:rPr>
      </w:pPr>
      <w:r>
        <w:rPr>
          <w:color w:val="auto"/>
          <w:spacing w:val="-2"/>
          <w:sz w:val="24"/>
          <w:szCs w:val="24"/>
          <w:highlight w:val="none"/>
        </w:rPr>
        <w:t>供应商（盖章</w:t>
      </w:r>
      <w:r>
        <w:rPr>
          <w:color w:val="auto"/>
          <w:sz w:val="24"/>
          <w:szCs w:val="24"/>
          <w:highlight w:val="none"/>
        </w:rPr>
        <w:t>）：</w:t>
      </w:r>
    </w:p>
    <w:p w14:paraId="41B61DF9">
      <w:pPr>
        <w:pStyle w:val="2"/>
        <w:spacing w:before="185" w:line="219" w:lineRule="auto"/>
        <w:ind w:left="520"/>
        <w:rPr>
          <w:color w:val="auto"/>
          <w:sz w:val="24"/>
          <w:szCs w:val="24"/>
          <w:highlight w:val="none"/>
        </w:rPr>
      </w:pPr>
      <w:r>
        <w:rPr>
          <w:color w:val="auto"/>
          <w:spacing w:val="-2"/>
          <w:sz w:val="24"/>
          <w:szCs w:val="24"/>
          <w:highlight w:val="none"/>
        </w:rPr>
        <w:t>法定代表人：（签字或盖章）</w:t>
      </w:r>
    </w:p>
    <w:p w14:paraId="180F0CE6">
      <w:pPr>
        <w:pStyle w:val="2"/>
        <w:spacing w:before="180" w:line="220" w:lineRule="auto"/>
        <w:ind w:left="561"/>
        <w:rPr>
          <w:color w:val="auto"/>
          <w:sz w:val="24"/>
          <w:szCs w:val="24"/>
          <w:highlight w:val="none"/>
        </w:rPr>
      </w:pPr>
      <w:r>
        <w:rPr>
          <w:color w:val="auto"/>
          <w:spacing w:val="-13"/>
          <w:sz w:val="24"/>
          <w:szCs w:val="24"/>
          <w:highlight w:val="none"/>
        </w:rPr>
        <w:t>日期：</w:t>
      </w:r>
      <w:r>
        <w:rPr>
          <w:color w:val="auto"/>
          <w:spacing w:val="2"/>
          <w:sz w:val="24"/>
          <w:szCs w:val="24"/>
          <w:highlight w:val="none"/>
        </w:rPr>
        <w:t xml:space="preserve">    </w:t>
      </w:r>
      <w:r>
        <w:rPr>
          <w:color w:val="auto"/>
          <w:spacing w:val="-13"/>
          <w:sz w:val="24"/>
          <w:szCs w:val="24"/>
          <w:highlight w:val="none"/>
        </w:rPr>
        <w:t>年</w:t>
      </w:r>
      <w:r>
        <w:rPr>
          <w:color w:val="auto"/>
          <w:spacing w:val="9"/>
          <w:sz w:val="24"/>
          <w:szCs w:val="24"/>
          <w:highlight w:val="none"/>
        </w:rPr>
        <w:t xml:space="preserve">  </w:t>
      </w:r>
      <w:r>
        <w:rPr>
          <w:color w:val="auto"/>
          <w:spacing w:val="-13"/>
          <w:sz w:val="24"/>
          <w:szCs w:val="24"/>
          <w:highlight w:val="none"/>
        </w:rPr>
        <w:t>月</w:t>
      </w:r>
      <w:r>
        <w:rPr>
          <w:color w:val="auto"/>
          <w:spacing w:val="25"/>
          <w:sz w:val="24"/>
          <w:szCs w:val="24"/>
          <w:highlight w:val="none"/>
        </w:rPr>
        <w:t xml:space="preserve">  </w:t>
      </w:r>
      <w:r>
        <w:rPr>
          <w:color w:val="auto"/>
          <w:spacing w:val="-13"/>
          <w:sz w:val="24"/>
          <w:szCs w:val="24"/>
          <w:highlight w:val="none"/>
        </w:rPr>
        <w:t>日</w:t>
      </w:r>
    </w:p>
    <w:p w14:paraId="6F914F4D">
      <w:pPr>
        <w:spacing w:line="220" w:lineRule="auto"/>
        <w:rPr>
          <w:color w:val="auto"/>
          <w:sz w:val="24"/>
          <w:szCs w:val="24"/>
          <w:highlight w:val="none"/>
        </w:rPr>
        <w:sectPr>
          <w:footerReference r:id="rId63" w:type="default"/>
          <w:pgSz w:w="11905" w:h="16840"/>
          <w:pgMar w:top="1136" w:right="786" w:bottom="1067" w:left="1230" w:header="864" w:footer="906" w:gutter="0"/>
          <w:pgNumType w:fmt="decimal"/>
          <w:cols w:space="720" w:num="1"/>
        </w:sectPr>
      </w:pPr>
    </w:p>
    <w:p w14:paraId="408E5433">
      <w:pPr>
        <w:pStyle w:val="2"/>
        <w:spacing w:before="214" w:line="218" w:lineRule="auto"/>
        <w:ind w:left="42"/>
        <w:outlineLvl w:val="1"/>
        <w:rPr>
          <w:color w:val="auto"/>
          <w:highlight w:val="none"/>
        </w:rPr>
      </w:pPr>
      <w:r>
        <w:rPr>
          <w:b/>
          <w:bCs/>
          <w:color w:val="auto"/>
          <w:spacing w:val="-4"/>
          <w:highlight w:val="none"/>
        </w:rPr>
        <w:t>三、已标价的工程量清单</w:t>
      </w:r>
    </w:p>
    <w:p w14:paraId="032FF58D">
      <w:pPr>
        <w:spacing w:line="244" w:lineRule="auto"/>
        <w:rPr>
          <w:rFonts w:ascii="Arial"/>
          <w:color w:val="auto"/>
          <w:sz w:val="21"/>
          <w:highlight w:val="none"/>
        </w:rPr>
      </w:pPr>
    </w:p>
    <w:p w14:paraId="29AD6EF1">
      <w:pPr>
        <w:spacing w:line="244" w:lineRule="auto"/>
        <w:rPr>
          <w:rFonts w:ascii="Arial"/>
          <w:color w:val="auto"/>
          <w:sz w:val="21"/>
          <w:highlight w:val="none"/>
        </w:rPr>
      </w:pPr>
    </w:p>
    <w:p w14:paraId="1CF217E3">
      <w:pPr>
        <w:spacing w:line="244" w:lineRule="auto"/>
        <w:rPr>
          <w:rFonts w:ascii="Arial"/>
          <w:color w:val="auto"/>
          <w:sz w:val="21"/>
          <w:highlight w:val="none"/>
        </w:rPr>
      </w:pPr>
    </w:p>
    <w:p w14:paraId="183529E8">
      <w:pPr>
        <w:spacing w:line="244" w:lineRule="auto"/>
        <w:rPr>
          <w:rFonts w:ascii="Arial"/>
          <w:color w:val="auto"/>
          <w:sz w:val="21"/>
          <w:highlight w:val="none"/>
        </w:rPr>
      </w:pPr>
    </w:p>
    <w:p w14:paraId="0BCC361E">
      <w:pPr>
        <w:spacing w:line="244" w:lineRule="auto"/>
        <w:rPr>
          <w:rFonts w:ascii="Arial"/>
          <w:color w:val="auto"/>
          <w:sz w:val="21"/>
          <w:highlight w:val="none"/>
        </w:rPr>
      </w:pPr>
    </w:p>
    <w:p w14:paraId="57FA73EB">
      <w:pPr>
        <w:spacing w:line="244" w:lineRule="auto"/>
        <w:rPr>
          <w:rFonts w:ascii="Arial"/>
          <w:color w:val="auto"/>
          <w:sz w:val="21"/>
          <w:highlight w:val="none"/>
        </w:rPr>
      </w:pPr>
    </w:p>
    <w:p w14:paraId="38831A4D">
      <w:pPr>
        <w:spacing w:line="244" w:lineRule="auto"/>
        <w:rPr>
          <w:rFonts w:ascii="Arial"/>
          <w:color w:val="auto"/>
          <w:sz w:val="21"/>
          <w:highlight w:val="none"/>
        </w:rPr>
      </w:pPr>
    </w:p>
    <w:p w14:paraId="5528BF56">
      <w:pPr>
        <w:spacing w:line="244" w:lineRule="auto"/>
        <w:rPr>
          <w:rFonts w:ascii="Arial"/>
          <w:color w:val="auto"/>
          <w:sz w:val="21"/>
          <w:highlight w:val="none"/>
        </w:rPr>
      </w:pPr>
    </w:p>
    <w:p w14:paraId="2967BE06">
      <w:pPr>
        <w:spacing w:line="244" w:lineRule="auto"/>
        <w:rPr>
          <w:rFonts w:ascii="Arial"/>
          <w:color w:val="auto"/>
          <w:sz w:val="21"/>
          <w:highlight w:val="none"/>
        </w:rPr>
      </w:pPr>
    </w:p>
    <w:p w14:paraId="2AF62A78">
      <w:pPr>
        <w:spacing w:line="244" w:lineRule="auto"/>
        <w:rPr>
          <w:rFonts w:ascii="Arial"/>
          <w:color w:val="auto"/>
          <w:sz w:val="21"/>
          <w:highlight w:val="none"/>
        </w:rPr>
      </w:pPr>
    </w:p>
    <w:p w14:paraId="3376A076">
      <w:pPr>
        <w:spacing w:line="244" w:lineRule="auto"/>
        <w:rPr>
          <w:rFonts w:ascii="Arial"/>
          <w:color w:val="auto"/>
          <w:sz w:val="21"/>
          <w:highlight w:val="none"/>
        </w:rPr>
      </w:pPr>
    </w:p>
    <w:p w14:paraId="757B1E99">
      <w:pPr>
        <w:spacing w:line="244" w:lineRule="auto"/>
        <w:rPr>
          <w:rFonts w:ascii="Arial"/>
          <w:color w:val="auto"/>
          <w:sz w:val="21"/>
          <w:highlight w:val="none"/>
        </w:rPr>
      </w:pPr>
    </w:p>
    <w:p w14:paraId="4AA9B68E">
      <w:pPr>
        <w:spacing w:line="244" w:lineRule="auto"/>
        <w:rPr>
          <w:rFonts w:ascii="Arial"/>
          <w:color w:val="auto"/>
          <w:sz w:val="21"/>
          <w:highlight w:val="none"/>
        </w:rPr>
      </w:pPr>
    </w:p>
    <w:p w14:paraId="5F9FAB6A">
      <w:pPr>
        <w:spacing w:line="244" w:lineRule="auto"/>
        <w:rPr>
          <w:rFonts w:ascii="Arial"/>
          <w:color w:val="auto"/>
          <w:sz w:val="21"/>
          <w:highlight w:val="none"/>
        </w:rPr>
      </w:pPr>
    </w:p>
    <w:p w14:paraId="415D1FC1">
      <w:pPr>
        <w:spacing w:line="244" w:lineRule="auto"/>
        <w:rPr>
          <w:rFonts w:ascii="Arial"/>
          <w:color w:val="auto"/>
          <w:sz w:val="21"/>
          <w:highlight w:val="none"/>
        </w:rPr>
      </w:pPr>
    </w:p>
    <w:p w14:paraId="277ED384">
      <w:pPr>
        <w:spacing w:line="244" w:lineRule="auto"/>
        <w:rPr>
          <w:rFonts w:ascii="Arial"/>
          <w:color w:val="auto"/>
          <w:sz w:val="21"/>
          <w:highlight w:val="none"/>
        </w:rPr>
      </w:pPr>
    </w:p>
    <w:p w14:paraId="53CDA985">
      <w:pPr>
        <w:spacing w:line="244" w:lineRule="auto"/>
        <w:rPr>
          <w:rFonts w:ascii="Arial"/>
          <w:color w:val="auto"/>
          <w:sz w:val="21"/>
          <w:highlight w:val="none"/>
        </w:rPr>
      </w:pPr>
    </w:p>
    <w:p w14:paraId="3A5705F2">
      <w:pPr>
        <w:spacing w:line="244" w:lineRule="auto"/>
        <w:rPr>
          <w:rFonts w:ascii="Arial"/>
          <w:color w:val="auto"/>
          <w:sz w:val="21"/>
          <w:highlight w:val="none"/>
        </w:rPr>
      </w:pPr>
    </w:p>
    <w:p w14:paraId="469C2E43">
      <w:pPr>
        <w:spacing w:line="244" w:lineRule="auto"/>
        <w:rPr>
          <w:rFonts w:ascii="Arial"/>
          <w:color w:val="auto"/>
          <w:sz w:val="21"/>
          <w:highlight w:val="none"/>
        </w:rPr>
      </w:pPr>
    </w:p>
    <w:p w14:paraId="19CDD98B">
      <w:pPr>
        <w:spacing w:line="244" w:lineRule="auto"/>
        <w:rPr>
          <w:rFonts w:ascii="Arial"/>
          <w:color w:val="auto"/>
          <w:sz w:val="21"/>
          <w:highlight w:val="none"/>
        </w:rPr>
      </w:pPr>
    </w:p>
    <w:p w14:paraId="34F3A66B">
      <w:pPr>
        <w:spacing w:line="244" w:lineRule="auto"/>
        <w:rPr>
          <w:rFonts w:ascii="Arial"/>
          <w:color w:val="auto"/>
          <w:sz w:val="21"/>
          <w:highlight w:val="none"/>
        </w:rPr>
      </w:pPr>
    </w:p>
    <w:p w14:paraId="15367C17">
      <w:pPr>
        <w:spacing w:line="244" w:lineRule="auto"/>
        <w:rPr>
          <w:rFonts w:ascii="Arial"/>
          <w:color w:val="auto"/>
          <w:sz w:val="21"/>
          <w:highlight w:val="none"/>
        </w:rPr>
      </w:pPr>
    </w:p>
    <w:p w14:paraId="26E04CF6">
      <w:pPr>
        <w:spacing w:line="244" w:lineRule="auto"/>
        <w:rPr>
          <w:rFonts w:ascii="Arial"/>
          <w:color w:val="auto"/>
          <w:sz w:val="21"/>
          <w:highlight w:val="none"/>
        </w:rPr>
      </w:pPr>
    </w:p>
    <w:p w14:paraId="4A5614CF">
      <w:pPr>
        <w:spacing w:line="244" w:lineRule="auto"/>
        <w:rPr>
          <w:rFonts w:ascii="Arial"/>
          <w:color w:val="auto"/>
          <w:sz w:val="21"/>
          <w:highlight w:val="none"/>
        </w:rPr>
      </w:pPr>
    </w:p>
    <w:p w14:paraId="1CC66DA7">
      <w:pPr>
        <w:spacing w:line="244" w:lineRule="auto"/>
        <w:rPr>
          <w:rFonts w:ascii="Arial"/>
          <w:color w:val="auto"/>
          <w:sz w:val="21"/>
          <w:highlight w:val="none"/>
        </w:rPr>
      </w:pPr>
    </w:p>
    <w:p w14:paraId="1E923AE0">
      <w:pPr>
        <w:spacing w:line="244" w:lineRule="auto"/>
        <w:rPr>
          <w:rFonts w:ascii="Arial"/>
          <w:color w:val="auto"/>
          <w:sz w:val="21"/>
          <w:highlight w:val="none"/>
        </w:rPr>
      </w:pPr>
    </w:p>
    <w:p w14:paraId="0765F856">
      <w:pPr>
        <w:spacing w:line="244" w:lineRule="auto"/>
        <w:rPr>
          <w:rFonts w:ascii="Arial"/>
          <w:color w:val="auto"/>
          <w:sz w:val="21"/>
          <w:highlight w:val="none"/>
        </w:rPr>
      </w:pPr>
    </w:p>
    <w:p w14:paraId="6B70093A">
      <w:pPr>
        <w:spacing w:line="244" w:lineRule="auto"/>
        <w:rPr>
          <w:rFonts w:ascii="Arial"/>
          <w:color w:val="auto"/>
          <w:sz w:val="21"/>
          <w:highlight w:val="none"/>
        </w:rPr>
      </w:pPr>
    </w:p>
    <w:p w14:paraId="377D7347">
      <w:pPr>
        <w:spacing w:line="244" w:lineRule="auto"/>
        <w:rPr>
          <w:rFonts w:ascii="Arial"/>
          <w:color w:val="auto"/>
          <w:sz w:val="21"/>
          <w:highlight w:val="none"/>
        </w:rPr>
      </w:pPr>
    </w:p>
    <w:p w14:paraId="3A199407">
      <w:pPr>
        <w:spacing w:line="244" w:lineRule="auto"/>
        <w:rPr>
          <w:rFonts w:ascii="Arial"/>
          <w:color w:val="auto"/>
          <w:sz w:val="21"/>
          <w:highlight w:val="none"/>
        </w:rPr>
      </w:pPr>
    </w:p>
    <w:p w14:paraId="0B5B0646">
      <w:pPr>
        <w:spacing w:line="244" w:lineRule="auto"/>
        <w:rPr>
          <w:rFonts w:ascii="Arial"/>
          <w:color w:val="auto"/>
          <w:sz w:val="21"/>
          <w:highlight w:val="none"/>
        </w:rPr>
      </w:pPr>
    </w:p>
    <w:p w14:paraId="2C7A9DEB">
      <w:pPr>
        <w:spacing w:line="244" w:lineRule="auto"/>
        <w:rPr>
          <w:rFonts w:ascii="Arial"/>
          <w:color w:val="auto"/>
          <w:sz w:val="21"/>
          <w:highlight w:val="none"/>
        </w:rPr>
      </w:pPr>
    </w:p>
    <w:p w14:paraId="03C916EA">
      <w:pPr>
        <w:spacing w:line="244" w:lineRule="auto"/>
        <w:rPr>
          <w:rFonts w:ascii="Arial"/>
          <w:color w:val="auto"/>
          <w:sz w:val="21"/>
          <w:highlight w:val="none"/>
        </w:rPr>
      </w:pPr>
    </w:p>
    <w:p w14:paraId="131EFE7D">
      <w:pPr>
        <w:spacing w:line="245" w:lineRule="auto"/>
        <w:rPr>
          <w:rFonts w:ascii="Arial"/>
          <w:color w:val="auto"/>
          <w:sz w:val="21"/>
          <w:highlight w:val="none"/>
        </w:rPr>
      </w:pPr>
    </w:p>
    <w:p w14:paraId="06B2F8C7">
      <w:pPr>
        <w:spacing w:line="245" w:lineRule="auto"/>
        <w:rPr>
          <w:rFonts w:ascii="Arial"/>
          <w:color w:val="auto"/>
          <w:sz w:val="21"/>
          <w:highlight w:val="none"/>
        </w:rPr>
      </w:pPr>
    </w:p>
    <w:p w14:paraId="22F386BF">
      <w:pPr>
        <w:spacing w:line="245" w:lineRule="auto"/>
        <w:rPr>
          <w:rFonts w:ascii="Arial"/>
          <w:color w:val="auto"/>
          <w:sz w:val="21"/>
          <w:highlight w:val="none"/>
        </w:rPr>
      </w:pPr>
    </w:p>
    <w:p w14:paraId="1533EB0F">
      <w:pPr>
        <w:spacing w:line="245" w:lineRule="auto"/>
        <w:rPr>
          <w:rFonts w:ascii="Arial"/>
          <w:color w:val="auto"/>
          <w:sz w:val="21"/>
          <w:highlight w:val="none"/>
        </w:rPr>
      </w:pPr>
    </w:p>
    <w:p w14:paraId="13DEACEB">
      <w:pPr>
        <w:spacing w:line="245" w:lineRule="auto"/>
        <w:rPr>
          <w:rFonts w:ascii="Arial"/>
          <w:color w:val="auto"/>
          <w:sz w:val="21"/>
          <w:highlight w:val="none"/>
        </w:rPr>
      </w:pPr>
    </w:p>
    <w:p w14:paraId="4B67CE94">
      <w:pPr>
        <w:spacing w:line="245" w:lineRule="auto"/>
        <w:rPr>
          <w:rFonts w:ascii="Arial"/>
          <w:color w:val="auto"/>
          <w:sz w:val="21"/>
          <w:highlight w:val="none"/>
        </w:rPr>
      </w:pPr>
    </w:p>
    <w:p w14:paraId="2EB80776">
      <w:pPr>
        <w:spacing w:line="245" w:lineRule="auto"/>
        <w:rPr>
          <w:rFonts w:ascii="Arial"/>
          <w:color w:val="auto"/>
          <w:sz w:val="21"/>
          <w:highlight w:val="none"/>
        </w:rPr>
      </w:pPr>
    </w:p>
    <w:p w14:paraId="0E056554">
      <w:pPr>
        <w:spacing w:line="245" w:lineRule="auto"/>
        <w:rPr>
          <w:rFonts w:ascii="Arial"/>
          <w:color w:val="auto"/>
          <w:sz w:val="21"/>
          <w:highlight w:val="none"/>
        </w:rPr>
      </w:pPr>
    </w:p>
    <w:p w14:paraId="64E94181">
      <w:pPr>
        <w:spacing w:line="245" w:lineRule="auto"/>
        <w:rPr>
          <w:rFonts w:ascii="Arial"/>
          <w:color w:val="auto"/>
          <w:sz w:val="21"/>
          <w:highlight w:val="none"/>
        </w:rPr>
      </w:pPr>
    </w:p>
    <w:p w14:paraId="256411C7">
      <w:pPr>
        <w:spacing w:line="245" w:lineRule="auto"/>
        <w:rPr>
          <w:rFonts w:ascii="Arial"/>
          <w:color w:val="auto"/>
          <w:sz w:val="21"/>
          <w:highlight w:val="none"/>
        </w:rPr>
      </w:pPr>
    </w:p>
    <w:p w14:paraId="3A682E39">
      <w:pPr>
        <w:spacing w:line="245" w:lineRule="auto"/>
        <w:rPr>
          <w:rFonts w:ascii="Arial"/>
          <w:color w:val="auto"/>
          <w:sz w:val="21"/>
          <w:highlight w:val="none"/>
        </w:rPr>
      </w:pPr>
    </w:p>
    <w:p w14:paraId="3BFA9161">
      <w:pPr>
        <w:spacing w:line="245" w:lineRule="auto"/>
        <w:rPr>
          <w:rFonts w:ascii="Arial"/>
          <w:color w:val="auto"/>
          <w:sz w:val="21"/>
          <w:highlight w:val="none"/>
        </w:rPr>
      </w:pPr>
    </w:p>
    <w:p w14:paraId="18A66601">
      <w:pPr>
        <w:spacing w:line="245" w:lineRule="auto"/>
        <w:rPr>
          <w:rFonts w:ascii="Arial"/>
          <w:color w:val="auto"/>
          <w:sz w:val="21"/>
          <w:highlight w:val="none"/>
        </w:rPr>
      </w:pPr>
    </w:p>
    <w:p w14:paraId="3447E09C">
      <w:pPr>
        <w:spacing w:line="245" w:lineRule="auto"/>
        <w:rPr>
          <w:rFonts w:ascii="Arial"/>
          <w:color w:val="auto"/>
          <w:sz w:val="21"/>
          <w:highlight w:val="none"/>
        </w:rPr>
      </w:pPr>
    </w:p>
    <w:p w14:paraId="246985DB">
      <w:pPr>
        <w:spacing w:line="245" w:lineRule="auto"/>
        <w:rPr>
          <w:rFonts w:ascii="Arial"/>
          <w:color w:val="auto"/>
          <w:sz w:val="21"/>
          <w:highlight w:val="none"/>
        </w:rPr>
      </w:pPr>
    </w:p>
    <w:p w14:paraId="5A28FD66">
      <w:pPr>
        <w:spacing w:line="245" w:lineRule="auto"/>
        <w:rPr>
          <w:rFonts w:ascii="Arial"/>
          <w:color w:val="auto"/>
          <w:sz w:val="21"/>
          <w:highlight w:val="none"/>
        </w:rPr>
      </w:pPr>
    </w:p>
    <w:p w14:paraId="61C912F8">
      <w:pPr>
        <w:pStyle w:val="2"/>
        <w:spacing w:before="69" w:line="218" w:lineRule="auto"/>
        <w:ind w:left="38"/>
        <w:rPr>
          <w:color w:val="auto"/>
          <w:sz w:val="21"/>
          <w:szCs w:val="21"/>
          <w:highlight w:val="none"/>
        </w:rPr>
      </w:pPr>
      <w:r>
        <w:rPr>
          <w:b/>
          <w:bCs/>
          <w:color w:val="auto"/>
          <w:spacing w:val="-3"/>
          <w:sz w:val="21"/>
          <w:szCs w:val="21"/>
          <w:highlight w:val="none"/>
        </w:rPr>
        <w:t>注：各分项最终结算价按照磋商首次报价与最后报价作同比例变动。</w:t>
      </w:r>
    </w:p>
    <w:p w14:paraId="66E8CBCB">
      <w:pPr>
        <w:spacing w:line="218" w:lineRule="auto"/>
        <w:rPr>
          <w:color w:val="auto"/>
          <w:sz w:val="21"/>
          <w:szCs w:val="21"/>
          <w:highlight w:val="none"/>
        </w:rPr>
        <w:sectPr>
          <w:footerReference r:id="rId64" w:type="default"/>
          <w:pgSz w:w="11905" w:h="16840"/>
          <w:pgMar w:top="1136" w:right="950" w:bottom="1067" w:left="1230" w:header="864" w:footer="906" w:gutter="0"/>
          <w:pgNumType w:fmt="decimal"/>
          <w:cols w:space="720" w:num="1"/>
        </w:sectPr>
      </w:pPr>
    </w:p>
    <w:p w14:paraId="032DE353">
      <w:pPr>
        <w:pStyle w:val="2"/>
        <w:spacing w:before="213" w:line="221" w:lineRule="auto"/>
        <w:ind w:left="72"/>
        <w:outlineLvl w:val="1"/>
        <w:rPr>
          <w:color w:val="auto"/>
          <w:highlight w:val="none"/>
        </w:rPr>
      </w:pPr>
      <w:r>
        <w:rPr>
          <w:b/>
          <w:bCs/>
          <w:color w:val="auto"/>
          <w:spacing w:val="-8"/>
          <w:highlight w:val="none"/>
        </w:rPr>
        <w:t>四、施工组织设计</w:t>
      </w:r>
    </w:p>
    <w:p w14:paraId="1D9F5A20">
      <w:pPr>
        <w:spacing w:line="255" w:lineRule="auto"/>
        <w:rPr>
          <w:rFonts w:ascii="Arial"/>
          <w:color w:val="auto"/>
          <w:sz w:val="21"/>
          <w:highlight w:val="none"/>
        </w:rPr>
      </w:pPr>
    </w:p>
    <w:p w14:paraId="1BF22D39">
      <w:pPr>
        <w:spacing w:line="255" w:lineRule="auto"/>
        <w:rPr>
          <w:rFonts w:ascii="Arial"/>
          <w:color w:val="auto"/>
          <w:sz w:val="21"/>
          <w:highlight w:val="none"/>
        </w:rPr>
      </w:pPr>
    </w:p>
    <w:p w14:paraId="44C47F9F">
      <w:pPr>
        <w:spacing w:line="255" w:lineRule="auto"/>
        <w:rPr>
          <w:rFonts w:ascii="Arial"/>
          <w:color w:val="auto"/>
          <w:sz w:val="21"/>
          <w:highlight w:val="none"/>
        </w:rPr>
      </w:pPr>
    </w:p>
    <w:p w14:paraId="35115B7E">
      <w:pPr>
        <w:spacing w:line="256" w:lineRule="auto"/>
        <w:rPr>
          <w:rFonts w:ascii="Arial"/>
          <w:color w:val="auto"/>
          <w:sz w:val="21"/>
          <w:highlight w:val="none"/>
        </w:rPr>
      </w:pPr>
    </w:p>
    <w:p w14:paraId="1D59B326">
      <w:pPr>
        <w:pStyle w:val="2"/>
        <w:spacing w:before="78" w:line="220" w:lineRule="auto"/>
        <w:ind w:left="4157"/>
        <w:rPr>
          <w:color w:val="auto"/>
          <w:sz w:val="24"/>
          <w:szCs w:val="24"/>
          <w:highlight w:val="none"/>
        </w:rPr>
      </w:pPr>
      <w:r>
        <w:rPr>
          <w:color w:val="auto"/>
          <w:spacing w:val="-5"/>
          <w:sz w:val="24"/>
          <w:szCs w:val="24"/>
          <w:highlight w:val="none"/>
        </w:rPr>
        <w:t>（格式自定）</w:t>
      </w:r>
    </w:p>
    <w:p w14:paraId="6A7F6B8A">
      <w:pPr>
        <w:pStyle w:val="2"/>
        <w:spacing w:before="180" w:line="348" w:lineRule="auto"/>
        <w:ind w:left="43" w:right="7054"/>
        <w:rPr>
          <w:color w:val="auto"/>
          <w:sz w:val="24"/>
          <w:szCs w:val="24"/>
          <w:highlight w:val="none"/>
        </w:rPr>
      </w:pPr>
      <w:r>
        <w:rPr>
          <w:color w:val="auto"/>
          <w:spacing w:val="-2"/>
          <w:sz w:val="24"/>
          <w:szCs w:val="24"/>
          <w:highlight w:val="none"/>
        </w:rPr>
        <w:t>项目名称：【项目名称】</w:t>
      </w:r>
      <w:r>
        <w:rPr>
          <w:color w:val="auto"/>
          <w:spacing w:val="6"/>
          <w:sz w:val="24"/>
          <w:szCs w:val="24"/>
          <w:highlight w:val="none"/>
        </w:rPr>
        <w:t xml:space="preserve"> </w:t>
      </w:r>
      <w:r>
        <w:rPr>
          <w:color w:val="auto"/>
          <w:spacing w:val="-2"/>
          <w:sz w:val="24"/>
          <w:szCs w:val="24"/>
          <w:highlight w:val="none"/>
        </w:rPr>
        <w:t>项目编号：【项目编号】</w:t>
      </w:r>
    </w:p>
    <w:p w14:paraId="38F54021">
      <w:pPr>
        <w:spacing w:line="348" w:lineRule="auto"/>
        <w:rPr>
          <w:color w:val="auto"/>
          <w:sz w:val="24"/>
          <w:szCs w:val="24"/>
          <w:highlight w:val="none"/>
        </w:rPr>
        <w:sectPr>
          <w:footerReference r:id="rId65" w:type="default"/>
          <w:pgSz w:w="11905" w:h="16840"/>
          <w:pgMar w:top="1136" w:right="950" w:bottom="1067" w:left="1230" w:header="864" w:footer="906" w:gutter="0"/>
          <w:pgNumType w:fmt="decimal"/>
          <w:cols w:space="720" w:num="1"/>
        </w:sectPr>
      </w:pPr>
    </w:p>
    <w:p w14:paraId="10C587F2">
      <w:pPr>
        <w:pStyle w:val="2"/>
        <w:spacing w:before="213" w:line="220" w:lineRule="auto"/>
        <w:ind w:left="47"/>
        <w:outlineLvl w:val="1"/>
        <w:rPr>
          <w:color w:val="auto"/>
          <w:highlight w:val="none"/>
        </w:rPr>
      </w:pPr>
      <w:r>
        <w:rPr>
          <w:b/>
          <w:bCs/>
          <w:color w:val="auto"/>
          <w:spacing w:val="-4"/>
          <w:highlight w:val="none"/>
        </w:rPr>
        <w:t>五、类似项目业绩一览表</w:t>
      </w:r>
    </w:p>
    <w:p w14:paraId="5DCB7874">
      <w:pPr>
        <w:pStyle w:val="2"/>
        <w:spacing w:before="313" w:line="220" w:lineRule="auto"/>
        <w:ind w:left="3428"/>
        <w:outlineLvl w:val="9"/>
        <w:rPr>
          <w:color w:val="auto"/>
          <w:highlight w:val="none"/>
        </w:rPr>
      </w:pPr>
      <w:r>
        <w:rPr>
          <w:b/>
          <w:bCs/>
          <w:color w:val="auto"/>
          <w:spacing w:val="-4"/>
          <w:highlight w:val="none"/>
        </w:rPr>
        <w:t>类似项目业绩一览表</w:t>
      </w:r>
    </w:p>
    <w:p w14:paraId="5E5AA0E5">
      <w:pPr>
        <w:spacing w:before="13"/>
        <w:rPr>
          <w:color w:val="auto"/>
          <w:highlight w:val="none"/>
        </w:rPr>
      </w:pPr>
    </w:p>
    <w:p w14:paraId="3EB9149B">
      <w:pPr>
        <w:spacing w:before="13"/>
        <w:rPr>
          <w:color w:val="auto"/>
          <w:highlight w:val="none"/>
        </w:rPr>
      </w:pPr>
    </w:p>
    <w:tbl>
      <w:tblPr>
        <w:tblStyle w:val="9"/>
        <w:tblW w:w="9464"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9"/>
        <w:gridCol w:w="2463"/>
        <w:gridCol w:w="2154"/>
        <w:gridCol w:w="1369"/>
        <w:gridCol w:w="2449"/>
      </w:tblGrid>
      <w:tr w14:paraId="4BDC8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1029" w:type="dxa"/>
            <w:vAlign w:val="top"/>
          </w:tcPr>
          <w:p w14:paraId="2B1491DF">
            <w:pPr>
              <w:pStyle w:val="10"/>
              <w:spacing w:before="294" w:line="221" w:lineRule="auto"/>
              <w:ind w:left="234"/>
              <w:rPr>
                <w:color w:val="auto"/>
                <w:sz w:val="28"/>
                <w:szCs w:val="28"/>
                <w:highlight w:val="none"/>
              </w:rPr>
            </w:pPr>
            <w:r>
              <w:rPr>
                <w:color w:val="auto"/>
                <w:spacing w:val="-3"/>
                <w:sz w:val="28"/>
                <w:szCs w:val="28"/>
                <w:highlight w:val="none"/>
              </w:rPr>
              <w:t>序号</w:t>
            </w:r>
          </w:p>
        </w:tc>
        <w:tc>
          <w:tcPr>
            <w:tcW w:w="2463" w:type="dxa"/>
            <w:vAlign w:val="top"/>
          </w:tcPr>
          <w:p w14:paraId="1E839FF3">
            <w:pPr>
              <w:pStyle w:val="10"/>
              <w:spacing w:before="294" w:line="220" w:lineRule="auto"/>
              <w:ind w:left="676"/>
              <w:rPr>
                <w:color w:val="auto"/>
                <w:sz w:val="28"/>
                <w:szCs w:val="28"/>
                <w:highlight w:val="none"/>
              </w:rPr>
            </w:pPr>
            <w:r>
              <w:rPr>
                <w:color w:val="auto"/>
                <w:spacing w:val="-4"/>
                <w:sz w:val="28"/>
                <w:szCs w:val="28"/>
                <w:highlight w:val="none"/>
              </w:rPr>
              <w:t>工程名称</w:t>
            </w:r>
          </w:p>
        </w:tc>
        <w:tc>
          <w:tcPr>
            <w:tcW w:w="2154" w:type="dxa"/>
            <w:vAlign w:val="top"/>
          </w:tcPr>
          <w:p w14:paraId="6B2CD5B5">
            <w:pPr>
              <w:pStyle w:val="10"/>
              <w:spacing w:before="293" w:line="222" w:lineRule="auto"/>
              <w:ind w:left="516"/>
              <w:rPr>
                <w:color w:val="auto"/>
                <w:sz w:val="28"/>
                <w:szCs w:val="28"/>
                <w:highlight w:val="none"/>
              </w:rPr>
            </w:pPr>
            <w:r>
              <w:rPr>
                <w:color w:val="auto"/>
                <w:spacing w:val="-3"/>
                <w:sz w:val="28"/>
                <w:szCs w:val="28"/>
                <w:highlight w:val="none"/>
              </w:rPr>
              <w:t>签订时间</w:t>
            </w:r>
          </w:p>
        </w:tc>
        <w:tc>
          <w:tcPr>
            <w:tcW w:w="1369" w:type="dxa"/>
            <w:vAlign w:val="top"/>
          </w:tcPr>
          <w:p w14:paraId="5F23119B">
            <w:pPr>
              <w:pStyle w:val="10"/>
              <w:spacing w:before="294" w:line="220" w:lineRule="auto"/>
              <w:ind w:left="126"/>
              <w:rPr>
                <w:color w:val="auto"/>
                <w:sz w:val="28"/>
                <w:szCs w:val="28"/>
                <w:highlight w:val="none"/>
              </w:rPr>
            </w:pPr>
            <w:r>
              <w:rPr>
                <w:color w:val="auto"/>
                <w:spacing w:val="-3"/>
                <w:sz w:val="28"/>
                <w:szCs w:val="28"/>
                <w:highlight w:val="none"/>
              </w:rPr>
              <w:t>业主单位</w:t>
            </w:r>
          </w:p>
        </w:tc>
        <w:tc>
          <w:tcPr>
            <w:tcW w:w="2449" w:type="dxa"/>
            <w:vAlign w:val="top"/>
          </w:tcPr>
          <w:p w14:paraId="63F66630">
            <w:pPr>
              <w:pStyle w:val="10"/>
              <w:spacing w:before="293" w:line="220" w:lineRule="auto"/>
              <w:ind w:left="670"/>
              <w:rPr>
                <w:color w:val="auto"/>
                <w:sz w:val="28"/>
                <w:szCs w:val="28"/>
                <w:highlight w:val="none"/>
              </w:rPr>
            </w:pPr>
            <w:r>
              <w:rPr>
                <w:color w:val="auto"/>
                <w:spacing w:val="-3"/>
                <w:sz w:val="28"/>
                <w:szCs w:val="28"/>
                <w:highlight w:val="none"/>
              </w:rPr>
              <w:t>合同金额</w:t>
            </w:r>
          </w:p>
        </w:tc>
      </w:tr>
      <w:tr w14:paraId="18AB2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1029" w:type="dxa"/>
            <w:vAlign w:val="top"/>
          </w:tcPr>
          <w:p w14:paraId="74C4D22A">
            <w:pPr>
              <w:rPr>
                <w:rFonts w:ascii="Arial"/>
                <w:color w:val="auto"/>
                <w:sz w:val="21"/>
                <w:highlight w:val="none"/>
              </w:rPr>
            </w:pPr>
          </w:p>
        </w:tc>
        <w:tc>
          <w:tcPr>
            <w:tcW w:w="2463" w:type="dxa"/>
            <w:vAlign w:val="top"/>
          </w:tcPr>
          <w:p w14:paraId="79887A40">
            <w:pPr>
              <w:rPr>
                <w:rFonts w:ascii="Arial"/>
                <w:color w:val="auto"/>
                <w:sz w:val="21"/>
                <w:highlight w:val="none"/>
              </w:rPr>
            </w:pPr>
          </w:p>
        </w:tc>
        <w:tc>
          <w:tcPr>
            <w:tcW w:w="2154" w:type="dxa"/>
            <w:vAlign w:val="top"/>
          </w:tcPr>
          <w:p w14:paraId="77374342">
            <w:pPr>
              <w:rPr>
                <w:rFonts w:ascii="Arial"/>
                <w:color w:val="auto"/>
                <w:sz w:val="21"/>
                <w:highlight w:val="none"/>
              </w:rPr>
            </w:pPr>
          </w:p>
        </w:tc>
        <w:tc>
          <w:tcPr>
            <w:tcW w:w="1369" w:type="dxa"/>
            <w:vAlign w:val="top"/>
          </w:tcPr>
          <w:p w14:paraId="596E4599">
            <w:pPr>
              <w:rPr>
                <w:rFonts w:ascii="Arial"/>
                <w:color w:val="auto"/>
                <w:sz w:val="21"/>
                <w:highlight w:val="none"/>
              </w:rPr>
            </w:pPr>
          </w:p>
        </w:tc>
        <w:tc>
          <w:tcPr>
            <w:tcW w:w="2449" w:type="dxa"/>
            <w:vAlign w:val="top"/>
          </w:tcPr>
          <w:p w14:paraId="6E67D15D">
            <w:pPr>
              <w:rPr>
                <w:rFonts w:ascii="Arial"/>
                <w:color w:val="auto"/>
                <w:sz w:val="21"/>
                <w:highlight w:val="none"/>
              </w:rPr>
            </w:pPr>
          </w:p>
        </w:tc>
      </w:tr>
      <w:tr w14:paraId="45FC2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1029" w:type="dxa"/>
            <w:vAlign w:val="top"/>
          </w:tcPr>
          <w:p w14:paraId="6CCE60E4">
            <w:pPr>
              <w:rPr>
                <w:rFonts w:ascii="Arial"/>
                <w:color w:val="auto"/>
                <w:sz w:val="21"/>
                <w:highlight w:val="none"/>
              </w:rPr>
            </w:pPr>
          </w:p>
        </w:tc>
        <w:tc>
          <w:tcPr>
            <w:tcW w:w="2463" w:type="dxa"/>
            <w:vAlign w:val="top"/>
          </w:tcPr>
          <w:p w14:paraId="321CD7A1">
            <w:pPr>
              <w:rPr>
                <w:rFonts w:ascii="Arial"/>
                <w:color w:val="auto"/>
                <w:sz w:val="21"/>
                <w:highlight w:val="none"/>
              </w:rPr>
            </w:pPr>
          </w:p>
        </w:tc>
        <w:tc>
          <w:tcPr>
            <w:tcW w:w="2154" w:type="dxa"/>
            <w:vAlign w:val="top"/>
          </w:tcPr>
          <w:p w14:paraId="47AA5C0E">
            <w:pPr>
              <w:rPr>
                <w:rFonts w:ascii="Arial"/>
                <w:color w:val="auto"/>
                <w:sz w:val="21"/>
                <w:highlight w:val="none"/>
              </w:rPr>
            </w:pPr>
          </w:p>
        </w:tc>
        <w:tc>
          <w:tcPr>
            <w:tcW w:w="1369" w:type="dxa"/>
            <w:vAlign w:val="top"/>
          </w:tcPr>
          <w:p w14:paraId="15386629">
            <w:pPr>
              <w:rPr>
                <w:rFonts w:ascii="Arial"/>
                <w:color w:val="auto"/>
                <w:sz w:val="21"/>
                <w:highlight w:val="none"/>
              </w:rPr>
            </w:pPr>
          </w:p>
        </w:tc>
        <w:tc>
          <w:tcPr>
            <w:tcW w:w="2449" w:type="dxa"/>
            <w:vAlign w:val="top"/>
          </w:tcPr>
          <w:p w14:paraId="2DC67507">
            <w:pPr>
              <w:rPr>
                <w:rFonts w:ascii="Arial"/>
                <w:color w:val="auto"/>
                <w:sz w:val="21"/>
                <w:highlight w:val="none"/>
              </w:rPr>
            </w:pPr>
          </w:p>
        </w:tc>
      </w:tr>
      <w:tr w14:paraId="093E2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1029" w:type="dxa"/>
            <w:vAlign w:val="top"/>
          </w:tcPr>
          <w:p w14:paraId="75A8778D">
            <w:pPr>
              <w:rPr>
                <w:rFonts w:ascii="Arial"/>
                <w:color w:val="auto"/>
                <w:sz w:val="21"/>
                <w:highlight w:val="none"/>
              </w:rPr>
            </w:pPr>
          </w:p>
        </w:tc>
        <w:tc>
          <w:tcPr>
            <w:tcW w:w="2463" w:type="dxa"/>
            <w:vAlign w:val="top"/>
          </w:tcPr>
          <w:p w14:paraId="50AE3869">
            <w:pPr>
              <w:rPr>
                <w:rFonts w:ascii="Arial"/>
                <w:color w:val="auto"/>
                <w:sz w:val="21"/>
                <w:highlight w:val="none"/>
              </w:rPr>
            </w:pPr>
          </w:p>
        </w:tc>
        <w:tc>
          <w:tcPr>
            <w:tcW w:w="2154" w:type="dxa"/>
            <w:vAlign w:val="top"/>
          </w:tcPr>
          <w:p w14:paraId="17A5E209">
            <w:pPr>
              <w:rPr>
                <w:rFonts w:ascii="Arial"/>
                <w:color w:val="auto"/>
                <w:sz w:val="21"/>
                <w:highlight w:val="none"/>
              </w:rPr>
            </w:pPr>
          </w:p>
        </w:tc>
        <w:tc>
          <w:tcPr>
            <w:tcW w:w="1369" w:type="dxa"/>
            <w:vAlign w:val="top"/>
          </w:tcPr>
          <w:p w14:paraId="52136673">
            <w:pPr>
              <w:rPr>
                <w:rFonts w:ascii="Arial"/>
                <w:color w:val="auto"/>
                <w:sz w:val="21"/>
                <w:highlight w:val="none"/>
              </w:rPr>
            </w:pPr>
          </w:p>
        </w:tc>
        <w:tc>
          <w:tcPr>
            <w:tcW w:w="2449" w:type="dxa"/>
            <w:vAlign w:val="top"/>
          </w:tcPr>
          <w:p w14:paraId="50A18E25">
            <w:pPr>
              <w:rPr>
                <w:rFonts w:ascii="Arial"/>
                <w:color w:val="auto"/>
                <w:sz w:val="21"/>
                <w:highlight w:val="none"/>
              </w:rPr>
            </w:pPr>
          </w:p>
        </w:tc>
      </w:tr>
      <w:tr w14:paraId="76A10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1029" w:type="dxa"/>
            <w:vAlign w:val="top"/>
          </w:tcPr>
          <w:p w14:paraId="4636EEA2">
            <w:pPr>
              <w:rPr>
                <w:rFonts w:ascii="Arial"/>
                <w:color w:val="auto"/>
                <w:sz w:val="21"/>
                <w:highlight w:val="none"/>
              </w:rPr>
            </w:pPr>
          </w:p>
        </w:tc>
        <w:tc>
          <w:tcPr>
            <w:tcW w:w="2463" w:type="dxa"/>
            <w:vAlign w:val="top"/>
          </w:tcPr>
          <w:p w14:paraId="260A7FE8">
            <w:pPr>
              <w:rPr>
                <w:rFonts w:ascii="Arial"/>
                <w:color w:val="auto"/>
                <w:sz w:val="21"/>
                <w:highlight w:val="none"/>
              </w:rPr>
            </w:pPr>
          </w:p>
        </w:tc>
        <w:tc>
          <w:tcPr>
            <w:tcW w:w="2154" w:type="dxa"/>
            <w:vAlign w:val="top"/>
          </w:tcPr>
          <w:p w14:paraId="4FE81FED">
            <w:pPr>
              <w:rPr>
                <w:rFonts w:ascii="Arial"/>
                <w:color w:val="auto"/>
                <w:sz w:val="21"/>
                <w:highlight w:val="none"/>
              </w:rPr>
            </w:pPr>
          </w:p>
        </w:tc>
        <w:tc>
          <w:tcPr>
            <w:tcW w:w="1369" w:type="dxa"/>
            <w:vAlign w:val="top"/>
          </w:tcPr>
          <w:p w14:paraId="48F48F52">
            <w:pPr>
              <w:rPr>
                <w:rFonts w:ascii="Arial"/>
                <w:color w:val="auto"/>
                <w:sz w:val="21"/>
                <w:highlight w:val="none"/>
              </w:rPr>
            </w:pPr>
          </w:p>
        </w:tc>
        <w:tc>
          <w:tcPr>
            <w:tcW w:w="2449" w:type="dxa"/>
            <w:vAlign w:val="top"/>
          </w:tcPr>
          <w:p w14:paraId="00317BEC">
            <w:pPr>
              <w:rPr>
                <w:rFonts w:ascii="Arial"/>
                <w:color w:val="auto"/>
                <w:sz w:val="21"/>
                <w:highlight w:val="none"/>
              </w:rPr>
            </w:pPr>
          </w:p>
        </w:tc>
      </w:tr>
      <w:tr w14:paraId="50D93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1029" w:type="dxa"/>
            <w:vAlign w:val="top"/>
          </w:tcPr>
          <w:p w14:paraId="0680ACCA">
            <w:pPr>
              <w:rPr>
                <w:rFonts w:ascii="Arial"/>
                <w:color w:val="auto"/>
                <w:sz w:val="21"/>
                <w:highlight w:val="none"/>
              </w:rPr>
            </w:pPr>
          </w:p>
        </w:tc>
        <w:tc>
          <w:tcPr>
            <w:tcW w:w="2463" w:type="dxa"/>
            <w:vAlign w:val="top"/>
          </w:tcPr>
          <w:p w14:paraId="2AD5EE11">
            <w:pPr>
              <w:rPr>
                <w:rFonts w:ascii="Arial"/>
                <w:color w:val="auto"/>
                <w:sz w:val="21"/>
                <w:highlight w:val="none"/>
              </w:rPr>
            </w:pPr>
          </w:p>
        </w:tc>
        <w:tc>
          <w:tcPr>
            <w:tcW w:w="2154" w:type="dxa"/>
            <w:vAlign w:val="top"/>
          </w:tcPr>
          <w:p w14:paraId="3249BC20">
            <w:pPr>
              <w:rPr>
                <w:rFonts w:ascii="Arial"/>
                <w:color w:val="auto"/>
                <w:sz w:val="21"/>
                <w:highlight w:val="none"/>
              </w:rPr>
            </w:pPr>
          </w:p>
        </w:tc>
        <w:tc>
          <w:tcPr>
            <w:tcW w:w="1369" w:type="dxa"/>
            <w:vAlign w:val="top"/>
          </w:tcPr>
          <w:p w14:paraId="68F8F92F">
            <w:pPr>
              <w:rPr>
                <w:rFonts w:ascii="Arial"/>
                <w:color w:val="auto"/>
                <w:sz w:val="21"/>
                <w:highlight w:val="none"/>
              </w:rPr>
            </w:pPr>
          </w:p>
        </w:tc>
        <w:tc>
          <w:tcPr>
            <w:tcW w:w="2449" w:type="dxa"/>
            <w:vAlign w:val="top"/>
          </w:tcPr>
          <w:p w14:paraId="24E28F34">
            <w:pPr>
              <w:rPr>
                <w:rFonts w:ascii="Arial"/>
                <w:color w:val="auto"/>
                <w:sz w:val="21"/>
                <w:highlight w:val="none"/>
              </w:rPr>
            </w:pPr>
          </w:p>
        </w:tc>
      </w:tr>
      <w:tr w14:paraId="4B0D6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1029" w:type="dxa"/>
            <w:vAlign w:val="top"/>
          </w:tcPr>
          <w:p w14:paraId="0D107E30">
            <w:pPr>
              <w:rPr>
                <w:rFonts w:ascii="Arial"/>
                <w:color w:val="auto"/>
                <w:sz w:val="21"/>
                <w:highlight w:val="none"/>
              </w:rPr>
            </w:pPr>
          </w:p>
        </w:tc>
        <w:tc>
          <w:tcPr>
            <w:tcW w:w="2463" w:type="dxa"/>
            <w:vAlign w:val="top"/>
          </w:tcPr>
          <w:p w14:paraId="316C0191">
            <w:pPr>
              <w:rPr>
                <w:rFonts w:ascii="Arial"/>
                <w:color w:val="auto"/>
                <w:sz w:val="21"/>
                <w:highlight w:val="none"/>
              </w:rPr>
            </w:pPr>
          </w:p>
        </w:tc>
        <w:tc>
          <w:tcPr>
            <w:tcW w:w="2154" w:type="dxa"/>
            <w:vAlign w:val="top"/>
          </w:tcPr>
          <w:p w14:paraId="670DFB09">
            <w:pPr>
              <w:rPr>
                <w:rFonts w:ascii="Arial"/>
                <w:color w:val="auto"/>
                <w:sz w:val="21"/>
                <w:highlight w:val="none"/>
              </w:rPr>
            </w:pPr>
          </w:p>
        </w:tc>
        <w:tc>
          <w:tcPr>
            <w:tcW w:w="1369" w:type="dxa"/>
            <w:vAlign w:val="top"/>
          </w:tcPr>
          <w:p w14:paraId="52136AD7">
            <w:pPr>
              <w:rPr>
                <w:rFonts w:ascii="Arial"/>
                <w:color w:val="auto"/>
                <w:sz w:val="21"/>
                <w:highlight w:val="none"/>
              </w:rPr>
            </w:pPr>
          </w:p>
        </w:tc>
        <w:tc>
          <w:tcPr>
            <w:tcW w:w="2449" w:type="dxa"/>
            <w:vAlign w:val="top"/>
          </w:tcPr>
          <w:p w14:paraId="168274FC">
            <w:pPr>
              <w:rPr>
                <w:rFonts w:ascii="Arial"/>
                <w:color w:val="auto"/>
                <w:sz w:val="21"/>
                <w:highlight w:val="none"/>
              </w:rPr>
            </w:pPr>
          </w:p>
        </w:tc>
      </w:tr>
      <w:tr w14:paraId="33624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1029" w:type="dxa"/>
            <w:vAlign w:val="top"/>
          </w:tcPr>
          <w:p w14:paraId="252BE24D">
            <w:pPr>
              <w:rPr>
                <w:rFonts w:ascii="Arial"/>
                <w:color w:val="auto"/>
                <w:sz w:val="21"/>
                <w:highlight w:val="none"/>
              </w:rPr>
            </w:pPr>
          </w:p>
        </w:tc>
        <w:tc>
          <w:tcPr>
            <w:tcW w:w="2463" w:type="dxa"/>
            <w:vAlign w:val="top"/>
          </w:tcPr>
          <w:p w14:paraId="536696C2">
            <w:pPr>
              <w:rPr>
                <w:rFonts w:ascii="Arial"/>
                <w:color w:val="auto"/>
                <w:sz w:val="21"/>
                <w:highlight w:val="none"/>
              </w:rPr>
            </w:pPr>
          </w:p>
        </w:tc>
        <w:tc>
          <w:tcPr>
            <w:tcW w:w="2154" w:type="dxa"/>
            <w:vAlign w:val="top"/>
          </w:tcPr>
          <w:p w14:paraId="04659969">
            <w:pPr>
              <w:rPr>
                <w:rFonts w:ascii="Arial"/>
                <w:color w:val="auto"/>
                <w:sz w:val="21"/>
                <w:highlight w:val="none"/>
              </w:rPr>
            </w:pPr>
          </w:p>
        </w:tc>
        <w:tc>
          <w:tcPr>
            <w:tcW w:w="1369" w:type="dxa"/>
            <w:vAlign w:val="top"/>
          </w:tcPr>
          <w:p w14:paraId="1FA9103D">
            <w:pPr>
              <w:rPr>
                <w:rFonts w:ascii="Arial"/>
                <w:color w:val="auto"/>
                <w:sz w:val="21"/>
                <w:highlight w:val="none"/>
              </w:rPr>
            </w:pPr>
          </w:p>
        </w:tc>
        <w:tc>
          <w:tcPr>
            <w:tcW w:w="2449" w:type="dxa"/>
            <w:vAlign w:val="top"/>
          </w:tcPr>
          <w:p w14:paraId="4847A7EF">
            <w:pPr>
              <w:rPr>
                <w:rFonts w:ascii="Arial"/>
                <w:color w:val="auto"/>
                <w:sz w:val="21"/>
                <w:highlight w:val="none"/>
              </w:rPr>
            </w:pPr>
          </w:p>
        </w:tc>
      </w:tr>
      <w:tr w14:paraId="1E8AD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1029" w:type="dxa"/>
            <w:vAlign w:val="top"/>
          </w:tcPr>
          <w:p w14:paraId="35758F2F">
            <w:pPr>
              <w:rPr>
                <w:rFonts w:ascii="Arial"/>
                <w:color w:val="auto"/>
                <w:sz w:val="21"/>
                <w:highlight w:val="none"/>
              </w:rPr>
            </w:pPr>
          </w:p>
        </w:tc>
        <w:tc>
          <w:tcPr>
            <w:tcW w:w="2463" w:type="dxa"/>
            <w:vAlign w:val="top"/>
          </w:tcPr>
          <w:p w14:paraId="162FC4A0">
            <w:pPr>
              <w:rPr>
                <w:rFonts w:ascii="Arial"/>
                <w:color w:val="auto"/>
                <w:sz w:val="21"/>
                <w:highlight w:val="none"/>
              </w:rPr>
            </w:pPr>
          </w:p>
        </w:tc>
        <w:tc>
          <w:tcPr>
            <w:tcW w:w="2154" w:type="dxa"/>
            <w:vAlign w:val="top"/>
          </w:tcPr>
          <w:p w14:paraId="5859E6B7">
            <w:pPr>
              <w:rPr>
                <w:rFonts w:ascii="Arial"/>
                <w:color w:val="auto"/>
                <w:sz w:val="21"/>
                <w:highlight w:val="none"/>
              </w:rPr>
            </w:pPr>
          </w:p>
        </w:tc>
        <w:tc>
          <w:tcPr>
            <w:tcW w:w="1369" w:type="dxa"/>
            <w:vAlign w:val="top"/>
          </w:tcPr>
          <w:p w14:paraId="09F9367C">
            <w:pPr>
              <w:rPr>
                <w:rFonts w:ascii="Arial"/>
                <w:color w:val="auto"/>
                <w:sz w:val="21"/>
                <w:highlight w:val="none"/>
              </w:rPr>
            </w:pPr>
          </w:p>
        </w:tc>
        <w:tc>
          <w:tcPr>
            <w:tcW w:w="2449" w:type="dxa"/>
            <w:vAlign w:val="top"/>
          </w:tcPr>
          <w:p w14:paraId="790C1440">
            <w:pPr>
              <w:rPr>
                <w:rFonts w:ascii="Arial"/>
                <w:color w:val="auto"/>
                <w:sz w:val="21"/>
                <w:highlight w:val="none"/>
              </w:rPr>
            </w:pPr>
          </w:p>
        </w:tc>
      </w:tr>
      <w:tr w14:paraId="27FA1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1029" w:type="dxa"/>
            <w:vAlign w:val="top"/>
          </w:tcPr>
          <w:p w14:paraId="091C2C8C">
            <w:pPr>
              <w:rPr>
                <w:rFonts w:ascii="Arial"/>
                <w:color w:val="auto"/>
                <w:sz w:val="21"/>
                <w:highlight w:val="none"/>
              </w:rPr>
            </w:pPr>
          </w:p>
        </w:tc>
        <w:tc>
          <w:tcPr>
            <w:tcW w:w="2463" w:type="dxa"/>
            <w:vAlign w:val="top"/>
          </w:tcPr>
          <w:p w14:paraId="06F47EFE">
            <w:pPr>
              <w:rPr>
                <w:rFonts w:ascii="Arial"/>
                <w:color w:val="auto"/>
                <w:sz w:val="21"/>
                <w:highlight w:val="none"/>
              </w:rPr>
            </w:pPr>
          </w:p>
        </w:tc>
        <w:tc>
          <w:tcPr>
            <w:tcW w:w="2154" w:type="dxa"/>
            <w:vAlign w:val="top"/>
          </w:tcPr>
          <w:p w14:paraId="78A6D783">
            <w:pPr>
              <w:rPr>
                <w:rFonts w:ascii="Arial"/>
                <w:color w:val="auto"/>
                <w:sz w:val="21"/>
                <w:highlight w:val="none"/>
              </w:rPr>
            </w:pPr>
          </w:p>
        </w:tc>
        <w:tc>
          <w:tcPr>
            <w:tcW w:w="1369" w:type="dxa"/>
            <w:vAlign w:val="top"/>
          </w:tcPr>
          <w:p w14:paraId="4349FB5D">
            <w:pPr>
              <w:rPr>
                <w:rFonts w:ascii="Arial"/>
                <w:color w:val="auto"/>
                <w:sz w:val="21"/>
                <w:highlight w:val="none"/>
              </w:rPr>
            </w:pPr>
          </w:p>
        </w:tc>
        <w:tc>
          <w:tcPr>
            <w:tcW w:w="2449" w:type="dxa"/>
            <w:vAlign w:val="top"/>
          </w:tcPr>
          <w:p w14:paraId="10C170B6">
            <w:pPr>
              <w:rPr>
                <w:rFonts w:ascii="Arial"/>
                <w:color w:val="auto"/>
                <w:sz w:val="21"/>
                <w:highlight w:val="none"/>
              </w:rPr>
            </w:pPr>
          </w:p>
        </w:tc>
      </w:tr>
      <w:tr w14:paraId="0631A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1029" w:type="dxa"/>
            <w:vAlign w:val="top"/>
          </w:tcPr>
          <w:p w14:paraId="3F7283FE">
            <w:pPr>
              <w:rPr>
                <w:rFonts w:ascii="Arial"/>
                <w:color w:val="auto"/>
                <w:sz w:val="21"/>
                <w:highlight w:val="none"/>
              </w:rPr>
            </w:pPr>
          </w:p>
        </w:tc>
        <w:tc>
          <w:tcPr>
            <w:tcW w:w="2463" w:type="dxa"/>
            <w:vAlign w:val="top"/>
          </w:tcPr>
          <w:p w14:paraId="6EFABB44">
            <w:pPr>
              <w:rPr>
                <w:rFonts w:ascii="Arial"/>
                <w:color w:val="auto"/>
                <w:sz w:val="21"/>
                <w:highlight w:val="none"/>
              </w:rPr>
            </w:pPr>
          </w:p>
        </w:tc>
        <w:tc>
          <w:tcPr>
            <w:tcW w:w="2154" w:type="dxa"/>
            <w:vAlign w:val="top"/>
          </w:tcPr>
          <w:p w14:paraId="33F3763D">
            <w:pPr>
              <w:rPr>
                <w:rFonts w:ascii="Arial"/>
                <w:color w:val="auto"/>
                <w:sz w:val="21"/>
                <w:highlight w:val="none"/>
              </w:rPr>
            </w:pPr>
          </w:p>
        </w:tc>
        <w:tc>
          <w:tcPr>
            <w:tcW w:w="1369" w:type="dxa"/>
            <w:vAlign w:val="top"/>
          </w:tcPr>
          <w:p w14:paraId="1AEB2BCE">
            <w:pPr>
              <w:rPr>
                <w:rFonts w:ascii="Arial"/>
                <w:color w:val="auto"/>
                <w:sz w:val="21"/>
                <w:highlight w:val="none"/>
              </w:rPr>
            </w:pPr>
          </w:p>
        </w:tc>
        <w:tc>
          <w:tcPr>
            <w:tcW w:w="2449" w:type="dxa"/>
            <w:vAlign w:val="top"/>
          </w:tcPr>
          <w:p w14:paraId="1C6BB31B">
            <w:pPr>
              <w:rPr>
                <w:rFonts w:ascii="Arial"/>
                <w:color w:val="auto"/>
                <w:sz w:val="21"/>
                <w:highlight w:val="none"/>
              </w:rPr>
            </w:pPr>
          </w:p>
        </w:tc>
      </w:tr>
    </w:tbl>
    <w:p w14:paraId="6EE9C286">
      <w:pPr>
        <w:spacing w:line="263" w:lineRule="auto"/>
        <w:rPr>
          <w:rFonts w:ascii="Arial"/>
          <w:color w:val="auto"/>
          <w:sz w:val="21"/>
          <w:highlight w:val="none"/>
        </w:rPr>
      </w:pPr>
    </w:p>
    <w:p w14:paraId="71ACBF3E">
      <w:pPr>
        <w:spacing w:line="264" w:lineRule="auto"/>
        <w:rPr>
          <w:rFonts w:ascii="Arial"/>
          <w:color w:val="auto"/>
          <w:sz w:val="21"/>
          <w:highlight w:val="none"/>
        </w:rPr>
      </w:pPr>
    </w:p>
    <w:p w14:paraId="296F58CE">
      <w:pPr>
        <w:pStyle w:val="2"/>
        <w:spacing w:before="78" w:line="219" w:lineRule="auto"/>
        <w:ind w:left="39"/>
        <w:rPr>
          <w:color w:val="auto"/>
          <w:sz w:val="24"/>
          <w:szCs w:val="24"/>
          <w:highlight w:val="none"/>
        </w:rPr>
      </w:pPr>
      <w:r>
        <w:rPr>
          <w:color w:val="auto"/>
          <w:spacing w:val="-2"/>
          <w:sz w:val="24"/>
          <w:szCs w:val="24"/>
          <w:highlight w:val="none"/>
        </w:rPr>
        <w:t>供应商公章：</w:t>
      </w:r>
      <w:r>
        <w:rPr>
          <w:color w:val="auto"/>
          <w:sz w:val="24"/>
          <w:szCs w:val="24"/>
          <w:highlight w:val="none"/>
          <w:u w:val="single" w:color="auto"/>
        </w:rPr>
        <w:t xml:space="preserve">             </w:t>
      </w:r>
    </w:p>
    <w:p w14:paraId="26C4118F">
      <w:pPr>
        <w:pStyle w:val="2"/>
        <w:spacing w:before="235" w:line="387" w:lineRule="auto"/>
        <w:ind w:left="80" w:right="4171" w:hanging="40"/>
        <w:rPr>
          <w:color w:val="auto"/>
          <w:sz w:val="24"/>
          <w:szCs w:val="24"/>
          <w:highlight w:val="none"/>
        </w:rPr>
      </w:pPr>
      <w:r>
        <w:rPr>
          <w:color w:val="auto"/>
          <w:sz w:val="24"/>
          <w:szCs w:val="24"/>
          <w:highlight w:val="none"/>
        </w:rPr>
        <w:t>法定代表人或授权委托人签字或盖章：</w:t>
      </w:r>
      <w:r>
        <w:rPr>
          <w:color w:val="auto"/>
          <w:sz w:val="24"/>
          <w:szCs w:val="24"/>
          <w:highlight w:val="none"/>
          <w:u w:val="single" w:color="auto"/>
        </w:rPr>
        <w:t xml:space="preserve">   </w:t>
      </w:r>
      <w:r>
        <w:rPr>
          <w:color w:val="auto"/>
          <w:spacing w:val="-1"/>
          <w:sz w:val="24"/>
          <w:szCs w:val="24"/>
          <w:highlight w:val="none"/>
          <w:u w:val="single" w:color="auto"/>
        </w:rPr>
        <w:t xml:space="preserve">         </w:t>
      </w:r>
      <w:r>
        <w:rPr>
          <w:color w:val="auto"/>
          <w:sz w:val="24"/>
          <w:szCs w:val="24"/>
          <w:highlight w:val="none"/>
        </w:rPr>
        <w:t xml:space="preserve"> </w:t>
      </w:r>
      <w:r>
        <w:rPr>
          <w:color w:val="auto"/>
          <w:spacing w:val="-13"/>
          <w:sz w:val="24"/>
          <w:szCs w:val="24"/>
          <w:highlight w:val="none"/>
        </w:rPr>
        <w:t>日期：</w:t>
      </w:r>
      <w:r>
        <w:rPr>
          <w:color w:val="auto"/>
          <w:spacing w:val="5"/>
          <w:sz w:val="24"/>
          <w:szCs w:val="24"/>
          <w:highlight w:val="none"/>
        </w:rPr>
        <w:t xml:space="preserve">  </w:t>
      </w:r>
      <w:r>
        <w:rPr>
          <w:color w:val="auto"/>
          <w:spacing w:val="-13"/>
          <w:sz w:val="24"/>
          <w:szCs w:val="24"/>
          <w:highlight w:val="none"/>
        </w:rPr>
        <w:t>年</w:t>
      </w:r>
      <w:r>
        <w:rPr>
          <w:color w:val="auto"/>
          <w:spacing w:val="8"/>
          <w:sz w:val="24"/>
          <w:szCs w:val="24"/>
          <w:highlight w:val="none"/>
        </w:rPr>
        <w:t xml:space="preserve">  </w:t>
      </w:r>
      <w:r>
        <w:rPr>
          <w:color w:val="auto"/>
          <w:spacing w:val="-13"/>
          <w:sz w:val="24"/>
          <w:szCs w:val="24"/>
          <w:highlight w:val="none"/>
        </w:rPr>
        <w:t>月</w:t>
      </w:r>
      <w:r>
        <w:rPr>
          <w:color w:val="auto"/>
          <w:spacing w:val="26"/>
          <w:sz w:val="24"/>
          <w:szCs w:val="24"/>
          <w:highlight w:val="none"/>
        </w:rPr>
        <w:t xml:space="preserve">  </w:t>
      </w:r>
      <w:r>
        <w:rPr>
          <w:color w:val="auto"/>
          <w:spacing w:val="-13"/>
          <w:sz w:val="24"/>
          <w:szCs w:val="24"/>
          <w:highlight w:val="none"/>
        </w:rPr>
        <w:t>日</w:t>
      </w:r>
    </w:p>
    <w:p w14:paraId="4C9B28EE">
      <w:pPr>
        <w:spacing w:line="387" w:lineRule="auto"/>
        <w:rPr>
          <w:color w:val="auto"/>
          <w:sz w:val="24"/>
          <w:szCs w:val="24"/>
          <w:highlight w:val="none"/>
        </w:rPr>
        <w:sectPr>
          <w:footerReference r:id="rId66" w:type="default"/>
          <w:pgSz w:w="11905" w:h="16840"/>
          <w:pgMar w:top="1136" w:right="950" w:bottom="1064" w:left="1230" w:header="864" w:footer="906" w:gutter="0"/>
          <w:pgNumType w:fmt="decimal"/>
          <w:cols w:space="720" w:num="1"/>
        </w:sectPr>
      </w:pPr>
    </w:p>
    <w:p w14:paraId="3B454910">
      <w:pPr>
        <w:pStyle w:val="2"/>
        <w:spacing w:before="213" w:line="219" w:lineRule="auto"/>
        <w:ind w:left="45"/>
        <w:outlineLvl w:val="1"/>
        <w:rPr>
          <w:color w:val="auto"/>
          <w:highlight w:val="none"/>
        </w:rPr>
      </w:pPr>
      <w:r>
        <w:rPr>
          <w:b/>
          <w:bCs/>
          <w:color w:val="auto"/>
          <w:spacing w:val="-5"/>
          <w:highlight w:val="none"/>
        </w:rPr>
        <w:t>六、其它材料</w:t>
      </w:r>
    </w:p>
    <w:p w14:paraId="0DBC772F">
      <w:pPr>
        <w:spacing w:line="292" w:lineRule="auto"/>
        <w:rPr>
          <w:rFonts w:ascii="Arial"/>
          <w:color w:val="auto"/>
          <w:sz w:val="21"/>
          <w:highlight w:val="none"/>
        </w:rPr>
      </w:pPr>
    </w:p>
    <w:p w14:paraId="2E42C0ED">
      <w:pPr>
        <w:spacing w:line="293" w:lineRule="auto"/>
        <w:rPr>
          <w:rFonts w:ascii="Arial"/>
          <w:color w:val="auto"/>
          <w:sz w:val="21"/>
          <w:highlight w:val="none"/>
        </w:rPr>
      </w:pPr>
    </w:p>
    <w:p w14:paraId="543413AD">
      <w:pPr>
        <w:pStyle w:val="2"/>
        <w:spacing w:before="91" w:line="219" w:lineRule="auto"/>
        <w:ind w:left="1301"/>
        <w:outlineLvl w:val="9"/>
        <w:rPr>
          <w:color w:val="auto"/>
          <w:sz w:val="28"/>
          <w:szCs w:val="28"/>
          <w:highlight w:val="none"/>
        </w:rPr>
      </w:pPr>
      <w:r>
        <w:rPr>
          <w:color w:val="auto"/>
          <w:spacing w:val="-2"/>
          <w:sz w:val="28"/>
          <w:szCs w:val="28"/>
          <w:highlight w:val="none"/>
        </w:rPr>
        <w:t>供应商认为有必要提供的材料或评分标准中需要提供的材料。</w:t>
      </w:r>
    </w:p>
    <w:bookmarkEnd w:id="29"/>
    <w:sectPr>
      <w:footerReference r:id="rId67" w:type="default"/>
      <w:pgSz w:w="11905" w:h="16840"/>
      <w:pgMar w:top="1136" w:right="950" w:bottom="1067" w:left="1230" w:header="864" w:footer="90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1BB48">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3E658">
    <w:pPr>
      <w:spacing w:line="174" w:lineRule="auto"/>
      <w:ind w:left="477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0C6689">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270C6689">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5D795">
    <w:pPr>
      <w:spacing w:line="174" w:lineRule="auto"/>
      <w:ind w:left="47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59C3A6">
                          <w:pPr>
                            <w:pStyle w:val="4"/>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2559C3A6">
                    <w:pPr>
                      <w:pStyle w:val="4"/>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C8608">
    <w:pPr>
      <w:spacing w:line="174" w:lineRule="auto"/>
      <w:ind w:left="47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E5AA88">
                          <w:pPr>
                            <w:pStyle w:val="4"/>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61E5AA88">
                    <w:pPr>
                      <w:pStyle w:val="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C1CC3">
    <w:pPr>
      <w:spacing w:line="174" w:lineRule="auto"/>
      <w:ind w:left="47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F3FC43">
                          <w:pPr>
                            <w:pStyle w:val="4"/>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20F3FC43">
                    <w:pPr>
                      <w:pStyle w:val="4"/>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E1A28">
    <w:pPr>
      <w:spacing w:line="174" w:lineRule="auto"/>
      <w:ind w:left="47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1110A0">
                          <w:pPr>
                            <w:pStyle w:val="4"/>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4F1110A0">
                    <w:pPr>
                      <w:pStyle w:val="4"/>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E424E">
    <w:pPr>
      <w:spacing w:line="174" w:lineRule="auto"/>
      <w:ind w:left="47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1FCCED">
                          <w:pPr>
                            <w:pStyle w:val="4"/>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3B1FCCED">
                    <w:pPr>
                      <w:pStyle w:val="4"/>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543EF">
    <w:pPr>
      <w:spacing w:line="174" w:lineRule="auto"/>
      <w:ind w:left="47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65738B">
                          <w:pPr>
                            <w:pStyle w:val="4"/>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4A65738B">
                    <w:pPr>
                      <w:pStyle w:val="4"/>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06FCF">
    <w:pPr>
      <w:spacing w:line="174" w:lineRule="auto"/>
      <w:ind w:left="47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95C2FF">
                          <w:pPr>
                            <w:pStyle w:val="4"/>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2995C2FF">
                    <w:pPr>
                      <w:pStyle w:val="4"/>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0D134">
    <w:pPr>
      <w:spacing w:line="174" w:lineRule="auto"/>
      <w:ind w:left="47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08B1B">
                          <w:pPr>
                            <w:pStyle w:val="4"/>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03D08B1B">
                    <w:pPr>
                      <w:pStyle w:val="4"/>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04D1F">
    <w:pPr>
      <w:spacing w:line="174" w:lineRule="auto"/>
      <w:ind w:left="47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B286FB">
                          <w:pPr>
                            <w:pStyle w:val="4"/>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3DB286FB">
                    <w:pPr>
                      <w:pStyle w:val="4"/>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E3DE9">
    <w:pPr>
      <w:spacing w:line="174" w:lineRule="auto"/>
      <w:ind w:left="47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239632">
                          <w:pPr>
                            <w:pStyle w:val="4"/>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47239632">
                    <w:pPr>
                      <w:pStyle w:val="4"/>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857F2">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51E783">
                          <w:pPr>
                            <w:pStyle w:val="4"/>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2751E783">
                    <w:pPr>
                      <w:pStyle w:val="4"/>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12F9C">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8D0C2C">
                          <w:pPr>
                            <w:pStyle w:val="4"/>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148D0C2C">
                    <w:pPr>
                      <w:pStyle w:val="4"/>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5D012">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D38B6E">
                          <w:pPr>
                            <w:pStyle w:val="4"/>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17D38B6E">
                    <w:pPr>
                      <w:pStyle w:val="4"/>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8BDEF">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11037A">
                          <w:pPr>
                            <w:pStyle w:val="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7E11037A">
                    <w:pPr>
                      <w:pStyle w:val="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E8068">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787880">
                          <w:pPr>
                            <w:pStyle w:val="4"/>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45787880">
                    <w:pPr>
                      <w:pStyle w:val="4"/>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C7CE9">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0B0F84">
                          <w:pPr>
                            <w:pStyle w:val="4"/>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6F0B0F84">
                    <w:pPr>
                      <w:pStyle w:val="4"/>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96EEC">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61621D">
                          <w:pPr>
                            <w:pStyle w:val="4"/>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14:paraId="2F61621D">
                    <w:pPr>
                      <w:pStyle w:val="4"/>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C8869">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CF461">
                          <w:pPr>
                            <w:pStyle w:val="4"/>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2C0CF461">
                    <w:pPr>
                      <w:pStyle w:val="4"/>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DB43D">
    <w:pPr>
      <w:spacing w:line="174" w:lineRule="auto"/>
      <w:ind w:left="477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44A9BD">
                          <w:pPr>
                            <w:pStyle w:val="4"/>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7144A9BD">
                    <w:pPr>
                      <w:pStyle w:val="4"/>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7D2FF">
    <w:pPr>
      <w:spacing w:line="174" w:lineRule="auto"/>
      <w:ind w:left="477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73475">
                          <w:pPr>
                            <w:pStyle w:val="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55973475">
                    <w:pPr>
                      <w:pStyle w:val="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7008C">
    <w:pPr>
      <w:spacing w:line="174" w:lineRule="auto"/>
      <w:ind w:left="477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2D81E">
                          <w:pPr>
                            <w:pStyle w:val="4"/>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14:paraId="0AD2D81E">
                    <w:pPr>
                      <w:pStyle w:val="4"/>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DA410">
    <w:pPr>
      <w:spacing w:line="174" w:lineRule="auto"/>
      <w:ind w:left="477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05E20">
                          <w:pPr>
                            <w:pStyle w:val="4"/>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14:paraId="0AD05E20">
                    <w:pPr>
                      <w:pStyle w:val="4"/>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CB64B">
    <w:pPr>
      <w:spacing w:line="174" w:lineRule="auto"/>
      <w:ind w:left="477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601FEC">
                          <w:pPr>
                            <w:pStyle w:val="4"/>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14:paraId="2E601FEC">
                    <w:pPr>
                      <w:pStyle w:val="4"/>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27A2C">
    <w:pPr>
      <w:spacing w:line="174" w:lineRule="auto"/>
      <w:ind w:left="478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06FB15">
                          <w:pPr>
                            <w:pStyle w:val="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14:paraId="0F06FB15">
                    <w:pPr>
                      <w:pStyle w:val="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FE461">
    <w:pPr>
      <w:spacing w:line="174" w:lineRule="auto"/>
      <w:ind w:left="478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91CDC8">
                          <w:pPr>
                            <w:pStyle w:val="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7191CDC8">
                    <w:pPr>
                      <w:pStyle w:val="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A6556">
    <w:pPr>
      <w:spacing w:line="171" w:lineRule="auto"/>
      <w:ind w:left="478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74A251">
                          <w:pPr>
                            <w:pStyle w:val="4"/>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5874A251">
                    <w:pPr>
                      <w:pStyle w:val="4"/>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A37A1">
    <w:pPr>
      <w:spacing w:line="171" w:lineRule="auto"/>
      <w:ind w:left="478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C24849">
                          <w:pPr>
                            <w:pStyle w:val="4"/>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Oos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OoszAgAAYwQAAA4AAAAAAAAAAQAgAAAAHwEAAGRycy9lMm9Eb2MueG1sUEsF&#10;BgAAAAAGAAYAWQEAAMQFAAAAAA==&#10;">
              <v:fill on="f" focussize="0,0"/>
              <v:stroke on="f" weight="0.5pt"/>
              <v:imagedata o:title=""/>
              <o:lock v:ext="edit" aspectratio="f"/>
              <v:textbox inset="0mm,0mm,0mm,0mm" style="mso-fit-shape-to-text:t;">
                <w:txbxContent>
                  <w:p w14:paraId="2AC24849">
                    <w:pPr>
                      <w:pStyle w:val="4"/>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B2EF1">
    <w:pPr>
      <w:spacing w:line="174" w:lineRule="auto"/>
      <w:ind w:left="478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5DC8B5">
                          <w:pPr>
                            <w:pStyle w:val="4"/>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035DC8B5">
                    <w:pPr>
                      <w:pStyle w:val="4"/>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92202">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E47598">
                          <w:pPr>
                            <w:pStyle w:val="4"/>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09E47598">
                    <w:pPr>
                      <w:pStyle w:val="4"/>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CA39C">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35281">
                          <w:pPr>
                            <w:pStyle w:val="4"/>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46B35281">
                    <w:pPr>
                      <w:pStyle w:val="4"/>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EEBAB">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B3CB5C">
                          <w:pPr>
                            <w:pStyle w:val="4"/>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33B3CB5C">
                    <w:pPr>
                      <w:pStyle w:val="4"/>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051A0">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1F8A7D">
                          <w:pPr>
                            <w:pStyle w:val="4"/>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2C1F8A7D">
                    <w:pPr>
                      <w:pStyle w:val="4"/>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ECE24">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AD61B">
                          <w:pPr>
                            <w:pStyle w:val="4"/>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39CAD61B">
                    <w:pPr>
                      <w:pStyle w:val="4"/>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DFA01">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39DE2">
                          <w:pPr>
                            <w:pStyle w:val="4"/>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14439DE2">
                    <w:pPr>
                      <w:pStyle w:val="4"/>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F44F6">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587A9A">
                          <w:pPr>
                            <w:pStyle w:val="4"/>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14:paraId="3D587A9A">
                    <w:pPr>
                      <w:pStyle w:val="4"/>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AC3D0">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DFD7B0">
                          <w:pPr>
                            <w:pStyle w:val="4"/>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53DFD7B0">
                    <w:pPr>
                      <w:pStyle w:val="4"/>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A7B60">
    <w:pPr>
      <w:spacing w:line="174"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AE0CDD">
                          <w:pPr>
                            <w:pStyle w:val="4"/>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44AE0CDD">
                    <w:pPr>
                      <w:pStyle w:val="4"/>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FEA9C">
    <w:pPr>
      <w:spacing w:line="174" w:lineRule="auto"/>
      <w:ind w:left="496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C50DE3">
                          <w:pPr>
                            <w:pStyle w:val="4"/>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14:paraId="21C50DE3">
                    <w:pPr>
                      <w:pStyle w:val="4"/>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1CAC2">
    <w:pPr>
      <w:spacing w:line="174" w:lineRule="auto"/>
      <w:ind w:left="496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BE9638">
                          <w:pPr>
                            <w:pStyle w:val="4"/>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c45A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I3lBimUfLTj++n&#10;nw+nX99IOoREjQszRN47xMb2nW0RPpwHHCbmbeV1+oITgR8CHy8CizYSni5NJ9NpDheHb9gAP3u8&#10;7nyI74XVJBkF9ahgJyw7bELsQ4eQlM3YtVSqq6IypCno1eu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sc45AzAgAAZQQAAA4AAAAAAAAAAQAgAAAAHwEAAGRycy9lMm9Eb2MueG1sUEsF&#10;BgAAAAAGAAYAWQEAAMQFAAAAAA==&#10;">
              <v:fill on="f" focussize="0,0"/>
              <v:stroke on="f" weight="0.5pt"/>
              <v:imagedata o:title=""/>
              <o:lock v:ext="edit" aspectratio="f"/>
              <v:textbox inset="0mm,0mm,0mm,0mm" style="mso-fit-shape-to-text:t;">
                <w:txbxContent>
                  <w:p w14:paraId="43BE9638">
                    <w:pPr>
                      <w:pStyle w:val="4"/>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21B1F">
    <w:pPr>
      <w:spacing w:line="174" w:lineRule="auto"/>
      <w:ind w:left="47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5A4FAB">
                          <w:pPr>
                            <w:pStyle w:val="4"/>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14:paraId="235A4FAB">
                    <w:pPr>
                      <w:pStyle w:val="4"/>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7398B">
    <w:pPr>
      <w:spacing w:line="174" w:lineRule="auto"/>
      <w:ind w:left="47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F8241F">
                          <w:pPr>
                            <w:pStyle w:val="4"/>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r3Iz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xir3IzAgAAZQQAAA4AAAAAAAAAAQAgAAAAHwEAAGRycy9lMm9Eb2MueG1sUEsF&#10;BgAAAAAGAAYAWQEAAMQFAAAAAA==&#10;">
              <v:fill on="f" focussize="0,0"/>
              <v:stroke on="f" weight="0.5pt"/>
              <v:imagedata o:title=""/>
              <o:lock v:ext="edit" aspectratio="f"/>
              <v:textbox inset="0mm,0mm,0mm,0mm" style="mso-fit-shape-to-text:t;">
                <w:txbxContent>
                  <w:p w14:paraId="1CF8241F">
                    <w:pPr>
                      <w:pStyle w:val="4"/>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372D6">
    <w:pPr>
      <w:spacing w:line="174" w:lineRule="auto"/>
      <w:ind w:left="47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401CB8">
                          <w:pPr>
                            <w:pStyle w:val="4"/>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14:paraId="7E401CB8">
                    <w:pPr>
                      <w:pStyle w:val="4"/>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6B8DE">
    <w:pPr>
      <w:spacing w:line="174" w:lineRule="auto"/>
      <w:ind w:left="47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8" name="文本框 1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33B3AA">
                          <w:pPr>
                            <w:pStyle w:val="4"/>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HZsDICAABlBAAADgAAAAAAAAABACAAAAAfAQAAZHJzL2Uyb0RvYy54bWxQSwUG&#10;AAAAAAYABgBZAQAAwwUAAAAA&#10;">
              <v:fill on="f" focussize="0,0"/>
              <v:stroke on="f" weight="0.5pt"/>
              <v:imagedata o:title=""/>
              <o:lock v:ext="edit" aspectratio="f"/>
              <v:textbox inset="0mm,0mm,0mm,0mm" style="mso-fit-shape-to-text:t;">
                <w:txbxContent>
                  <w:p w14:paraId="2333B3AA">
                    <w:pPr>
                      <w:pStyle w:val="4"/>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19718">
    <w:pPr>
      <w:spacing w:line="171" w:lineRule="auto"/>
      <w:ind w:left="47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6A2BC8">
                          <w:pPr>
                            <w:pStyle w:val="4"/>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tRyw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GtRywzAgAAZQQAAA4AAAAAAAAAAQAgAAAAHwEAAGRycy9lMm9Eb2MueG1sUEsF&#10;BgAAAAAGAAYAWQEAAMQFAAAAAA==&#10;">
              <v:fill on="f" focussize="0,0"/>
              <v:stroke on="f" weight="0.5pt"/>
              <v:imagedata o:title=""/>
              <o:lock v:ext="edit" aspectratio="f"/>
              <v:textbox inset="0mm,0mm,0mm,0mm" style="mso-fit-shape-to-text:t;">
                <w:txbxContent>
                  <w:p w14:paraId="296A2BC8">
                    <w:pPr>
                      <w:pStyle w:val="4"/>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F6A57">
    <w:pPr>
      <w:spacing w:line="174" w:lineRule="auto"/>
      <w:ind w:left="47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8E3EF">
                          <w:pPr>
                            <w:pStyle w:val="4"/>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B9lU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H2VTICAABlBAAADgAAAAAAAAABACAAAAAfAQAAZHJzL2Uyb0RvYy54bWxQSwUG&#10;AAAAAAYABgBZAQAAwwUAAAAA&#10;">
              <v:fill on="f" focussize="0,0"/>
              <v:stroke on="f" weight="0.5pt"/>
              <v:imagedata o:title=""/>
              <o:lock v:ext="edit" aspectratio="f"/>
              <v:textbox inset="0mm,0mm,0mm,0mm" style="mso-fit-shape-to-text:t;">
                <w:txbxContent>
                  <w:p w14:paraId="60D8E3EF">
                    <w:pPr>
                      <w:pStyle w:val="4"/>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AF851">
    <w:pPr>
      <w:pStyle w:val="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2F2E3">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A859B">
    <w:pPr>
      <w:pStyle w:val="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B5C90">
    <w:pPr>
      <w:pStyle w:val="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4AA2D">
    <w:pPr>
      <w:pStyle w:val="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DE642">
    <w:pPr>
      <w:pStyle w:val="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B633F">
    <w:pPr>
      <w:pStyle w:val="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5BF8E">
    <w:pPr>
      <w:pStyle w:val="5"/>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C2DAF">
    <w:pPr>
      <w:pStyle w:val="5"/>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906C8">
    <w:pPr>
      <w:pStyle w:val="5"/>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22CB8">
    <w:pPr>
      <w:pStyle w:val="5"/>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F0C0D">
    <w:pPr>
      <w:pStyle w:val="5"/>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44398">
    <w:pPr>
      <w:pStyle w:val="5"/>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7CE6C">
    <w:pPr>
      <w:pStyle w:val="5"/>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3F59E">
    <w:pPr>
      <w:pStyle w:val="5"/>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552CB">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E3F1A8"/>
    <w:multiLevelType w:val="singleLevel"/>
    <w:tmpl w:val="33E3F1A8"/>
    <w:lvl w:ilvl="0" w:tentative="0">
      <w:start w:val="2"/>
      <w:numFmt w:val="decimal"/>
      <w:suff w:val="nothing"/>
      <w:lvlText w:val="%1、"/>
      <w:lvlJc w:val="left"/>
    </w:lvl>
  </w:abstractNum>
  <w:abstractNum w:abstractNumId="1">
    <w:nsid w:val="48590D65"/>
    <w:multiLevelType w:val="singleLevel"/>
    <w:tmpl w:val="48590D65"/>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111276"/>
    <w:rsid w:val="001315D9"/>
    <w:rsid w:val="001A0460"/>
    <w:rsid w:val="005C088A"/>
    <w:rsid w:val="00733E26"/>
    <w:rsid w:val="009049D8"/>
    <w:rsid w:val="00CF3752"/>
    <w:rsid w:val="012810B4"/>
    <w:rsid w:val="012D66CB"/>
    <w:rsid w:val="014001AC"/>
    <w:rsid w:val="0216715F"/>
    <w:rsid w:val="02533F0F"/>
    <w:rsid w:val="026D3223"/>
    <w:rsid w:val="02783976"/>
    <w:rsid w:val="02C46BBB"/>
    <w:rsid w:val="02CB7F49"/>
    <w:rsid w:val="02D24223"/>
    <w:rsid w:val="033A0C2B"/>
    <w:rsid w:val="034026E5"/>
    <w:rsid w:val="03771E7F"/>
    <w:rsid w:val="03800D34"/>
    <w:rsid w:val="03806F86"/>
    <w:rsid w:val="038325D2"/>
    <w:rsid w:val="03A5079A"/>
    <w:rsid w:val="04043713"/>
    <w:rsid w:val="04146BBB"/>
    <w:rsid w:val="042431B7"/>
    <w:rsid w:val="045A1585"/>
    <w:rsid w:val="049820AD"/>
    <w:rsid w:val="049C1B9D"/>
    <w:rsid w:val="04BC2323"/>
    <w:rsid w:val="0580501B"/>
    <w:rsid w:val="0596483F"/>
    <w:rsid w:val="0687062B"/>
    <w:rsid w:val="06B23E68"/>
    <w:rsid w:val="06CE1DB6"/>
    <w:rsid w:val="07100621"/>
    <w:rsid w:val="07A1396F"/>
    <w:rsid w:val="084C38DA"/>
    <w:rsid w:val="08555F23"/>
    <w:rsid w:val="087150EF"/>
    <w:rsid w:val="087921F6"/>
    <w:rsid w:val="08A76D63"/>
    <w:rsid w:val="08B80F70"/>
    <w:rsid w:val="08E51639"/>
    <w:rsid w:val="093A1985"/>
    <w:rsid w:val="0A0B5D94"/>
    <w:rsid w:val="0A1270CD"/>
    <w:rsid w:val="0A285C81"/>
    <w:rsid w:val="0A2C751F"/>
    <w:rsid w:val="0A8561EA"/>
    <w:rsid w:val="0A8E1F88"/>
    <w:rsid w:val="0A8F5D00"/>
    <w:rsid w:val="0AC92FC0"/>
    <w:rsid w:val="0ADF2992"/>
    <w:rsid w:val="0B1306DF"/>
    <w:rsid w:val="0B41524D"/>
    <w:rsid w:val="0B4D3BF1"/>
    <w:rsid w:val="0B863C97"/>
    <w:rsid w:val="0B9730BE"/>
    <w:rsid w:val="0BB772BD"/>
    <w:rsid w:val="0C0544CC"/>
    <w:rsid w:val="0C0B3B9E"/>
    <w:rsid w:val="0C1C7A68"/>
    <w:rsid w:val="0C4A35F9"/>
    <w:rsid w:val="0C4C5D89"/>
    <w:rsid w:val="0C547201"/>
    <w:rsid w:val="0C6311F3"/>
    <w:rsid w:val="0C8353F1"/>
    <w:rsid w:val="0CB8153E"/>
    <w:rsid w:val="0CCA2C70"/>
    <w:rsid w:val="0CD12600"/>
    <w:rsid w:val="0CD335F8"/>
    <w:rsid w:val="0CED022C"/>
    <w:rsid w:val="0D0C188A"/>
    <w:rsid w:val="0D7A4A46"/>
    <w:rsid w:val="0D887527"/>
    <w:rsid w:val="0D9E675D"/>
    <w:rsid w:val="0DBC505E"/>
    <w:rsid w:val="0E3F3599"/>
    <w:rsid w:val="0E4B0190"/>
    <w:rsid w:val="0E5F4A91"/>
    <w:rsid w:val="0E796AAB"/>
    <w:rsid w:val="0EBB5316"/>
    <w:rsid w:val="0EEF6D6E"/>
    <w:rsid w:val="0F0B1083"/>
    <w:rsid w:val="0F125A6A"/>
    <w:rsid w:val="0F2A5FF8"/>
    <w:rsid w:val="0F334EAC"/>
    <w:rsid w:val="0F76748F"/>
    <w:rsid w:val="0F9D4A1B"/>
    <w:rsid w:val="0FB540D2"/>
    <w:rsid w:val="0FE64614"/>
    <w:rsid w:val="1001144E"/>
    <w:rsid w:val="10081DC1"/>
    <w:rsid w:val="100E76C7"/>
    <w:rsid w:val="104906FF"/>
    <w:rsid w:val="10593038"/>
    <w:rsid w:val="105E064F"/>
    <w:rsid w:val="10A047C3"/>
    <w:rsid w:val="10D17073"/>
    <w:rsid w:val="10E36DA6"/>
    <w:rsid w:val="110A60E1"/>
    <w:rsid w:val="111D4066"/>
    <w:rsid w:val="111E1B8C"/>
    <w:rsid w:val="117874EE"/>
    <w:rsid w:val="11A16A45"/>
    <w:rsid w:val="11CA284C"/>
    <w:rsid w:val="122B27B2"/>
    <w:rsid w:val="12936A93"/>
    <w:rsid w:val="12B96010"/>
    <w:rsid w:val="13076D7C"/>
    <w:rsid w:val="131274CE"/>
    <w:rsid w:val="131E40C5"/>
    <w:rsid w:val="13207E3D"/>
    <w:rsid w:val="132F62D2"/>
    <w:rsid w:val="13370CE3"/>
    <w:rsid w:val="135E44C2"/>
    <w:rsid w:val="13620456"/>
    <w:rsid w:val="136C4E31"/>
    <w:rsid w:val="13712447"/>
    <w:rsid w:val="137D0DEC"/>
    <w:rsid w:val="1393060F"/>
    <w:rsid w:val="13A02D2C"/>
    <w:rsid w:val="13F07810"/>
    <w:rsid w:val="141A488D"/>
    <w:rsid w:val="144D6A10"/>
    <w:rsid w:val="14CA0061"/>
    <w:rsid w:val="150712B5"/>
    <w:rsid w:val="15415E49"/>
    <w:rsid w:val="158E72E0"/>
    <w:rsid w:val="15A00DC2"/>
    <w:rsid w:val="15C2342E"/>
    <w:rsid w:val="15EB4733"/>
    <w:rsid w:val="16013F56"/>
    <w:rsid w:val="1615355E"/>
    <w:rsid w:val="162639BD"/>
    <w:rsid w:val="1666200B"/>
    <w:rsid w:val="16753FFC"/>
    <w:rsid w:val="167E55A7"/>
    <w:rsid w:val="169F551D"/>
    <w:rsid w:val="174C1201"/>
    <w:rsid w:val="17A0779F"/>
    <w:rsid w:val="17AA4179"/>
    <w:rsid w:val="183028D1"/>
    <w:rsid w:val="18626802"/>
    <w:rsid w:val="188D1AD1"/>
    <w:rsid w:val="189015C1"/>
    <w:rsid w:val="189664AC"/>
    <w:rsid w:val="19037FE5"/>
    <w:rsid w:val="193159D7"/>
    <w:rsid w:val="19483C4A"/>
    <w:rsid w:val="197E58BE"/>
    <w:rsid w:val="19923117"/>
    <w:rsid w:val="19C332D1"/>
    <w:rsid w:val="19E80F89"/>
    <w:rsid w:val="1A772A39"/>
    <w:rsid w:val="1A89451A"/>
    <w:rsid w:val="1AD0039B"/>
    <w:rsid w:val="1B293607"/>
    <w:rsid w:val="1B6D7B98"/>
    <w:rsid w:val="1BC33A5C"/>
    <w:rsid w:val="1BFB31F6"/>
    <w:rsid w:val="1C006A5E"/>
    <w:rsid w:val="1C393D1E"/>
    <w:rsid w:val="1C5823F6"/>
    <w:rsid w:val="1C760ACE"/>
    <w:rsid w:val="1C7A236C"/>
    <w:rsid w:val="1CAC629E"/>
    <w:rsid w:val="1CC63804"/>
    <w:rsid w:val="1CF33ECD"/>
    <w:rsid w:val="1D725739"/>
    <w:rsid w:val="1D7E3127"/>
    <w:rsid w:val="1DE657E0"/>
    <w:rsid w:val="1E01086B"/>
    <w:rsid w:val="1E0A7720"/>
    <w:rsid w:val="1E6A3BDA"/>
    <w:rsid w:val="1E9C4C5B"/>
    <w:rsid w:val="1ECB5101"/>
    <w:rsid w:val="1EDD4E34"/>
    <w:rsid w:val="1EF5217E"/>
    <w:rsid w:val="1F316F2E"/>
    <w:rsid w:val="1F3802BD"/>
    <w:rsid w:val="1F8359DC"/>
    <w:rsid w:val="1FB5190D"/>
    <w:rsid w:val="1FD91AA0"/>
    <w:rsid w:val="1FE04BDC"/>
    <w:rsid w:val="1FE50445"/>
    <w:rsid w:val="1FFE32B4"/>
    <w:rsid w:val="20124FB2"/>
    <w:rsid w:val="20174376"/>
    <w:rsid w:val="202645B9"/>
    <w:rsid w:val="203767C6"/>
    <w:rsid w:val="219537A4"/>
    <w:rsid w:val="21C67E02"/>
    <w:rsid w:val="21CC797F"/>
    <w:rsid w:val="21CF4F08"/>
    <w:rsid w:val="21DF0EC4"/>
    <w:rsid w:val="21E464DA"/>
    <w:rsid w:val="21EF7359"/>
    <w:rsid w:val="22230DB0"/>
    <w:rsid w:val="2223701A"/>
    <w:rsid w:val="225E003A"/>
    <w:rsid w:val="2298394C"/>
    <w:rsid w:val="22B45EAC"/>
    <w:rsid w:val="22E70030"/>
    <w:rsid w:val="23171323"/>
    <w:rsid w:val="23C465C3"/>
    <w:rsid w:val="23CB16FF"/>
    <w:rsid w:val="23E10F23"/>
    <w:rsid w:val="23F14EAF"/>
    <w:rsid w:val="23F76998"/>
    <w:rsid w:val="242F7EE0"/>
    <w:rsid w:val="247D4B8B"/>
    <w:rsid w:val="2483647E"/>
    <w:rsid w:val="24EE143D"/>
    <w:rsid w:val="250F1AC0"/>
    <w:rsid w:val="255F2A47"/>
    <w:rsid w:val="25822292"/>
    <w:rsid w:val="25E1345C"/>
    <w:rsid w:val="25F807A6"/>
    <w:rsid w:val="261966CB"/>
    <w:rsid w:val="26C8461C"/>
    <w:rsid w:val="26FB054E"/>
    <w:rsid w:val="271C2272"/>
    <w:rsid w:val="274041B2"/>
    <w:rsid w:val="275F001B"/>
    <w:rsid w:val="27960276"/>
    <w:rsid w:val="27AB3D22"/>
    <w:rsid w:val="27CF34E9"/>
    <w:rsid w:val="282615FA"/>
    <w:rsid w:val="28BC1F5F"/>
    <w:rsid w:val="28FD67FF"/>
    <w:rsid w:val="29230718"/>
    <w:rsid w:val="29347D47"/>
    <w:rsid w:val="29385ED3"/>
    <w:rsid w:val="29666A84"/>
    <w:rsid w:val="29804D3A"/>
    <w:rsid w:val="298C1931"/>
    <w:rsid w:val="299A3D83"/>
    <w:rsid w:val="299A404E"/>
    <w:rsid w:val="29D11A3A"/>
    <w:rsid w:val="29D70885"/>
    <w:rsid w:val="2A273408"/>
    <w:rsid w:val="2A377AEF"/>
    <w:rsid w:val="2A510485"/>
    <w:rsid w:val="2A756869"/>
    <w:rsid w:val="2AAB4039"/>
    <w:rsid w:val="2AC60E73"/>
    <w:rsid w:val="2B367DA6"/>
    <w:rsid w:val="2B6F150A"/>
    <w:rsid w:val="2BC5112A"/>
    <w:rsid w:val="2BDB094E"/>
    <w:rsid w:val="2BE05F64"/>
    <w:rsid w:val="2C02412C"/>
    <w:rsid w:val="2C063C1D"/>
    <w:rsid w:val="2C46226B"/>
    <w:rsid w:val="2C581F9E"/>
    <w:rsid w:val="2C6B1CD2"/>
    <w:rsid w:val="2C8E3B46"/>
    <w:rsid w:val="2CB5119F"/>
    <w:rsid w:val="2CC94C4A"/>
    <w:rsid w:val="2CD258AD"/>
    <w:rsid w:val="2D0B7011"/>
    <w:rsid w:val="2D1063D5"/>
    <w:rsid w:val="2D7E5A35"/>
    <w:rsid w:val="2D8017AD"/>
    <w:rsid w:val="2D9B0395"/>
    <w:rsid w:val="2DCB45A3"/>
    <w:rsid w:val="2E1D6FFC"/>
    <w:rsid w:val="2E472CB8"/>
    <w:rsid w:val="2F2443BA"/>
    <w:rsid w:val="2F300FB0"/>
    <w:rsid w:val="2F34284F"/>
    <w:rsid w:val="2FA5374C"/>
    <w:rsid w:val="2FB7522E"/>
    <w:rsid w:val="302428C3"/>
    <w:rsid w:val="303625F7"/>
    <w:rsid w:val="30556F21"/>
    <w:rsid w:val="307B44AD"/>
    <w:rsid w:val="30BD6874"/>
    <w:rsid w:val="316903B4"/>
    <w:rsid w:val="317653A0"/>
    <w:rsid w:val="318D5F0C"/>
    <w:rsid w:val="318E35A9"/>
    <w:rsid w:val="324E3C27"/>
    <w:rsid w:val="32CE4D68"/>
    <w:rsid w:val="335B588B"/>
    <w:rsid w:val="33766447"/>
    <w:rsid w:val="339C09C3"/>
    <w:rsid w:val="33A37FA3"/>
    <w:rsid w:val="33EF143A"/>
    <w:rsid w:val="33F64577"/>
    <w:rsid w:val="341744ED"/>
    <w:rsid w:val="342866FA"/>
    <w:rsid w:val="345E036E"/>
    <w:rsid w:val="34645984"/>
    <w:rsid w:val="347D6A46"/>
    <w:rsid w:val="34AC2E87"/>
    <w:rsid w:val="352275ED"/>
    <w:rsid w:val="355A0B35"/>
    <w:rsid w:val="359511F3"/>
    <w:rsid w:val="35E44DA6"/>
    <w:rsid w:val="3608233F"/>
    <w:rsid w:val="36525CB0"/>
    <w:rsid w:val="36853990"/>
    <w:rsid w:val="36B129D7"/>
    <w:rsid w:val="37225683"/>
    <w:rsid w:val="3727713D"/>
    <w:rsid w:val="375D2B5F"/>
    <w:rsid w:val="37F10FCE"/>
    <w:rsid w:val="381B27FE"/>
    <w:rsid w:val="38341B11"/>
    <w:rsid w:val="38390ED6"/>
    <w:rsid w:val="38521F98"/>
    <w:rsid w:val="38B844F1"/>
    <w:rsid w:val="38C22C79"/>
    <w:rsid w:val="38CF35E8"/>
    <w:rsid w:val="38D27E56"/>
    <w:rsid w:val="38DB1F8D"/>
    <w:rsid w:val="38EF5A38"/>
    <w:rsid w:val="391B682D"/>
    <w:rsid w:val="39EE51C3"/>
    <w:rsid w:val="3A080B60"/>
    <w:rsid w:val="3A321F84"/>
    <w:rsid w:val="3A347BA7"/>
    <w:rsid w:val="3A357B6A"/>
    <w:rsid w:val="3A791A5E"/>
    <w:rsid w:val="3AA54601"/>
    <w:rsid w:val="3B4262F3"/>
    <w:rsid w:val="3BBA27A2"/>
    <w:rsid w:val="3BF03FA1"/>
    <w:rsid w:val="3C0E2679"/>
    <w:rsid w:val="3C2123AD"/>
    <w:rsid w:val="3C3E4D0D"/>
    <w:rsid w:val="3C6D527F"/>
    <w:rsid w:val="3D006466"/>
    <w:rsid w:val="3D136199"/>
    <w:rsid w:val="3DC01751"/>
    <w:rsid w:val="3DF5589F"/>
    <w:rsid w:val="3E854E75"/>
    <w:rsid w:val="3EEB0A50"/>
    <w:rsid w:val="3F1049E5"/>
    <w:rsid w:val="3F746C97"/>
    <w:rsid w:val="3F874C1D"/>
    <w:rsid w:val="3FAA090B"/>
    <w:rsid w:val="3FC27A03"/>
    <w:rsid w:val="400B3158"/>
    <w:rsid w:val="40420B44"/>
    <w:rsid w:val="40520D87"/>
    <w:rsid w:val="40CD48B1"/>
    <w:rsid w:val="411C1395"/>
    <w:rsid w:val="411C75E7"/>
    <w:rsid w:val="41F145CF"/>
    <w:rsid w:val="41F1637D"/>
    <w:rsid w:val="428B4A24"/>
    <w:rsid w:val="428D2302"/>
    <w:rsid w:val="429C09DF"/>
    <w:rsid w:val="42B23D5F"/>
    <w:rsid w:val="42F44377"/>
    <w:rsid w:val="43040332"/>
    <w:rsid w:val="430D5439"/>
    <w:rsid w:val="43574906"/>
    <w:rsid w:val="437D5342"/>
    <w:rsid w:val="438C0A54"/>
    <w:rsid w:val="4391606A"/>
    <w:rsid w:val="43C006FD"/>
    <w:rsid w:val="43DB1093"/>
    <w:rsid w:val="43F14D5A"/>
    <w:rsid w:val="4413082D"/>
    <w:rsid w:val="441F5424"/>
    <w:rsid w:val="44564BBE"/>
    <w:rsid w:val="4484172B"/>
    <w:rsid w:val="44CE6616"/>
    <w:rsid w:val="44DF4BB3"/>
    <w:rsid w:val="44E67CEF"/>
    <w:rsid w:val="44F22B38"/>
    <w:rsid w:val="45036AF3"/>
    <w:rsid w:val="45321187"/>
    <w:rsid w:val="4537679D"/>
    <w:rsid w:val="45701CAF"/>
    <w:rsid w:val="457E43CC"/>
    <w:rsid w:val="45A30E88"/>
    <w:rsid w:val="45A8769B"/>
    <w:rsid w:val="45AF0A29"/>
    <w:rsid w:val="45EC3A2B"/>
    <w:rsid w:val="45F261D2"/>
    <w:rsid w:val="46205483"/>
    <w:rsid w:val="466E4440"/>
    <w:rsid w:val="466F1F67"/>
    <w:rsid w:val="468A4CEC"/>
    <w:rsid w:val="46B5206F"/>
    <w:rsid w:val="46FF3CB8"/>
    <w:rsid w:val="4753665A"/>
    <w:rsid w:val="47665118"/>
    <w:rsid w:val="47971775"/>
    <w:rsid w:val="47CF53B3"/>
    <w:rsid w:val="47FB1D04"/>
    <w:rsid w:val="480E5EDB"/>
    <w:rsid w:val="487675DC"/>
    <w:rsid w:val="48B30830"/>
    <w:rsid w:val="48E96000"/>
    <w:rsid w:val="48FD5F50"/>
    <w:rsid w:val="49171257"/>
    <w:rsid w:val="495518E8"/>
    <w:rsid w:val="49E1317B"/>
    <w:rsid w:val="49E60786"/>
    <w:rsid w:val="49EB7B56"/>
    <w:rsid w:val="4A064990"/>
    <w:rsid w:val="4A2F6CCB"/>
    <w:rsid w:val="4A3459A1"/>
    <w:rsid w:val="4A857FAB"/>
    <w:rsid w:val="4AB60164"/>
    <w:rsid w:val="4AC40AD3"/>
    <w:rsid w:val="4B736E54"/>
    <w:rsid w:val="4BB41A6E"/>
    <w:rsid w:val="4BD50ABE"/>
    <w:rsid w:val="4BE11211"/>
    <w:rsid w:val="4C3D6D8F"/>
    <w:rsid w:val="4C474817"/>
    <w:rsid w:val="4C4D68A6"/>
    <w:rsid w:val="4C545E87"/>
    <w:rsid w:val="4D7560B4"/>
    <w:rsid w:val="4D834C75"/>
    <w:rsid w:val="4DBD7A5B"/>
    <w:rsid w:val="4DC81A15"/>
    <w:rsid w:val="4DDA685F"/>
    <w:rsid w:val="4DE4323A"/>
    <w:rsid w:val="4DF55447"/>
    <w:rsid w:val="4E257ADB"/>
    <w:rsid w:val="4E74458A"/>
    <w:rsid w:val="4E7740AE"/>
    <w:rsid w:val="4E816CDB"/>
    <w:rsid w:val="4EC07803"/>
    <w:rsid w:val="4ED432AF"/>
    <w:rsid w:val="4EF61477"/>
    <w:rsid w:val="4F231B40"/>
    <w:rsid w:val="4F247327"/>
    <w:rsid w:val="4F2E0C11"/>
    <w:rsid w:val="4F4E4E0F"/>
    <w:rsid w:val="4F602D94"/>
    <w:rsid w:val="4F62131C"/>
    <w:rsid w:val="4F766114"/>
    <w:rsid w:val="4FA40ED3"/>
    <w:rsid w:val="4FBE55B7"/>
    <w:rsid w:val="505E1082"/>
    <w:rsid w:val="506568B4"/>
    <w:rsid w:val="51422751"/>
    <w:rsid w:val="515661FD"/>
    <w:rsid w:val="515D57DD"/>
    <w:rsid w:val="515F3303"/>
    <w:rsid w:val="518E3BE9"/>
    <w:rsid w:val="51A0391C"/>
    <w:rsid w:val="52B4767F"/>
    <w:rsid w:val="53494264"/>
    <w:rsid w:val="534F1156"/>
    <w:rsid w:val="53E56F59"/>
    <w:rsid w:val="545C3B2A"/>
    <w:rsid w:val="549A28A4"/>
    <w:rsid w:val="54E1091A"/>
    <w:rsid w:val="551B39E5"/>
    <w:rsid w:val="55A672AF"/>
    <w:rsid w:val="55FA7A9F"/>
    <w:rsid w:val="562E599A"/>
    <w:rsid w:val="56494582"/>
    <w:rsid w:val="566D0271"/>
    <w:rsid w:val="567809C3"/>
    <w:rsid w:val="56E524FD"/>
    <w:rsid w:val="575256B8"/>
    <w:rsid w:val="57830AA1"/>
    <w:rsid w:val="57877110"/>
    <w:rsid w:val="580F00F8"/>
    <w:rsid w:val="58134E48"/>
    <w:rsid w:val="58234B0E"/>
    <w:rsid w:val="589C4E3D"/>
    <w:rsid w:val="58A67A6A"/>
    <w:rsid w:val="59401C6C"/>
    <w:rsid w:val="59637709"/>
    <w:rsid w:val="5A1579DA"/>
    <w:rsid w:val="5A461504"/>
    <w:rsid w:val="5A4A08C9"/>
    <w:rsid w:val="5A6C6A91"/>
    <w:rsid w:val="5A86180B"/>
    <w:rsid w:val="5A8E07B6"/>
    <w:rsid w:val="5B092532"/>
    <w:rsid w:val="5B3A093D"/>
    <w:rsid w:val="5B5E68C5"/>
    <w:rsid w:val="5B6D2AC1"/>
    <w:rsid w:val="5B9E0ECC"/>
    <w:rsid w:val="5BAC183B"/>
    <w:rsid w:val="5BC528FD"/>
    <w:rsid w:val="5BF154A0"/>
    <w:rsid w:val="5BF1683C"/>
    <w:rsid w:val="5BFE7BBD"/>
    <w:rsid w:val="5C142F3C"/>
    <w:rsid w:val="5C5D2B35"/>
    <w:rsid w:val="5C734107"/>
    <w:rsid w:val="5C814A76"/>
    <w:rsid w:val="5C95407D"/>
    <w:rsid w:val="5CAC586B"/>
    <w:rsid w:val="5CD32DF8"/>
    <w:rsid w:val="5D812854"/>
    <w:rsid w:val="5D881E34"/>
    <w:rsid w:val="5D9367F1"/>
    <w:rsid w:val="5E5608DB"/>
    <w:rsid w:val="5E7A5C21"/>
    <w:rsid w:val="5EA902B4"/>
    <w:rsid w:val="5ECF75EF"/>
    <w:rsid w:val="5EDD1D0C"/>
    <w:rsid w:val="5F531FCE"/>
    <w:rsid w:val="5F5521EA"/>
    <w:rsid w:val="5F585836"/>
    <w:rsid w:val="5F630463"/>
    <w:rsid w:val="5F893C41"/>
    <w:rsid w:val="5FBE38EB"/>
    <w:rsid w:val="5FD90725"/>
    <w:rsid w:val="5FDE3F8D"/>
    <w:rsid w:val="5FE61094"/>
    <w:rsid w:val="601B0D3D"/>
    <w:rsid w:val="60765F74"/>
    <w:rsid w:val="609603C4"/>
    <w:rsid w:val="60FD297C"/>
    <w:rsid w:val="611539DF"/>
    <w:rsid w:val="623E51B7"/>
    <w:rsid w:val="626D33A6"/>
    <w:rsid w:val="6271733B"/>
    <w:rsid w:val="628A03FC"/>
    <w:rsid w:val="628A21AA"/>
    <w:rsid w:val="62944DD7"/>
    <w:rsid w:val="62CE653B"/>
    <w:rsid w:val="632443AD"/>
    <w:rsid w:val="634A4A26"/>
    <w:rsid w:val="63737F51"/>
    <w:rsid w:val="639F3A33"/>
    <w:rsid w:val="63F83144"/>
    <w:rsid w:val="642503DD"/>
    <w:rsid w:val="64416899"/>
    <w:rsid w:val="64487C27"/>
    <w:rsid w:val="64713622"/>
    <w:rsid w:val="647C3D75"/>
    <w:rsid w:val="6497295D"/>
    <w:rsid w:val="64E72400"/>
    <w:rsid w:val="64EE6A20"/>
    <w:rsid w:val="65092761"/>
    <w:rsid w:val="650A1380"/>
    <w:rsid w:val="659D5F2D"/>
    <w:rsid w:val="65D75707"/>
    <w:rsid w:val="65E322FD"/>
    <w:rsid w:val="66100C18"/>
    <w:rsid w:val="661A3845"/>
    <w:rsid w:val="663366B5"/>
    <w:rsid w:val="663C37BC"/>
    <w:rsid w:val="66540B05"/>
    <w:rsid w:val="66903B07"/>
    <w:rsid w:val="66CD2666"/>
    <w:rsid w:val="66D47E98"/>
    <w:rsid w:val="66EA76BB"/>
    <w:rsid w:val="66EF082E"/>
    <w:rsid w:val="66F45E44"/>
    <w:rsid w:val="66F61BBC"/>
    <w:rsid w:val="67087B42"/>
    <w:rsid w:val="67112E9A"/>
    <w:rsid w:val="67191D4F"/>
    <w:rsid w:val="672E75A8"/>
    <w:rsid w:val="673D3C8F"/>
    <w:rsid w:val="673D5A3D"/>
    <w:rsid w:val="675A65EF"/>
    <w:rsid w:val="675B2367"/>
    <w:rsid w:val="678A67A9"/>
    <w:rsid w:val="67FC1EF3"/>
    <w:rsid w:val="68A613C0"/>
    <w:rsid w:val="696A4AE4"/>
    <w:rsid w:val="69B813AB"/>
    <w:rsid w:val="6A386990"/>
    <w:rsid w:val="6A771266"/>
    <w:rsid w:val="6A9260A0"/>
    <w:rsid w:val="6A9C0CCD"/>
    <w:rsid w:val="6B1B42E7"/>
    <w:rsid w:val="6B607F4C"/>
    <w:rsid w:val="6B9419A4"/>
    <w:rsid w:val="6B99345E"/>
    <w:rsid w:val="6B9E0A74"/>
    <w:rsid w:val="6BBD1AD8"/>
    <w:rsid w:val="6BD6020E"/>
    <w:rsid w:val="6C027255"/>
    <w:rsid w:val="6C3A69EF"/>
    <w:rsid w:val="6C3C4515"/>
    <w:rsid w:val="6C47110C"/>
    <w:rsid w:val="6C53360D"/>
    <w:rsid w:val="6CDF1345"/>
    <w:rsid w:val="6CFE7A1D"/>
    <w:rsid w:val="6D7221B9"/>
    <w:rsid w:val="6D745F31"/>
    <w:rsid w:val="6DA00AD4"/>
    <w:rsid w:val="6DA612F2"/>
    <w:rsid w:val="6DAC1227"/>
    <w:rsid w:val="6DE76703"/>
    <w:rsid w:val="6DF350A8"/>
    <w:rsid w:val="6E0A23F1"/>
    <w:rsid w:val="6E2434B3"/>
    <w:rsid w:val="6E2B4E4D"/>
    <w:rsid w:val="6E7D2BC3"/>
    <w:rsid w:val="6EB760D5"/>
    <w:rsid w:val="6EE42C42"/>
    <w:rsid w:val="6EEE3AC1"/>
    <w:rsid w:val="6F0B01CF"/>
    <w:rsid w:val="6F4F4560"/>
    <w:rsid w:val="6F810491"/>
    <w:rsid w:val="6F96562F"/>
    <w:rsid w:val="701D28B0"/>
    <w:rsid w:val="705C0D69"/>
    <w:rsid w:val="7080699B"/>
    <w:rsid w:val="708C3591"/>
    <w:rsid w:val="70B7060E"/>
    <w:rsid w:val="70D311C0"/>
    <w:rsid w:val="711C4915"/>
    <w:rsid w:val="717E2EDA"/>
    <w:rsid w:val="71B903B6"/>
    <w:rsid w:val="71BB412E"/>
    <w:rsid w:val="71F94C57"/>
    <w:rsid w:val="72084E9A"/>
    <w:rsid w:val="722021E3"/>
    <w:rsid w:val="730D3D3D"/>
    <w:rsid w:val="73171838"/>
    <w:rsid w:val="733C4DFB"/>
    <w:rsid w:val="734F0FD2"/>
    <w:rsid w:val="736B748E"/>
    <w:rsid w:val="737F73DD"/>
    <w:rsid w:val="73CD0149"/>
    <w:rsid w:val="74092D09"/>
    <w:rsid w:val="741B5358"/>
    <w:rsid w:val="74B51309"/>
    <w:rsid w:val="74CF1C9F"/>
    <w:rsid w:val="74DA48CB"/>
    <w:rsid w:val="74E25E76"/>
    <w:rsid w:val="74F17E67"/>
    <w:rsid w:val="74F51705"/>
    <w:rsid w:val="750E0A19"/>
    <w:rsid w:val="7549399F"/>
    <w:rsid w:val="7557416E"/>
    <w:rsid w:val="75B90985"/>
    <w:rsid w:val="75C8506C"/>
    <w:rsid w:val="75DE03EB"/>
    <w:rsid w:val="76833861"/>
    <w:rsid w:val="76DF266D"/>
    <w:rsid w:val="76F53C3E"/>
    <w:rsid w:val="77672662"/>
    <w:rsid w:val="77752FD1"/>
    <w:rsid w:val="77980A6E"/>
    <w:rsid w:val="77AD4519"/>
    <w:rsid w:val="77B57BE1"/>
    <w:rsid w:val="77CE4490"/>
    <w:rsid w:val="78232A2D"/>
    <w:rsid w:val="78715547"/>
    <w:rsid w:val="7879264D"/>
    <w:rsid w:val="78992CEF"/>
    <w:rsid w:val="78F87A16"/>
    <w:rsid w:val="790463BB"/>
    <w:rsid w:val="79234E46"/>
    <w:rsid w:val="79393B8B"/>
    <w:rsid w:val="796926C2"/>
    <w:rsid w:val="79C21D52"/>
    <w:rsid w:val="79DC5914"/>
    <w:rsid w:val="7A342CD0"/>
    <w:rsid w:val="7A8C48BA"/>
    <w:rsid w:val="7AAE4676"/>
    <w:rsid w:val="7B0408F4"/>
    <w:rsid w:val="7B0D197C"/>
    <w:rsid w:val="7B1D19B6"/>
    <w:rsid w:val="7B242D44"/>
    <w:rsid w:val="7B2C1BF9"/>
    <w:rsid w:val="7B383D02"/>
    <w:rsid w:val="7B3D5BB4"/>
    <w:rsid w:val="7B590514"/>
    <w:rsid w:val="7B933A26"/>
    <w:rsid w:val="7C030BAC"/>
    <w:rsid w:val="7C413482"/>
    <w:rsid w:val="7C8A307B"/>
    <w:rsid w:val="7C920C54"/>
    <w:rsid w:val="7C9F0D06"/>
    <w:rsid w:val="7CA0289E"/>
    <w:rsid w:val="7CD442F6"/>
    <w:rsid w:val="7D3D00ED"/>
    <w:rsid w:val="7D9D293A"/>
    <w:rsid w:val="7DB87774"/>
    <w:rsid w:val="7DC0487A"/>
    <w:rsid w:val="7DCB56F9"/>
    <w:rsid w:val="7DD87E16"/>
    <w:rsid w:val="7E4E00D8"/>
    <w:rsid w:val="7E663674"/>
    <w:rsid w:val="7E6D055E"/>
    <w:rsid w:val="7E6E2528"/>
    <w:rsid w:val="7F280929"/>
    <w:rsid w:val="7F5D6825"/>
    <w:rsid w:val="7F671451"/>
    <w:rsid w:val="7F967F89"/>
    <w:rsid w:val="7FDD34C2"/>
    <w:rsid w:val="7FF279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32"/>
      <w:szCs w:val="32"/>
      <w:lang w:val="en-US" w:eastAsia="en-US" w:bidi="ar-SA"/>
    </w:rPr>
  </w:style>
  <w:style w:type="paragraph" w:styleId="3">
    <w:name w:val="Plain Text"/>
    <w:basedOn w:val="1"/>
    <w:qFormat/>
    <w:uiPriority w:val="0"/>
    <w:rPr>
      <w:rFonts w:ascii="宋体" w:hAnsi="Courier New"/>
      <w:szCs w:val="20"/>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宋体" w:hAnsi="宋体" w:eastAsia="宋体" w:cs="宋体"/>
      <w:sz w:val="24"/>
      <w:szCs w:val="24"/>
      <w:lang w:val="en-US" w:eastAsia="en-US" w:bidi="ar-SA"/>
    </w:rPr>
  </w:style>
  <w:style w:type="paragraph" w:customStyle="1" w:styleId="11">
    <w:name w:val="普通正文"/>
    <w:basedOn w:val="1"/>
    <w:qFormat/>
    <w:uiPriority w:val="0"/>
    <w:pPr>
      <w:spacing w:before="120" w:after="120" w:line="360" w:lineRule="auto"/>
      <w:ind w:firstLine="480"/>
      <w:jc w:val="left"/>
    </w:pPr>
    <w:rPr>
      <w:rFonts w:ascii="Arial" w:hAnsi="Arial"/>
      <w:sz w:val="24"/>
    </w:rPr>
  </w:style>
  <w:style w:type="paragraph" w:customStyle="1" w:styleId="12">
    <w:name w:val="正文1"/>
    <w:next w:val="1"/>
    <w:qFormat/>
    <w:uiPriority w:val="0"/>
    <w:pPr>
      <w:jc w:val="both"/>
    </w:pPr>
    <w:rPr>
      <w:rFonts w:hint="default" w:ascii="Calibri" w:hAnsi="Calibri" w:eastAsia="宋体" w:cs="宋体"/>
      <w:sz w:val="21"/>
      <w:szCs w:val="21"/>
      <w:lang w:val="en-US" w:eastAsia="zh-CN" w:bidi="ar-SA"/>
    </w:rPr>
  </w:style>
  <w:style w:type="paragraph" w:customStyle="1" w:styleId="13">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1" Type="http://schemas.openxmlformats.org/officeDocument/2006/relationships/fontTable" Target="fontTable.xml"/><Relationship Id="rId70" Type="http://schemas.openxmlformats.org/officeDocument/2006/relationships/numbering" Target="numbering.xml"/><Relationship Id="rId7" Type="http://schemas.openxmlformats.org/officeDocument/2006/relationships/footer" Target="footer2.xml"/><Relationship Id="rId69" Type="http://schemas.openxmlformats.org/officeDocument/2006/relationships/customXml" Target="../customXml/item1.xml"/><Relationship Id="rId68" Type="http://schemas.openxmlformats.org/officeDocument/2006/relationships/theme" Target="theme/theme1.xml"/><Relationship Id="rId67" Type="http://schemas.openxmlformats.org/officeDocument/2006/relationships/footer" Target="footer47.xml"/><Relationship Id="rId66" Type="http://schemas.openxmlformats.org/officeDocument/2006/relationships/footer" Target="footer46.xml"/><Relationship Id="rId65" Type="http://schemas.openxmlformats.org/officeDocument/2006/relationships/footer" Target="footer45.xml"/><Relationship Id="rId64" Type="http://schemas.openxmlformats.org/officeDocument/2006/relationships/footer" Target="footer44.xml"/><Relationship Id="rId63" Type="http://schemas.openxmlformats.org/officeDocument/2006/relationships/footer" Target="footer43.xml"/><Relationship Id="rId62" Type="http://schemas.openxmlformats.org/officeDocument/2006/relationships/footer" Target="footer42.xml"/><Relationship Id="rId61" Type="http://schemas.openxmlformats.org/officeDocument/2006/relationships/footer" Target="footer41.xml"/><Relationship Id="rId60" Type="http://schemas.openxmlformats.org/officeDocument/2006/relationships/footer" Target="footer40.xml"/><Relationship Id="rId6" Type="http://schemas.openxmlformats.org/officeDocument/2006/relationships/footer" Target="footer1.xml"/><Relationship Id="rId59" Type="http://schemas.openxmlformats.org/officeDocument/2006/relationships/header" Target="header16.xml"/><Relationship Id="rId58" Type="http://schemas.openxmlformats.org/officeDocument/2006/relationships/footer" Target="footer39.xml"/><Relationship Id="rId57" Type="http://schemas.openxmlformats.org/officeDocument/2006/relationships/footer" Target="footer38.xml"/><Relationship Id="rId56" Type="http://schemas.openxmlformats.org/officeDocument/2006/relationships/footer" Target="footer37.xml"/><Relationship Id="rId55" Type="http://schemas.openxmlformats.org/officeDocument/2006/relationships/header" Target="header15.xml"/><Relationship Id="rId54" Type="http://schemas.openxmlformats.org/officeDocument/2006/relationships/footer" Target="footer36.xml"/><Relationship Id="rId53" Type="http://schemas.openxmlformats.org/officeDocument/2006/relationships/footer" Target="footer35.xml"/><Relationship Id="rId52" Type="http://schemas.openxmlformats.org/officeDocument/2006/relationships/footer" Target="footer34.xml"/><Relationship Id="rId51" Type="http://schemas.openxmlformats.org/officeDocument/2006/relationships/header" Target="header14.xml"/><Relationship Id="rId50" Type="http://schemas.openxmlformats.org/officeDocument/2006/relationships/footer" Target="footer33.xml"/><Relationship Id="rId5" Type="http://schemas.openxmlformats.org/officeDocument/2006/relationships/header" Target="header1.xml"/><Relationship Id="rId49" Type="http://schemas.openxmlformats.org/officeDocument/2006/relationships/footer" Target="footer32.xml"/><Relationship Id="rId48" Type="http://schemas.openxmlformats.org/officeDocument/2006/relationships/footer" Target="footer31.xml"/><Relationship Id="rId47" Type="http://schemas.openxmlformats.org/officeDocument/2006/relationships/header" Target="header13.xml"/><Relationship Id="rId46" Type="http://schemas.openxmlformats.org/officeDocument/2006/relationships/footer" Target="footer30.xml"/><Relationship Id="rId45" Type="http://schemas.openxmlformats.org/officeDocument/2006/relationships/header" Target="header12.xml"/><Relationship Id="rId44" Type="http://schemas.openxmlformats.org/officeDocument/2006/relationships/footer" Target="footer29.xml"/><Relationship Id="rId43" Type="http://schemas.openxmlformats.org/officeDocument/2006/relationships/footer" Target="footer28.xml"/><Relationship Id="rId42" Type="http://schemas.openxmlformats.org/officeDocument/2006/relationships/footer" Target="footer27.xml"/><Relationship Id="rId41" Type="http://schemas.openxmlformats.org/officeDocument/2006/relationships/header" Target="header11.xml"/><Relationship Id="rId40" Type="http://schemas.openxmlformats.org/officeDocument/2006/relationships/footer" Target="footer26.xml"/><Relationship Id="rId4" Type="http://schemas.openxmlformats.org/officeDocument/2006/relationships/endnotes" Target="endnotes.xml"/><Relationship Id="rId39" Type="http://schemas.openxmlformats.org/officeDocument/2006/relationships/header" Target="header10.xml"/><Relationship Id="rId38" Type="http://schemas.openxmlformats.org/officeDocument/2006/relationships/footer" Target="footer25.xml"/><Relationship Id="rId37" Type="http://schemas.openxmlformats.org/officeDocument/2006/relationships/footer" Target="footer24.xml"/><Relationship Id="rId36" Type="http://schemas.openxmlformats.org/officeDocument/2006/relationships/footer" Target="footer23.xml"/><Relationship Id="rId35" Type="http://schemas.openxmlformats.org/officeDocument/2006/relationships/footer" Target="footer22.xml"/><Relationship Id="rId34" Type="http://schemas.openxmlformats.org/officeDocument/2006/relationships/footer" Target="footer21.xml"/><Relationship Id="rId33" Type="http://schemas.openxmlformats.org/officeDocument/2006/relationships/header" Target="header9.xml"/><Relationship Id="rId32" Type="http://schemas.openxmlformats.org/officeDocument/2006/relationships/footer" Target="footer20.xml"/><Relationship Id="rId31" Type="http://schemas.openxmlformats.org/officeDocument/2006/relationships/footer" Target="footer19.xml"/><Relationship Id="rId30" Type="http://schemas.openxmlformats.org/officeDocument/2006/relationships/header" Target="header8.xml"/><Relationship Id="rId3" Type="http://schemas.openxmlformats.org/officeDocument/2006/relationships/footnotes" Target="footnotes.xml"/><Relationship Id="rId29" Type="http://schemas.openxmlformats.org/officeDocument/2006/relationships/footer" Target="footer18.xml"/><Relationship Id="rId28" Type="http://schemas.openxmlformats.org/officeDocument/2006/relationships/footer" Target="footer17.xml"/><Relationship Id="rId27" Type="http://schemas.openxmlformats.org/officeDocument/2006/relationships/header" Target="header7.xml"/><Relationship Id="rId26" Type="http://schemas.openxmlformats.org/officeDocument/2006/relationships/footer" Target="footer16.xml"/><Relationship Id="rId25" Type="http://schemas.openxmlformats.org/officeDocument/2006/relationships/footer" Target="footer15.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header" Target="header6.xml"/><Relationship Id="rId21" Type="http://schemas.openxmlformats.org/officeDocument/2006/relationships/footer" Target="footer12.xml"/><Relationship Id="rId20" Type="http://schemas.openxmlformats.org/officeDocument/2006/relationships/header" Target="header5.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4.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81</Pages>
  <Words>20444</Words>
  <Characters>21343</Characters>
  <TotalTime>130</TotalTime>
  <ScaleCrop>false</ScaleCrop>
  <LinksUpToDate>false</LinksUpToDate>
  <CharactersWithSpaces>23007</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2025-04-16T00:35:00Z</dcterms:created>
  <dc:creator>cg</dc:creator>
  <cp:lastModifiedBy>admin】</cp:lastModifiedBy>
  <cp:lastPrinted>2025-05-20T03:20:00Z</cp:lastPrinted>
  <dcterms:modified xsi:type="dcterms:W3CDTF">2026-01-06T03:24:42Z</dcterms:modified>
  <dc:title>总  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2025-04-16T15:48:23Z</vt:filetime>
  </property>
  <property fmtid="{D5CDD505-2E9C-101B-9397-08002B2CF9AE}" pid="4" name="KSOTemplateDocerSaveRecord">
    <vt:lpwstr>eyJoZGlkIjoiNDA0YWJlYjA5ZjQxZTQ3MjQwY2E4NWMzMzNkNDhjY2UiLCJ1c2VySWQiOiI0MjI1NjA5ODMifQ==</vt:lpwstr>
  </property>
  <property fmtid="{D5CDD505-2E9C-101B-9397-08002B2CF9AE}" pid="5" name="KSOProductBuildVer">
    <vt:lpwstr>2052-12.1.0.24034</vt:lpwstr>
  </property>
  <property fmtid="{D5CDD505-2E9C-101B-9397-08002B2CF9AE}" pid="6" name="ICV">
    <vt:lpwstr>63DDEBD3ABA94A438CABBC2AEC3F5FCD_13</vt:lpwstr>
  </property>
</Properties>
</file>